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24" w:rsidRDefault="00C47F24" w:rsidP="00037135">
      <w:pPr>
        <w:jc w:val="both"/>
        <w:rPr>
          <w:rFonts w:ascii="Arial" w:hAnsi="Arial" w:cs="Arial"/>
          <w:b/>
          <w:bCs/>
          <w:sz w:val="6"/>
          <w:szCs w:val="6"/>
        </w:rPr>
      </w:pPr>
    </w:p>
    <w:p w:rsidR="00C47F24" w:rsidRDefault="00C47F24" w:rsidP="00037135">
      <w:pPr>
        <w:jc w:val="both"/>
        <w:rPr>
          <w:rFonts w:ascii="Arial" w:hAnsi="Arial" w:cs="Arial"/>
          <w:b/>
          <w:bCs/>
          <w:sz w:val="6"/>
          <w:szCs w:val="6"/>
        </w:rPr>
      </w:pPr>
    </w:p>
    <w:p w:rsidR="00C47F24" w:rsidRDefault="00C47F24" w:rsidP="00037135">
      <w:pPr>
        <w:jc w:val="both"/>
        <w:rPr>
          <w:rFonts w:ascii="Arial" w:hAnsi="Arial" w:cs="Arial"/>
          <w:b/>
          <w:bCs/>
          <w:sz w:val="6"/>
          <w:szCs w:val="6"/>
        </w:rPr>
      </w:pPr>
    </w:p>
    <w:p w:rsidR="00C47F24" w:rsidRDefault="00C47F24" w:rsidP="00037135">
      <w:pPr>
        <w:jc w:val="both"/>
        <w:rPr>
          <w:rFonts w:ascii="Arial" w:hAnsi="Arial" w:cs="Arial"/>
          <w:b/>
          <w:bCs/>
          <w:sz w:val="6"/>
          <w:szCs w:val="6"/>
        </w:rPr>
      </w:pPr>
    </w:p>
    <w:p w:rsidR="00C47F24" w:rsidRDefault="00C47F24" w:rsidP="00037135">
      <w:pPr>
        <w:jc w:val="both"/>
        <w:rPr>
          <w:rFonts w:ascii="Arial" w:hAnsi="Arial" w:cs="Arial"/>
          <w:b/>
          <w:bCs/>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740E2" w:rsidP="00C740E2">
      <w:pPr>
        <w:jc w:val="right"/>
        <w:rPr>
          <w:rFonts w:ascii="Arial" w:hAnsi="Arial" w:cs="Arial"/>
          <w:sz w:val="6"/>
          <w:szCs w:val="6"/>
        </w:rPr>
      </w:pPr>
      <w:r>
        <w:rPr>
          <w:noProof/>
          <w:lang w:val="es-MX" w:eastAsia="es-MX"/>
        </w:rPr>
        <w:drawing>
          <wp:anchor distT="0" distB="0" distL="114300" distR="114300" simplePos="0" relativeHeight="251656704" behindDoc="1" locked="0" layoutInCell="1" allowOverlap="1">
            <wp:simplePos x="0" y="0"/>
            <wp:positionH relativeFrom="column">
              <wp:posOffset>8255</wp:posOffset>
            </wp:positionH>
            <wp:positionV relativeFrom="paragraph">
              <wp:posOffset>245110</wp:posOffset>
            </wp:positionV>
            <wp:extent cx="1183005" cy="8064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806450"/>
                    </a:xfrm>
                    <a:prstGeom prst="rect">
                      <a:avLst/>
                    </a:prstGeom>
                    <a:noFill/>
                  </pic:spPr>
                </pic:pic>
              </a:graphicData>
            </a:graphic>
            <wp14:sizeRelH relativeFrom="page">
              <wp14:pctWidth>0</wp14:pctWidth>
            </wp14:sizeRelH>
            <wp14:sizeRelV relativeFrom="page">
              <wp14:pctHeight>0</wp14:pctHeight>
            </wp14:sizeRelV>
          </wp:anchor>
        </w:drawing>
      </w:r>
      <w:r w:rsidRPr="008D2DF3">
        <w:rPr>
          <w:noProof/>
        </w:rPr>
        <w:drawing>
          <wp:inline distT="0" distB="0" distL="0" distR="0">
            <wp:extent cx="1152525" cy="115252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C740E2">
      <w:pPr>
        <w:jc w:val="right"/>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Default="00C47F24" w:rsidP="00C72024">
      <w:pPr>
        <w:jc w:val="right"/>
        <w:rPr>
          <w:rFonts w:ascii="Arial" w:hAnsi="Arial" w:cs="Arial"/>
          <w:sz w:val="18"/>
          <w:szCs w:val="18"/>
        </w:rPr>
      </w:pPr>
    </w:p>
    <w:p w:rsidR="00C47F24" w:rsidRPr="001855CC" w:rsidRDefault="00C47F24" w:rsidP="00C72024">
      <w:pPr>
        <w:jc w:val="right"/>
        <w:rPr>
          <w:rFonts w:ascii="Arial" w:hAnsi="Arial" w:cs="Arial"/>
          <w:sz w:val="18"/>
          <w:szCs w:val="18"/>
        </w:rPr>
      </w:pPr>
    </w:p>
    <w:p w:rsidR="00C47F24" w:rsidRDefault="00C47F24" w:rsidP="00D46230">
      <w:pPr>
        <w:autoSpaceDE w:val="0"/>
        <w:autoSpaceDN w:val="0"/>
        <w:adjustRightInd w:val="0"/>
        <w:jc w:val="right"/>
        <w:rPr>
          <w:rFonts w:ascii="Tahoma" w:hAnsi="Tahoma" w:cs="Tahoma"/>
          <w:b/>
          <w:bCs/>
          <w:color w:val="993300"/>
          <w:sz w:val="18"/>
          <w:szCs w:val="18"/>
        </w:rPr>
      </w:pPr>
    </w:p>
    <w:p w:rsidR="00C47F24" w:rsidRPr="0022023B" w:rsidRDefault="00C47F24" w:rsidP="00D46230">
      <w:pPr>
        <w:autoSpaceDE w:val="0"/>
        <w:autoSpaceDN w:val="0"/>
        <w:adjustRightInd w:val="0"/>
        <w:jc w:val="right"/>
        <w:rPr>
          <w:rFonts w:ascii="Tahoma" w:hAnsi="Tahoma" w:cs="Tahoma"/>
          <w:color w:val="993300"/>
          <w:sz w:val="18"/>
          <w:szCs w:val="18"/>
          <w:u w:val="single"/>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D07EED">
      <w:pPr>
        <w:jc w:val="center"/>
        <w:rPr>
          <w:rFonts w:ascii="Arial" w:hAnsi="Arial" w:cs="Arial"/>
          <w:sz w:val="6"/>
          <w:szCs w:val="6"/>
        </w:rPr>
      </w:pPr>
    </w:p>
    <w:p w:rsidR="00C47F24" w:rsidRPr="0036334D" w:rsidRDefault="00C47F24" w:rsidP="00D07EED">
      <w:pPr>
        <w:autoSpaceDE w:val="0"/>
        <w:autoSpaceDN w:val="0"/>
        <w:adjustRightInd w:val="0"/>
        <w:jc w:val="center"/>
        <w:rPr>
          <w:rFonts w:ascii="Arial" w:hAnsi="Arial" w:cs="Arial"/>
          <w:b/>
          <w:bCs/>
          <w:sz w:val="28"/>
          <w:szCs w:val="28"/>
        </w:rPr>
      </w:pPr>
    </w:p>
    <w:p w:rsidR="00C47F24" w:rsidRPr="00C53770" w:rsidRDefault="00C47F24" w:rsidP="00D07EED">
      <w:pPr>
        <w:autoSpaceDE w:val="0"/>
        <w:autoSpaceDN w:val="0"/>
        <w:adjustRightInd w:val="0"/>
        <w:jc w:val="center"/>
        <w:rPr>
          <w:rFonts w:ascii="Arial" w:hAnsi="Arial" w:cs="Arial"/>
          <w:b/>
          <w:bCs/>
          <w:sz w:val="52"/>
          <w:szCs w:val="52"/>
        </w:rPr>
      </w:pPr>
      <w:r w:rsidRPr="00C53770">
        <w:rPr>
          <w:rFonts w:ascii="Arial" w:hAnsi="Arial" w:cs="Arial"/>
          <w:b/>
          <w:bCs/>
          <w:sz w:val="52"/>
          <w:szCs w:val="52"/>
        </w:rPr>
        <w:t>LEY DE DERECHOS</w:t>
      </w:r>
      <w:r>
        <w:rPr>
          <w:rFonts w:ascii="Arial" w:hAnsi="Arial" w:cs="Arial"/>
          <w:b/>
          <w:bCs/>
          <w:sz w:val="52"/>
          <w:szCs w:val="52"/>
        </w:rPr>
        <w:t xml:space="preserve"> DEL ESTADO DE CHIAPAS</w:t>
      </w: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D07EED">
      <w:pPr>
        <w:jc w:val="cente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Pr="00313903" w:rsidRDefault="00C740E2" w:rsidP="00313903">
      <w:pPr>
        <w:rPr>
          <w:rFonts w:ascii="Arial" w:hAnsi="Arial" w:cs="Arial"/>
          <w:sz w:val="6"/>
          <w:szCs w:val="6"/>
        </w:rPr>
      </w:pPr>
      <w:r>
        <w:rPr>
          <w:noProof/>
          <w:lang w:val="es-MX" w:eastAsia="es-MX"/>
        </w:rPr>
        <w:drawing>
          <wp:anchor distT="0" distB="0" distL="114300" distR="114300" simplePos="0" relativeHeight="251658752" behindDoc="1" locked="0" layoutInCell="1" allowOverlap="1">
            <wp:simplePos x="0" y="0"/>
            <wp:positionH relativeFrom="column">
              <wp:posOffset>5257800</wp:posOffset>
            </wp:positionH>
            <wp:positionV relativeFrom="paragraph">
              <wp:posOffset>14605</wp:posOffset>
            </wp:positionV>
            <wp:extent cx="1371600" cy="4819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81965"/>
                    </a:xfrm>
                    <a:prstGeom prst="rect">
                      <a:avLst/>
                    </a:prstGeom>
                    <a:noFill/>
                  </pic:spPr>
                </pic:pic>
              </a:graphicData>
            </a:graphic>
            <wp14:sizeRelH relativeFrom="page">
              <wp14:pctWidth>0</wp14:pctWidth>
            </wp14:sizeRelH>
            <wp14:sizeRelV relativeFrom="page">
              <wp14:pctHeight>0</wp14:pctHeight>
            </wp14:sizeRelV>
          </wp:anchor>
        </w:drawing>
      </w:r>
    </w:p>
    <w:p w:rsidR="00C47F24" w:rsidRPr="00313903" w:rsidRDefault="00C47F24" w:rsidP="00313903">
      <w:pPr>
        <w:rPr>
          <w:rFonts w:ascii="Arial" w:hAnsi="Arial" w:cs="Arial"/>
          <w:sz w:val="6"/>
          <w:szCs w:val="6"/>
        </w:rPr>
      </w:pPr>
    </w:p>
    <w:p w:rsidR="00C47F24" w:rsidRPr="00313903" w:rsidRDefault="00C47F24" w:rsidP="00313903">
      <w:pPr>
        <w:rPr>
          <w:rFonts w:ascii="Arial" w:hAnsi="Arial" w:cs="Arial"/>
          <w:sz w:val="6"/>
          <w:szCs w:val="6"/>
        </w:rPr>
      </w:pPr>
    </w:p>
    <w:p w:rsidR="00C47F24" w:rsidRDefault="00C47F24" w:rsidP="00313903">
      <w:pPr>
        <w:rPr>
          <w:rFonts w:ascii="Arial" w:hAnsi="Arial" w:cs="Arial"/>
          <w:sz w:val="6"/>
          <w:szCs w:val="6"/>
        </w:rPr>
      </w:pPr>
    </w:p>
    <w:p w:rsidR="00C47F24" w:rsidRDefault="00C47F24" w:rsidP="00D07EED">
      <w:pPr>
        <w:autoSpaceDE w:val="0"/>
        <w:autoSpaceDN w:val="0"/>
        <w:adjustRightInd w:val="0"/>
        <w:jc w:val="both"/>
        <w:rPr>
          <w:rFonts w:ascii="Arial" w:hAnsi="Arial" w:cs="Arial"/>
          <w:sz w:val="20"/>
          <w:szCs w:val="20"/>
        </w:rPr>
      </w:pPr>
    </w:p>
    <w:p w:rsidR="00C740E2" w:rsidRDefault="00C740E2" w:rsidP="00D07EED">
      <w:pPr>
        <w:autoSpaceDE w:val="0"/>
        <w:autoSpaceDN w:val="0"/>
        <w:adjustRightInd w:val="0"/>
        <w:jc w:val="both"/>
        <w:rPr>
          <w:rFonts w:ascii="Arial" w:hAnsi="Arial" w:cs="Arial"/>
          <w:sz w:val="20"/>
          <w:szCs w:val="20"/>
        </w:rPr>
      </w:pPr>
    </w:p>
    <w:p w:rsidR="00C47F24" w:rsidRPr="00F6736A" w:rsidRDefault="00C47F24" w:rsidP="001E5974">
      <w:pPr>
        <w:pStyle w:val="Textoindependiente"/>
        <w:autoSpaceDE w:val="0"/>
        <w:autoSpaceDN w:val="0"/>
        <w:adjustRightInd w:val="0"/>
        <w:jc w:val="right"/>
        <w:rPr>
          <w:rFonts w:ascii="Arial" w:hAnsi="Arial" w:cs="Arial"/>
          <w:b/>
          <w:bCs/>
          <w:sz w:val="18"/>
          <w:szCs w:val="18"/>
        </w:rPr>
      </w:pPr>
      <w:bookmarkStart w:id="0" w:name="_GoBack"/>
      <w:bookmarkEnd w:id="0"/>
      <w:r>
        <w:rPr>
          <w:rFonts w:ascii="Arial" w:hAnsi="Arial" w:cs="Arial"/>
          <w:b/>
          <w:bCs/>
          <w:sz w:val="18"/>
          <w:szCs w:val="18"/>
        </w:rPr>
        <w:t>15</w:t>
      </w:r>
      <w:r w:rsidRPr="00F6736A">
        <w:rPr>
          <w:rFonts w:ascii="Arial" w:hAnsi="Arial" w:cs="Arial"/>
          <w:b/>
          <w:bCs/>
          <w:sz w:val="18"/>
          <w:szCs w:val="18"/>
        </w:rPr>
        <w:t>/11/2017</w:t>
      </w:r>
    </w:p>
    <w:p w:rsidR="00C47F24" w:rsidRPr="00F6736A" w:rsidRDefault="00C47F24" w:rsidP="00F6736A">
      <w:pPr>
        <w:keepNext/>
        <w:tabs>
          <w:tab w:val="left" w:pos="-720"/>
          <w:tab w:val="right" w:pos="-567"/>
        </w:tabs>
        <w:suppressAutoHyphens/>
        <w:jc w:val="both"/>
        <w:outlineLvl w:val="2"/>
        <w:rPr>
          <w:rFonts w:ascii="Tahoma" w:hAnsi="Tahoma" w:cs="Tahoma"/>
          <w:b/>
          <w:bCs/>
          <w:sz w:val="22"/>
          <w:szCs w:val="22"/>
        </w:rPr>
      </w:pPr>
      <w:r w:rsidRPr="00F6736A">
        <w:rPr>
          <w:rFonts w:ascii="Tahoma" w:hAnsi="Tahoma" w:cs="Tahoma"/>
          <w:b/>
          <w:bCs/>
          <w:sz w:val="22"/>
          <w:szCs w:val="22"/>
        </w:rPr>
        <w:t>LEY PUBLICADA EN EL PERIÓDICO OFICIAL DEL ESTADO NÚMERO 237 4ª SECCIÓN, DE FECHA 18 DE MAYO DE 2016.</w:t>
      </w:r>
    </w:p>
    <w:p w:rsidR="00C47F24" w:rsidRDefault="00C740E2" w:rsidP="003570DF">
      <w:pPr>
        <w:keepNext/>
        <w:tabs>
          <w:tab w:val="left" w:pos="-720"/>
          <w:tab w:val="right" w:pos="-567"/>
        </w:tabs>
        <w:suppressAutoHyphens/>
        <w:jc w:val="both"/>
        <w:outlineLvl w:val="2"/>
        <w:rPr>
          <w:rFonts w:ascii="Arial" w:hAnsi="Arial" w:cs="Arial"/>
          <w:b/>
          <w:bCs/>
          <w:sz w:val="22"/>
          <w:szCs w:val="22"/>
          <w:lang w:val="es-MX"/>
        </w:rPr>
      </w:pPr>
      <w:r>
        <w:rPr>
          <w:rFonts w:ascii="Arial" w:hAnsi="Arial" w:cs="Arial"/>
          <w:b/>
          <w:bCs/>
          <w:sz w:val="22"/>
          <w:szCs w:val="22"/>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pt;height:8.55pt" o:hrpct="0" o:hralign="center" o:hr="t">
            <v:imagedata r:id="rId10" o:title=""/>
          </v:shape>
        </w:pict>
      </w:r>
    </w:p>
    <w:p w:rsidR="00C47F24" w:rsidRDefault="00C47F24" w:rsidP="001E5974">
      <w:pPr>
        <w:keepNext/>
        <w:tabs>
          <w:tab w:val="left" w:pos="-720"/>
          <w:tab w:val="right" w:pos="-567"/>
        </w:tabs>
        <w:suppressAutoHyphens/>
        <w:jc w:val="right"/>
        <w:outlineLvl w:val="2"/>
        <w:rPr>
          <w:rFonts w:ascii="Arial" w:hAnsi="Arial" w:cs="Arial"/>
          <w:b/>
          <w:bCs/>
          <w:sz w:val="22"/>
          <w:szCs w:val="22"/>
          <w:lang w:val="es-MX"/>
        </w:rPr>
      </w:pPr>
      <w:r w:rsidRPr="0022023B">
        <w:rPr>
          <w:rFonts w:ascii="Tahoma" w:hAnsi="Tahoma" w:cs="Tahoma"/>
          <w:b/>
          <w:bCs/>
          <w:color w:val="993300"/>
          <w:sz w:val="18"/>
          <w:szCs w:val="18"/>
        </w:rPr>
        <w:t>Última reforma publicada en</w:t>
      </w:r>
      <w:r>
        <w:rPr>
          <w:rFonts w:ascii="Tahoma" w:hAnsi="Tahoma" w:cs="Tahoma"/>
          <w:b/>
          <w:bCs/>
          <w:color w:val="993300"/>
          <w:sz w:val="18"/>
          <w:szCs w:val="18"/>
        </w:rPr>
        <w:t xml:space="preserve"> el Periódico Oficial No. 326, 2ª Sección, 25</w:t>
      </w:r>
      <w:r w:rsidRPr="0022023B">
        <w:rPr>
          <w:rFonts w:ascii="Tahoma" w:hAnsi="Tahoma" w:cs="Tahoma"/>
          <w:b/>
          <w:bCs/>
          <w:color w:val="993300"/>
          <w:sz w:val="18"/>
          <w:szCs w:val="18"/>
        </w:rPr>
        <w:t>-</w:t>
      </w:r>
      <w:r>
        <w:rPr>
          <w:rFonts w:ascii="Tahoma" w:hAnsi="Tahoma" w:cs="Tahoma"/>
          <w:b/>
          <w:bCs/>
          <w:color w:val="993300"/>
          <w:sz w:val="18"/>
          <w:szCs w:val="18"/>
        </w:rPr>
        <w:t>10</w:t>
      </w:r>
      <w:r w:rsidRPr="0022023B">
        <w:rPr>
          <w:rFonts w:ascii="Tahoma" w:hAnsi="Tahoma" w:cs="Tahoma"/>
          <w:b/>
          <w:bCs/>
          <w:color w:val="993300"/>
          <w:sz w:val="18"/>
          <w:szCs w:val="18"/>
        </w:rPr>
        <w:t>-20</w:t>
      </w:r>
      <w:r>
        <w:rPr>
          <w:rFonts w:ascii="Tahoma" w:hAnsi="Tahoma" w:cs="Tahoma"/>
          <w:b/>
          <w:bCs/>
          <w:color w:val="993300"/>
          <w:sz w:val="18"/>
          <w:szCs w:val="18"/>
        </w:rPr>
        <w:t>17</w:t>
      </w:r>
    </w:p>
    <w:p w:rsidR="00C47F24" w:rsidRDefault="00C47F24" w:rsidP="001E5974">
      <w:pPr>
        <w:keepNext/>
        <w:tabs>
          <w:tab w:val="left" w:pos="-720"/>
          <w:tab w:val="right" w:pos="-567"/>
        </w:tabs>
        <w:suppressAutoHyphens/>
        <w:jc w:val="right"/>
        <w:outlineLvl w:val="2"/>
        <w:rPr>
          <w:rFonts w:ascii="Arial" w:hAnsi="Arial" w:cs="Arial"/>
          <w:b/>
          <w:bCs/>
          <w:sz w:val="22"/>
          <w:szCs w:val="22"/>
          <w:lang w:val="es-MX"/>
        </w:rPr>
      </w:pPr>
      <w:r>
        <w:rPr>
          <w:rFonts w:ascii="Tahoma" w:hAnsi="Tahoma" w:cs="Tahoma"/>
          <w:b/>
          <w:bCs/>
          <w:color w:val="993300"/>
          <w:sz w:val="18"/>
          <w:szCs w:val="18"/>
        </w:rPr>
        <w:t>Decreto 008</w:t>
      </w:r>
    </w:p>
    <w:p w:rsidR="00C47F24" w:rsidRDefault="00C47F24" w:rsidP="00C85CAB">
      <w:pPr>
        <w:keepNext/>
        <w:tabs>
          <w:tab w:val="left" w:pos="-720"/>
          <w:tab w:val="right" w:pos="-567"/>
        </w:tabs>
        <w:suppressAutoHyphens/>
        <w:jc w:val="center"/>
        <w:outlineLvl w:val="2"/>
        <w:rPr>
          <w:rFonts w:ascii="Arial" w:hAnsi="Arial" w:cs="Arial"/>
          <w:b/>
          <w:bCs/>
          <w:sz w:val="22"/>
          <w:szCs w:val="22"/>
          <w:lang w:val="es-MX"/>
        </w:rPr>
      </w:pPr>
    </w:p>
    <w:p w:rsidR="00C47F24" w:rsidRDefault="00C47F24" w:rsidP="00C85CAB">
      <w:pPr>
        <w:keepNext/>
        <w:tabs>
          <w:tab w:val="left" w:pos="-720"/>
          <w:tab w:val="right" w:pos="-567"/>
        </w:tabs>
        <w:suppressAutoHyphens/>
        <w:jc w:val="center"/>
        <w:outlineLvl w:val="2"/>
        <w:rPr>
          <w:rFonts w:ascii="Arial" w:hAnsi="Arial" w:cs="Arial"/>
          <w:b/>
          <w:bCs/>
          <w:sz w:val="22"/>
          <w:szCs w:val="22"/>
          <w:lang w:val="es-MX"/>
        </w:rPr>
      </w:pPr>
    </w:p>
    <w:p w:rsidR="00C47F24" w:rsidRPr="00233AD0" w:rsidRDefault="00C47F24" w:rsidP="00C85CAB">
      <w:pPr>
        <w:keepNext/>
        <w:tabs>
          <w:tab w:val="left" w:pos="-720"/>
          <w:tab w:val="right" w:pos="-567"/>
        </w:tabs>
        <w:suppressAutoHyphens/>
        <w:jc w:val="center"/>
        <w:outlineLvl w:val="2"/>
        <w:rPr>
          <w:rFonts w:ascii="Arial" w:hAnsi="Arial" w:cs="Arial"/>
          <w:b/>
          <w:bCs/>
          <w:sz w:val="22"/>
          <w:szCs w:val="22"/>
          <w:lang w:val="es-MX"/>
        </w:rPr>
      </w:pPr>
      <w:r w:rsidRPr="00233AD0">
        <w:rPr>
          <w:rFonts w:ascii="Arial" w:hAnsi="Arial" w:cs="Arial"/>
          <w:b/>
          <w:bCs/>
          <w:sz w:val="22"/>
          <w:szCs w:val="22"/>
          <w:lang w:val="es-MX"/>
        </w:rPr>
        <w:t>Secretaría General de Gobierno</w:t>
      </w:r>
    </w:p>
    <w:p w:rsidR="00C47F24" w:rsidRPr="00233AD0" w:rsidRDefault="00C47F24" w:rsidP="00C85CAB">
      <w:pPr>
        <w:keepNext/>
        <w:tabs>
          <w:tab w:val="left" w:pos="-720"/>
          <w:tab w:val="right" w:pos="-567"/>
        </w:tabs>
        <w:suppressAutoHyphens/>
        <w:jc w:val="center"/>
        <w:outlineLvl w:val="2"/>
        <w:rPr>
          <w:rFonts w:ascii="Arial" w:hAnsi="Arial" w:cs="Arial"/>
          <w:b/>
          <w:bCs/>
          <w:sz w:val="22"/>
          <w:szCs w:val="22"/>
          <w:lang w:val="es-MX"/>
        </w:rPr>
      </w:pPr>
      <w:r w:rsidRPr="00233AD0">
        <w:rPr>
          <w:rFonts w:ascii="Arial" w:hAnsi="Arial" w:cs="Arial"/>
          <w:b/>
          <w:bCs/>
          <w:sz w:val="22"/>
          <w:szCs w:val="22"/>
          <w:lang w:val="es-MX"/>
        </w:rPr>
        <w:t>Subsecretaría de Asuntos Jurídicos</w:t>
      </w:r>
    </w:p>
    <w:p w:rsidR="00C47F24" w:rsidRPr="00233AD0" w:rsidRDefault="00C47F24" w:rsidP="00C85CAB">
      <w:pPr>
        <w:keepNext/>
        <w:tabs>
          <w:tab w:val="left" w:pos="0"/>
          <w:tab w:val="left" w:leader="dot" w:pos="8878"/>
          <w:tab w:val="left" w:pos="9180"/>
        </w:tabs>
        <w:suppressAutoHyphens/>
        <w:jc w:val="center"/>
        <w:outlineLvl w:val="0"/>
        <w:rPr>
          <w:rFonts w:ascii="Arial" w:hAnsi="Arial" w:cs="Arial"/>
          <w:b/>
          <w:bCs/>
          <w:sz w:val="22"/>
          <w:szCs w:val="22"/>
          <w:lang w:val="es-MX"/>
        </w:rPr>
      </w:pPr>
      <w:r w:rsidRPr="00233AD0">
        <w:rPr>
          <w:rFonts w:ascii="Arial" w:hAnsi="Arial" w:cs="Arial"/>
          <w:b/>
          <w:bCs/>
          <w:sz w:val="22"/>
          <w:szCs w:val="22"/>
          <w:lang w:val="es-MX"/>
        </w:rPr>
        <w:t>Dirección de Legalización y Publicaciones Oficiales</w:t>
      </w:r>
    </w:p>
    <w:p w:rsidR="00C47F24" w:rsidRDefault="00C47F24" w:rsidP="00C85CAB">
      <w:pPr>
        <w:tabs>
          <w:tab w:val="left" w:pos="5610"/>
        </w:tabs>
        <w:rPr>
          <w:rFonts w:ascii="Arial" w:hAnsi="Arial" w:cs="Arial"/>
          <w:b/>
          <w:bCs/>
          <w:sz w:val="22"/>
          <w:szCs w:val="22"/>
          <w:lang w:val="es-MX"/>
        </w:rPr>
      </w:pPr>
      <w:r w:rsidRPr="00233AD0">
        <w:rPr>
          <w:rFonts w:ascii="Arial" w:hAnsi="Arial" w:cs="Arial"/>
          <w:b/>
          <w:bCs/>
          <w:sz w:val="22"/>
          <w:szCs w:val="22"/>
          <w:lang w:val="es-MX"/>
        </w:rPr>
        <w:tab/>
      </w:r>
    </w:p>
    <w:p w:rsidR="00C47F24" w:rsidRPr="00233AD0" w:rsidRDefault="00C47F24" w:rsidP="00C85CAB">
      <w:pPr>
        <w:ind w:right="202"/>
        <w:jc w:val="center"/>
        <w:rPr>
          <w:rFonts w:ascii="Arial" w:hAnsi="Arial" w:cs="Arial"/>
          <w:b/>
          <w:bCs/>
          <w:sz w:val="22"/>
          <w:szCs w:val="22"/>
          <w:lang w:val="es-MX"/>
        </w:rPr>
      </w:pPr>
      <w:r w:rsidRPr="00233AD0">
        <w:rPr>
          <w:rFonts w:ascii="Arial" w:hAnsi="Arial" w:cs="Arial"/>
          <w:b/>
          <w:bCs/>
          <w:sz w:val="22"/>
          <w:szCs w:val="22"/>
          <w:lang w:val="es-MX"/>
        </w:rPr>
        <w:t>DECRETO NÚMERO 213</w:t>
      </w:r>
    </w:p>
    <w:p w:rsidR="00C47F24" w:rsidRDefault="00C47F24" w:rsidP="00233AD0">
      <w:pPr>
        <w:jc w:val="both"/>
        <w:rPr>
          <w:rFonts w:ascii="Arial" w:hAnsi="Arial" w:cs="Arial"/>
          <w:b/>
          <w:bCs/>
          <w:sz w:val="22"/>
          <w:szCs w:val="22"/>
          <w:lang w:val="es-MX"/>
        </w:rPr>
      </w:pPr>
    </w:p>
    <w:p w:rsidR="00C47F24" w:rsidRPr="00233AD0" w:rsidRDefault="00C47F24" w:rsidP="00233AD0">
      <w:pPr>
        <w:jc w:val="both"/>
        <w:rPr>
          <w:rFonts w:ascii="Arial" w:hAnsi="Arial" w:cs="Arial"/>
          <w:b/>
          <w:bCs/>
          <w:sz w:val="22"/>
          <w:szCs w:val="22"/>
          <w:lang w:val="es-MX"/>
        </w:rPr>
      </w:pPr>
      <w:r w:rsidRPr="00233AD0">
        <w:rPr>
          <w:rFonts w:ascii="Arial" w:hAnsi="Arial" w:cs="Arial"/>
          <w:b/>
          <w:bCs/>
          <w:sz w:val="22"/>
          <w:szCs w:val="22"/>
          <w:lang w:val="es-MX"/>
        </w:rPr>
        <w:t>Manuel Velasco Coello, Gobernador del Estado de Chiapas, a sus habitantes hace saber: Que la Honorable Sexagésima Sexta Legislatura del mismo, se ha servido dirigir al Eje</w:t>
      </w:r>
      <w:r>
        <w:rPr>
          <w:rFonts w:ascii="Arial" w:hAnsi="Arial" w:cs="Arial"/>
          <w:b/>
          <w:bCs/>
          <w:sz w:val="22"/>
          <w:szCs w:val="22"/>
          <w:lang w:val="es-MX"/>
        </w:rPr>
        <w:t>cutivo a su cargo el siguiente:</w:t>
      </w:r>
    </w:p>
    <w:p w:rsidR="00C47F24" w:rsidRPr="00233AD0" w:rsidRDefault="00C47F24" w:rsidP="008E014D">
      <w:pPr>
        <w:jc w:val="center"/>
        <w:rPr>
          <w:rFonts w:ascii="Arial" w:hAnsi="Arial" w:cs="Arial"/>
          <w:b/>
          <w:bCs/>
          <w:sz w:val="22"/>
          <w:szCs w:val="22"/>
          <w:lang w:val="es-MX"/>
        </w:rPr>
      </w:pPr>
    </w:p>
    <w:p w:rsidR="00C47F24" w:rsidRPr="00233AD0" w:rsidRDefault="00C47F24" w:rsidP="008E014D">
      <w:pPr>
        <w:jc w:val="center"/>
        <w:rPr>
          <w:rFonts w:ascii="Arial" w:hAnsi="Arial" w:cs="Arial"/>
          <w:b/>
          <w:bCs/>
          <w:sz w:val="22"/>
          <w:szCs w:val="22"/>
          <w:lang w:val="es-MX"/>
        </w:rPr>
      </w:pPr>
      <w:r w:rsidRPr="00233AD0">
        <w:rPr>
          <w:rFonts w:ascii="Arial" w:hAnsi="Arial" w:cs="Arial"/>
          <w:b/>
          <w:bCs/>
          <w:sz w:val="22"/>
          <w:szCs w:val="22"/>
          <w:lang w:val="es-MX"/>
        </w:rPr>
        <w:t>DECRETO NÚMERO</w:t>
      </w:r>
      <w:r>
        <w:rPr>
          <w:rFonts w:ascii="Arial" w:hAnsi="Arial" w:cs="Arial"/>
          <w:b/>
          <w:bCs/>
          <w:sz w:val="22"/>
          <w:szCs w:val="22"/>
          <w:lang w:val="es-MX"/>
        </w:rPr>
        <w:t xml:space="preserve"> </w:t>
      </w:r>
      <w:r w:rsidRPr="00233AD0">
        <w:rPr>
          <w:rFonts w:ascii="Arial" w:hAnsi="Arial" w:cs="Arial"/>
          <w:b/>
          <w:bCs/>
          <w:sz w:val="22"/>
          <w:szCs w:val="22"/>
          <w:lang w:val="es-MX"/>
        </w:rPr>
        <w:t>213</w:t>
      </w:r>
    </w:p>
    <w:p w:rsidR="00C47F24" w:rsidRPr="00233AD0" w:rsidRDefault="00C47F24" w:rsidP="008E014D">
      <w:pPr>
        <w:jc w:val="center"/>
        <w:rPr>
          <w:rFonts w:ascii="Arial" w:hAnsi="Arial" w:cs="Arial"/>
          <w:b/>
          <w:bCs/>
          <w:spacing w:val="-3"/>
          <w:sz w:val="22"/>
          <w:szCs w:val="22"/>
          <w:lang w:val="es-MX"/>
        </w:rPr>
      </w:pPr>
    </w:p>
    <w:p w:rsidR="00C47F24" w:rsidRPr="00233AD0" w:rsidRDefault="00C47F24" w:rsidP="008E014D">
      <w:pPr>
        <w:ind w:right="-1"/>
        <w:jc w:val="both"/>
        <w:rPr>
          <w:rFonts w:ascii="Arial" w:hAnsi="Arial" w:cs="Arial"/>
          <w:b/>
          <w:bCs/>
          <w:sz w:val="22"/>
          <w:szCs w:val="22"/>
          <w:lang w:val="es-MX"/>
        </w:rPr>
      </w:pPr>
      <w:r w:rsidRPr="00233AD0">
        <w:rPr>
          <w:rFonts w:ascii="Arial" w:hAnsi="Arial" w:cs="Arial"/>
          <w:b/>
          <w:bCs/>
          <w:sz w:val="22"/>
          <w:szCs w:val="22"/>
          <w:lang w:val="es-MX"/>
        </w:rPr>
        <w:t>La Sexagésima Sexta Legislatura Constitucional del Honorable Congreso del Estado Libre y Soberano de Chiapas, en uso de las facultades que le concede la Constitución Política Local; y,</w:t>
      </w:r>
    </w:p>
    <w:p w:rsidR="00C47F24" w:rsidRPr="00233AD0" w:rsidRDefault="00C47F24" w:rsidP="008E014D">
      <w:pPr>
        <w:jc w:val="both"/>
        <w:rPr>
          <w:rFonts w:ascii="Arial" w:hAnsi="Arial" w:cs="Arial"/>
          <w:b/>
          <w:bCs/>
          <w:sz w:val="22"/>
          <w:szCs w:val="22"/>
          <w:lang w:val="es-MX"/>
        </w:rPr>
      </w:pPr>
    </w:p>
    <w:p w:rsidR="00C47F24" w:rsidRPr="00233AD0" w:rsidRDefault="00C47F24" w:rsidP="008E014D">
      <w:pPr>
        <w:jc w:val="center"/>
        <w:rPr>
          <w:rFonts w:ascii="Arial" w:hAnsi="Arial" w:cs="Arial"/>
          <w:b/>
          <w:bCs/>
          <w:sz w:val="22"/>
          <w:szCs w:val="22"/>
          <w:lang w:val="es-MX"/>
        </w:rPr>
      </w:pPr>
      <w:r w:rsidRPr="00233AD0">
        <w:rPr>
          <w:rFonts w:ascii="Arial" w:hAnsi="Arial" w:cs="Arial"/>
          <w:b/>
          <w:bCs/>
          <w:sz w:val="22"/>
          <w:szCs w:val="22"/>
          <w:lang w:val="es-MX"/>
        </w:rPr>
        <w:t>C O N S I D E R A N D O</w:t>
      </w:r>
    </w:p>
    <w:p w:rsidR="00C47F24" w:rsidRPr="00233AD0" w:rsidRDefault="00C47F24" w:rsidP="008E014D">
      <w:pPr>
        <w:jc w:val="center"/>
        <w:rPr>
          <w:rFonts w:ascii="Arial" w:hAnsi="Arial" w:cs="Arial"/>
          <w:b/>
          <w:bCs/>
          <w:sz w:val="22"/>
          <w:szCs w:val="22"/>
          <w:lang w:val="es-MX"/>
        </w:rPr>
      </w:pPr>
    </w:p>
    <w:p w:rsidR="00C47F24" w:rsidRPr="00233AD0" w:rsidRDefault="00C47F24" w:rsidP="008E014D">
      <w:pPr>
        <w:ind w:right="-1"/>
        <w:jc w:val="both"/>
        <w:rPr>
          <w:rFonts w:ascii="Arial" w:hAnsi="Arial" w:cs="Arial"/>
          <w:sz w:val="22"/>
          <w:szCs w:val="22"/>
          <w:lang w:val="es-MX"/>
        </w:rPr>
      </w:pPr>
      <w:r w:rsidRPr="00233AD0">
        <w:rPr>
          <w:rFonts w:ascii="Arial" w:hAnsi="Arial" w:cs="Arial"/>
          <w:sz w:val="22"/>
          <w:szCs w:val="22"/>
          <w:lang w:val="es-MX"/>
        </w:rPr>
        <w:t>Que el artículo 30, fracción I, de la Constitución Política del Estado de Chiapas, faculta al Honorable Congreso del Estado, a legislar en las materias que no estén  reservadas al Congreso de la Unión, así como, en aquellas en que existan facultades concurrentes, conforme a leyes federales.</w:t>
      </w:r>
    </w:p>
    <w:p w:rsidR="00C47F24" w:rsidRPr="00233AD0" w:rsidRDefault="00C47F24" w:rsidP="00037135">
      <w:pPr>
        <w:jc w:val="both"/>
        <w:rPr>
          <w:rFonts w:ascii="Arial" w:hAnsi="Arial" w:cs="Arial"/>
          <w:sz w:val="22"/>
          <w:szCs w:val="22"/>
          <w:lang w:val="es-MX"/>
        </w:rPr>
      </w:pPr>
    </w:p>
    <w:p w:rsidR="00C47F24" w:rsidRPr="00233AD0" w:rsidRDefault="00C47F24" w:rsidP="008E014D">
      <w:pPr>
        <w:pStyle w:val="Sinespaciado"/>
        <w:jc w:val="both"/>
        <w:rPr>
          <w:rFonts w:ascii="Arial" w:hAnsi="Arial" w:cs="Arial"/>
        </w:rPr>
      </w:pPr>
      <w:r w:rsidRPr="00233AD0">
        <w:rPr>
          <w:rFonts w:ascii="Arial" w:hAnsi="Arial" w:cs="Arial"/>
        </w:rPr>
        <w:t>En términos de los artículos 44 fracción IV y 74 de la Constitución Política del Estado de Chiapas, es facultad del Ejecutivo del Estado a través de la Secretaría de Hacienda cuidar que los fondos públicos estén bien asegurados y que su recaudación y distribución se realice conforme a la ley.</w:t>
      </w:r>
    </w:p>
    <w:p w:rsidR="00C47F24" w:rsidRPr="00233AD0" w:rsidRDefault="00C47F24" w:rsidP="008E014D">
      <w:pPr>
        <w:pStyle w:val="Sinespaciado"/>
        <w:jc w:val="both"/>
        <w:rPr>
          <w:rFonts w:ascii="Arial" w:hAnsi="Arial" w:cs="Arial"/>
        </w:rPr>
      </w:pPr>
    </w:p>
    <w:p w:rsidR="00C47F24" w:rsidRPr="00233AD0" w:rsidRDefault="00C47F24" w:rsidP="008E014D">
      <w:pPr>
        <w:pStyle w:val="Sinespaciado"/>
        <w:jc w:val="both"/>
        <w:rPr>
          <w:rFonts w:ascii="Arial" w:hAnsi="Arial" w:cs="Arial"/>
        </w:rPr>
      </w:pPr>
      <w:r w:rsidRPr="00233AD0">
        <w:rPr>
          <w:rFonts w:ascii="Arial" w:hAnsi="Arial" w:cs="Arial"/>
        </w:rPr>
        <w:t>Que la legislación fiscal estatal se encuentra compuesta por diversos ordenamiento entre los que se encuentra la Ley de Derechos del Estado de Chiapas, misma que tiene por objeto establecer las prestaciones económicas que realizarán los contribuyentes al erario estatal a cambio de la obtención de servicios, así como por el uso o aprovechamientos de los bienes del dominio público del Estado, que realizan los Poderes y Organismos Autónomos del Estado.</w:t>
      </w:r>
    </w:p>
    <w:p w:rsidR="00C47F24" w:rsidRPr="00233AD0" w:rsidRDefault="00C47F24" w:rsidP="008E014D">
      <w:pPr>
        <w:pStyle w:val="Sinespaciado"/>
        <w:jc w:val="both"/>
        <w:rPr>
          <w:rFonts w:ascii="Arial" w:hAnsi="Arial" w:cs="Arial"/>
        </w:rPr>
      </w:pPr>
    </w:p>
    <w:p w:rsidR="00C47F24" w:rsidRPr="00233AD0" w:rsidRDefault="00C47F24" w:rsidP="008E014D">
      <w:pPr>
        <w:pStyle w:val="Sinespaciado"/>
        <w:jc w:val="both"/>
        <w:rPr>
          <w:rFonts w:ascii="Arial" w:hAnsi="Arial" w:cs="Arial"/>
        </w:rPr>
      </w:pPr>
      <w:r w:rsidRPr="00233AD0">
        <w:rPr>
          <w:rFonts w:ascii="Arial" w:hAnsi="Arial" w:cs="Arial"/>
        </w:rPr>
        <w:t>Siendo este ordenamiento, un instrumento jurídico que establece cargas tributarias a quienes solicitan la prestación de un servicio o el uso de bienes del dominio público del Estado, es necesario que su contenido sea claro y que otorgue certeza jurídica a los contribuyentes, por lo que conforme a su revisión se adecua su contenido.</w:t>
      </w:r>
    </w:p>
    <w:p w:rsidR="00C47F24" w:rsidRPr="00233AD0" w:rsidRDefault="00C47F24" w:rsidP="008E014D">
      <w:pPr>
        <w:pStyle w:val="Sinespaciado"/>
        <w:jc w:val="both"/>
        <w:rPr>
          <w:rFonts w:ascii="Arial" w:hAnsi="Arial" w:cs="Arial"/>
        </w:rPr>
      </w:pPr>
    </w:p>
    <w:p w:rsidR="00C47F24" w:rsidRPr="00233AD0" w:rsidRDefault="00C47F24" w:rsidP="008E014D">
      <w:pPr>
        <w:ind w:right="-1"/>
        <w:jc w:val="both"/>
        <w:rPr>
          <w:rFonts w:ascii="Arial" w:hAnsi="Arial" w:cs="Arial"/>
          <w:sz w:val="22"/>
          <w:szCs w:val="22"/>
          <w:lang w:val="es-MX"/>
        </w:rPr>
      </w:pPr>
      <w:r w:rsidRPr="00233AD0">
        <w:rPr>
          <w:rFonts w:ascii="Arial" w:hAnsi="Arial" w:cs="Arial"/>
          <w:sz w:val="22"/>
          <w:szCs w:val="22"/>
          <w:lang w:val="es-MX"/>
        </w:rPr>
        <w:t>Por las consideraciones antes expuestas, el Honorable Congreso del Estado de Chiapas, ha tenido a bien emitir el  siguiente Decreto de:</w:t>
      </w:r>
    </w:p>
    <w:p w:rsidR="00C47F24" w:rsidRPr="00233AD0" w:rsidRDefault="00C47F24" w:rsidP="00037135">
      <w:pPr>
        <w:jc w:val="both"/>
        <w:rPr>
          <w:rFonts w:ascii="Arial" w:hAnsi="Arial" w:cs="Arial"/>
          <w:sz w:val="22"/>
          <w:szCs w:val="22"/>
          <w:lang w:val="es-MX"/>
        </w:rPr>
      </w:pPr>
    </w:p>
    <w:p w:rsidR="00C47F24" w:rsidRPr="00233AD0" w:rsidRDefault="00C47F24" w:rsidP="006956F2">
      <w:pPr>
        <w:pStyle w:val="Piedepgina-g--"/>
        <w:tabs>
          <w:tab w:val="clear" w:pos="4419"/>
          <w:tab w:val="clear" w:pos="8838"/>
        </w:tabs>
        <w:jc w:val="both"/>
        <w:rPr>
          <w:rFonts w:ascii="Arial" w:hAnsi="Arial" w:cs="Arial"/>
          <w:b/>
          <w:bCs/>
          <w:sz w:val="22"/>
          <w:szCs w:val="22"/>
          <w:lang w:val="es-MX"/>
        </w:rPr>
      </w:pPr>
    </w:p>
    <w:p w:rsidR="00C47F24" w:rsidRPr="00233AD0" w:rsidRDefault="00C47F24" w:rsidP="006956F2">
      <w:pPr>
        <w:pStyle w:val="Sinespaciado"/>
        <w:jc w:val="center"/>
        <w:rPr>
          <w:rFonts w:ascii="Arial" w:hAnsi="Arial" w:cs="Arial"/>
          <w:b/>
          <w:bCs/>
          <w:sz w:val="24"/>
          <w:szCs w:val="24"/>
        </w:rPr>
      </w:pPr>
      <w:r w:rsidRPr="00233AD0">
        <w:rPr>
          <w:rFonts w:ascii="Arial" w:hAnsi="Arial" w:cs="Arial"/>
          <w:b/>
          <w:bCs/>
          <w:sz w:val="24"/>
          <w:szCs w:val="24"/>
        </w:rPr>
        <w:lastRenderedPageBreak/>
        <w:t>Ley de Derechos del Estado de Chiapas</w:t>
      </w:r>
    </w:p>
    <w:p w:rsidR="00C47F24" w:rsidRPr="00233AD0" w:rsidRDefault="00C47F24" w:rsidP="006956F2">
      <w:pPr>
        <w:pStyle w:val="Sinespaciado"/>
        <w:jc w:val="center"/>
        <w:rPr>
          <w:rFonts w:ascii="Arial" w:hAnsi="Arial" w:cs="Arial"/>
        </w:rPr>
      </w:pPr>
    </w:p>
    <w:p w:rsidR="00C47F24" w:rsidRPr="00233AD0" w:rsidRDefault="00C47F24" w:rsidP="006956F2">
      <w:pPr>
        <w:pStyle w:val="Sinespaciado"/>
        <w:jc w:val="center"/>
        <w:rPr>
          <w:rFonts w:ascii="Arial" w:hAnsi="Arial" w:cs="Arial"/>
          <w:b/>
          <w:bCs/>
        </w:rPr>
      </w:pPr>
      <w:r w:rsidRPr="00233AD0">
        <w:rPr>
          <w:rFonts w:ascii="Arial" w:hAnsi="Arial" w:cs="Arial"/>
          <w:b/>
          <w:bCs/>
        </w:rPr>
        <w:t>Título Primero</w:t>
      </w:r>
    </w:p>
    <w:p w:rsidR="00C47F24" w:rsidRPr="00233AD0" w:rsidRDefault="00C47F24" w:rsidP="006956F2">
      <w:pPr>
        <w:pStyle w:val="Sinespaciado"/>
        <w:jc w:val="center"/>
        <w:rPr>
          <w:rFonts w:ascii="Arial" w:hAnsi="Arial" w:cs="Arial"/>
          <w:b/>
          <w:bCs/>
        </w:rPr>
      </w:pPr>
      <w:r w:rsidRPr="00233AD0">
        <w:rPr>
          <w:rFonts w:ascii="Arial" w:hAnsi="Arial" w:cs="Arial"/>
          <w:b/>
          <w:bCs/>
        </w:rPr>
        <w:t>Disposiciones Generales</w:t>
      </w:r>
    </w:p>
    <w:p w:rsidR="00C47F24" w:rsidRPr="00233AD0" w:rsidRDefault="00C47F24" w:rsidP="006956F2">
      <w:pPr>
        <w:pStyle w:val="Sinespaciado"/>
        <w:jc w:val="center"/>
        <w:rPr>
          <w:rFonts w:ascii="Arial" w:hAnsi="Arial" w:cs="Arial"/>
          <w:b/>
          <w:bCs/>
        </w:rPr>
      </w:pPr>
    </w:p>
    <w:p w:rsidR="00C47F24" w:rsidRPr="00233AD0" w:rsidRDefault="00C47F24" w:rsidP="006956F2">
      <w:pPr>
        <w:pStyle w:val="Sinespaciado"/>
        <w:jc w:val="center"/>
        <w:rPr>
          <w:rFonts w:ascii="Arial" w:hAnsi="Arial" w:cs="Arial"/>
          <w:b/>
          <w:bCs/>
        </w:rPr>
      </w:pPr>
      <w:r w:rsidRPr="00233AD0">
        <w:rPr>
          <w:rFonts w:ascii="Arial" w:hAnsi="Arial" w:cs="Arial"/>
          <w:b/>
          <w:bCs/>
        </w:rPr>
        <w:t>Capítulo Único</w:t>
      </w:r>
    </w:p>
    <w:p w:rsidR="00C47F24" w:rsidRPr="00233AD0" w:rsidRDefault="00C47F24" w:rsidP="006956F2">
      <w:pPr>
        <w:pStyle w:val="Sinespaciado"/>
        <w:jc w:val="center"/>
        <w:rPr>
          <w:rFonts w:ascii="Arial" w:hAnsi="Arial" w:cs="Arial"/>
          <w:b/>
          <w:bCs/>
        </w:rPr>
      </w:pPr>
      <w:r w:rsidRPr="00233AD0">
        <w:rPr>
          <w:rFonts w:ascii="Arial" w:hAnsi="Arial" w:cs="Arial"/>
          <w:b/>
          <w:bCs/>
        </w:rPr>
        <w:t>Generalidades</w:t>
      </w:r>
    </w:p>
    <w:p w:rsidR="00C47F24" w:rsidRPr="00233AD0" w:rsidRDefault="00C47F24" w:rsidP="00037135">
      <w:pPr>
        <w:jc w:val="both"/>
        <w:rPr>
          <w:rFonts w:ascii="Arial" w:hAnsi="Arial" w:cs="Arial"/>
          <w:sz w:val="22"/>
          <w:szCs w:val="22"/>
          <w:lang w:val="es-MX"/>
        </w:rPr>
      </w:pPr>
      <w:r w:rsidRPr="00233AD0">
        <w:rPr>
          <w:rFonts w:ascii="Arial" w:hAnsi="Arial" w:cs="Arial"/>
          <w:sz w:val="22"/>
          <w:szCs w:val="22"/>
          <w:lang w:val="es-MX"/>
        </w:rPr>
        <w:t>:</w:t>
      </w:r>
    </w:p>
    <w:p w:rsidR="00C47F24" w:rsidRPr="00233AD0" w:rsidRDefault="00C47F24" w:rsidP="006956F2">
      <w:pPr>
        <w:pStyle w:val="Sinespaciado"/>
        <w:jc w:val="both"/>
        <w:rPr>
          <w:rFonts w:ascii="Arial" w:hAnsi="Arial" w:cs="Arial"/>
        </w:rPr>
      </w:pPr>
      <w:r w:rsidRPr="00233AD0">
        <w:rPr>
          <w:rFonts w:ascii="Arial" w:hAnsi="Arial" w:cs="Arial"/>
          <w:b/>
          <w:bCs/>
        </w:rPr>
        <w:t xml:space="preserve">Artículo 1.- </w:t>
      </w:r>
      <w:r w:rsidRPr="00233AD0">
        <w:rPr>
          <w:rFonts w:ascii="Arial" w:hAnsi="Arial" w:cs="Arial"/>
        </w:rPr>
        <w:t>Las disposiciones de esta Ley, son de orden público e interés general y tienen por objeto establecer las prestaciones económicas que realizarán los contribuyentes al erario estatal a cambio de la obtención de servicios, así como por el uso o aprovechamientos de los bienes del dominio público del Estado, que realizan los Poderes y Organismos Autónomos del Estado.</w:t>
      </w:r>
    </w:p>
    <w:p w:rsidR="00C47F24" w:rsidRPr="00233AD0" w:rsidRDefault="00C47F24" w:rsidP="006956F2">
      <w:pPr>
        <w:pStyle w:val="Sinespaciado"/>
        <w:jc w:val="both"/>
        <w:rPr>
          <w:rFonts w:ascii="Arial" w:hAnsi="Arial" w:cs="Arial"/>
          <w:b/>
          <w:bCs/>
        </w:rPr>
      </w:pPr>
    </w:p>
    <w:p w:rsidR="00C47F24" w:rsidRPr="00233AD0" w:rsidRDefault="00C47F24" w:rsidP="006956F2">
      <w:pPr>
        <w:pStyle w:val="Sinespaciado"/>
        <w:jc w:val="both"/>
        <w:rPr>
          <w:rFonts w:ascii="Arial" w:hAnsi="Arial" w:cs="Arial"/>
        </w:rPr>
      </w:pPr>
      <w:r w:rsidRPr="00233AD0">
        <w:rPr>
          <w:rFonts w:ascii="Arial" w:hAnsi="Arial" w:cs="Arial"/>
          <w:b/>
          <w:bCs/>
        </w:rPr>
        <w:t xml:space="preserve">Artículo 2.- </w:t>
      </w:r>
      <w:r w:rsidRPr="00233AD0">
        <w:rPr>
          <w:rFonts w:ascii="Arial" w:hAnsi="Arial" w:cs="Arial"/>
        </w:rPr>
        <w:t>Para efectos de esta Ley, se entenderá por:</w:t>
      </w:r>
    </w:p>
    <w:p w:rsidR="00C47F24" w:rsidRPr="00233AD0" w:rsidRDefault="00C47F24" w:rsidP="006956F2">
      <w:pPr>
        <w:pStyle w:val="Sinespaciado"/>
        <w:jc w:val="both"/>
        <w:rPr>
          <w:rFonts w:ascii="Arial" w:hAnsi="Arial" w:cs="Arial"/>
          <w:b/>
          <w:bCs/>
        </w:rPr>
      </w:pPr>
    </w:p>
    <w:p w:rsidR="00C47F24" w:rsidRPr="00233AD0" w:rsidRDefault="00C47F24" w:rsidP="00597ECC">
      <w:pPr>
        <w:pStyle w:val="Sinespaciado"/>
        <w:numPr>
          <w:ilvl w:val="0"/>
          <w:numId w:val="1"/>
        </w:numPr>
        <w:ind w:left="709" w:hanging="142"/>
        <w:jc w:val="both"/>
        <w:rPr>
          <w:rFonts w:ascii="Arial" w:hAnsi="Arial" w:cs="Arial"/>
        </w:rPr>
      </w:pPr>
      <w:r w:rsidRPr="00233AD0">
        <w:rPr>
          <w:rFonts w:ascii="Arial" w:hAnsi="Arial" w:cs="Arial"/>
        </w:rPr>
        <w:t>Autoridad Hacendaria: A las señaladas en el artículo 13, del Código de la Hacienda Pública para el Estado de Chiapas.</w:t>
      </w:r>
    </w:p>
    <w:p w:rsidR="00C47F24" w:rsidRPr="00233AD0" w:rsidRDefault="00C47F24" w:rsidP="006956F2">
      <w:pPr>
        <w:pStyle w:val="Sinespaciado"/>
        <w:ind w:left="709" w:hanging="142"/>
        <w:jc w:val="both"/>
        <w:rPr>
          <w:rFonts w:ascii="Arial" w:hAnsi="Arial" w:cs="Arial"/>
        </w:rPr>
      </w:pPr>
    </w:p>
    <w:p w:rsidR="00C47F24" w:rsidRPr="00233AD0" w:rsidRDefault="00C47F24" w:rsidP="00597ECC">
      <w:pPr>
        <w:pStyle w:val="Sinespaciado"/>
        <w:numPr>
          <w:ilvl w:val="0"/>
          <w:numId w:val="1"/>
        </w:numPr>
        <w:ind w:left="709" w:hanging="142"/>
        <w:jc w:val="both"/>
        <w:rPr>
          <w:rFonts w:ascii="Arial" w:hAnsi="Arial" w:cs="Arial"/>
        </w:rPr>
      </w:pPr>
      <w:r w:rsidRPr="00233AD0">
        <w:rPr>
          <w:rFonts w:ascii="Arial" w:hAnsi="Arial" w:cs="Arial"/>
        </w:rPr>
        <w:t>Código: Al Código de la Hacienda Pública para el Estado de Chiapas.</w:t>
      </w:r>
    </w:p>
    <w:p w:rsidR="00C47F24" w:rsidRPr="00233AD0" w:rsidRDefault="00C47F24" w:rsidP="006956F2">
      <w:pPr>
        <w:pStyle w:val="Sinespaciado"/>
        <w:ind w:left="709" w:hanging="142"/>
        <w:jc w:val="both"/>
        <w:rPr>
          <w:rFonts w:ascii="Arial" w:hAnsi="Arial" w:cs="Arial"/>
        </w:rPr>
      </w:pPr>
    </w:p>
    <w:p w:rsidR="00C47F24" w:rsidRPr="00233AD0" w:rsidRDefault="00C47F24" w:rsidP="00597ECC">
      <w:pPr>
        <w:pStyle w:val="Sinespaciado"/>
        <w:numPr>
          <w:ilvl w:val="0"/>
          <w:numId w:val="1"/>
        </w:numPr>
        <w:ind w:left="709" w:hanging="142"/>
        <w:jc w:val="both"/>
        <w:rPr>
          <w:rFonts w:ascii="Arial" w:hAnsi="Arial" w:cs="Arial"/>
        </w:rPr>
      </w:pPr>
      <w:r w:rsidRPr="00233AD0">
        <w:rPr>
          <w:rFonts w:ascii="Arial" w:hAnsi="Arial" w:cs="Arial"/>
        </w:rPr>
        <w:t>Ley: A la Ley de Derechos del Estado de Chiapas.</w:t>
      </w:r>
    </w:p>
    <w:p w:rsidR="00C47F24" w:rsidRPr="00233AD0" w:rsidRDefault="00C47F24" w:rsidP="006956F2">
      <w:pPr>
        <w:pStyle w:val="Sinespaciado"/>
        <w:ind w:left="709" w:hanging="142"/>
        <w:jc w:val="both"/>
        <w:rPr>
          <w:rFonts w:ascii="Arial" w:hAnsi="Arial" w:cs="Arial"/>
        </w:rPr>
      </w:pPr>
    </w:p>
    <w:p w:rsidR="00C47F24" w:rsidRPr="00233AD0" w:rsidRDefault="00C47F24" w:rsidP="00597ECC">
      <w:pPr>
        <w:numPr>
          <w:ilvl w:val="0"/>
          <w:numId w:val="1"/>
        </w:numPr>
        <w:ind w:left="709" w:hanging="142"/>
        <w:rPr>
          <w:rFonts w:ascii="Arial" w:hAnsi="Arial" w:cs="Arial"/>
          <w:sz w:val="22"/>
          <w:szCs w:val="22"/>
          <w:lang w:val="es-MX"/>
        </w:rPr>
      </w:pPr>
      <w:r w:rsidRPr="00233AD0">
        <w:rPr>
          <w:rFonts w:ascii="Arial" w:hAnsi="Arial" w:cs="Arial"/>
          <w:sz w:val="22"/>
          <w:szCs w:val="22"/>
          <w:lang w:val="es-MX"/>
        </w:rPr>
        <w:t>Secretaría: A la Secretaría de Hacienda.</w:t>
      </w:r>
    </w:p>
    <w:p w:rsidR="00C47F24" w:rsidRPr="00233AD0" w:rsidRDefault="00C47F24" w:rsidP="006956F2">
      <w:pPr>
        <w:ind w:left="709" w:hanging="142"/>
        <w:rPr>
          <w:rFonts w:ascii="Arial" w:hAnsi="Arial" w:cs="Arial"/>
          <w:sz w:val="22"/>
          <w:szCs w:val="22"/>
          <w:lang w:val="es-MX"/>
        </w:rPr>
      </w:pPr>
    </w:p>
    <w:p w:rsidR="00C47F24" w:rsidRPr="00233AD0" w:rsidRDefault="00C47F24" w:rsidP="00597ECC">
      <w:pPr>
        <w:numPr>
          <w:ilvl w:val="0"/>
          <w:numId w:val="1"/>
        </w:numPr>
        <w:ind w:left="709" w:hanging="142"/>
        <w:rPr>
          <w:rFonts w:ascii="Arial" w:hAnsi="Arial" w:cs="Arial"/>
          <w:sz w:val="22"/>
          <w:szCs w:val="22"/>
          <w:lang w:val="es-MX"/>
        </w:rPr>
      </w:pPr>
      <w:r w:rsidRPr="00233AD0">
        <w:rPr>
          <w:rFonts w:ascii="Arial" w:hAnsi="Arial" w:cs="Arial"/>
          <w:sz w:val="22"/>
          <w:szCs w:val="22"/>
          <w:lang w:val="es-MX"/>
        </w:rPr>
        <w:t>Tarifa: Precio unitario fijado de forma oficial por el Estado para los servicios públicos realizados a su cargo.</w:t>
      </w:r>
    </w:p>
    <w:p w:rsidR="00C47F24" w:rsidRPr="00233AD0" w:rsidRDefault="00C47F24" w:rsidP="006956F2">
      <w:pPr>
        <w:pStyle w:val="Sinespaciado"/>
        <w:jc w:val="both"/>
        <w:rPr>
          <w:rFonts w:ascii="Arial" w:hAnsi="Arial" w:cs="Arial"/>
        </w:rPr>
      </w:pPr>
    </w:p>
    <w:p w:rsidR="00C47F24" w:rsidRPr="00233AD0" w:rsidRDefault="00C47F24" w:rsidP="006956F2">
      <w:pPr>
        <w:pStyle w:val="Sinespaciado"/>
        <w:jc w:val="both"/>
        <w:rPr>
          <w:rFonts w:ascii="Arial" w:hAnsi="Arial" w:cs="Arial"/>
        </w:rPr>
      </w:pPr>
      <w:r w:rsidRPr="00233AD0">
        <w:rPr>
          <w:rFonts w:ascii="Arial" w:hAnsi="Arial" w:cs="Arial"/>
          <w:b/>
          <w:bCs/>
        </w:rPr>
        <w:t>Artículo 3.-</w:t>
      </w:r>
      <w:r w:rsidRPr="00233AD0">
        <w:rPr>
          <w:rFonts w:ascii="Arial" w:hAnsi="Arial" w:cs="Arial"/>
        </w:rPr>
        <w:t xml:space="preserve"> Los derechos que establece esta Ley, se pagarán por los servicios que presta el Estado en sus funciones de derecho público.</w:t>
      </w:r>
    </w:p>
    <w:p w:rsidR="00C47F24" w:rsidRPr="00233AD0" w:rsidRDefault="00C47F24" w:rsidP="006956F2">
      <w:pPr>
        <w:pStyle w:val="Sinespaciado"/>
        <w:jc w:val="both"/>
        <w:rPr>
          <w:rFonts w:ascii="Arial" w:hAnsi="Arial" w:cs="Arial"/>
        </w:rPr>
      </w:pPr>
    </w:p>
    <w:p w:rsidR="00C47F24" w:rsidRPr="00233AD0" w:rsidRDefault="00C47F24" w:rsidP="006956F2">
      <w:pPr>
        <w:pStyle w:val="Sinespaciado"/>
        <w:jc w:val="both"/>
        <w:rPr>
          <w:rFonts w:ascii="Arial" w:hAnsi="Arial" w:cs="Arial"/>
        </w:rPr>
      </w:pPr>
      <w:r w:rsidRPr="00233AD0">
        <w:rPr>
          <w:rFonts w:ascii="Arial" w:hAnsi="Arial" w:cs="Arial"/>
        </w:rPr>
        <w:t xml:space="preserve">También son derechos las contribuciones a cargo de los organismos públicos descentralizados por prestar servicios exclusivos del Estado. </w:t>
      </w:r>
    </w:p>
    <w:p w:rsidR="00C47F24" w:rsidRPr="00233AD0" w:rsidRDefault="00C47F24" w:rsidP="006956F2">
      <w:pPr>
        <w:pStyle w:val="Sinespaciado"/>
        <w:jc w:val="both"/>
        <w:rPr>
          <w:rFonts w:ascii="Arial" w:hAnsi="Arial" w:cs="Arial"/>
        </w:rPr>
      </w:pPr>
    </w:p>
    <w:p w:rsidR="00C47F24" w:rsidRPr="00233AD0" w:rsidRDefault="00C47F24" w:rsidP="006956F2">
      <w:pPr>
        <w:pStyle w:val="Sinespaciado"/>
        <w:jc w:val="both"/>
        <w:rPr>
          <w:rFonts w:ascii="Arial" w:hAnsi="Arial" w:cs="Arial"/>
        </w:rPr>
      </w:pPr>
      <w:r w:rsidRPr="00233AD0">
        <w:rPr>
          <w:rFonts w:ascii="Arial" w:hAnsi="Arial" w:cs="Arial"/>
        </w:rPr>
        <w:t>Son derechos los derivados de Convenio de Coordinación y Colaboración Administrativa, que la Secretaría celebre con los municipios del Estado, en materia de prestación de servicios catastrales, en términos del artículo 291, fracción XII, del Código de la Hacienda Pública para el Estado de Chiapas.</w:t>
      </w:r>
    </w:p>
    <w:p w:rsidR="00C47F24" w:rsidRPr="00233AD0" w:rsidRDefault="00C47F24" w:rsidP="006956F2">
      <w:pPr>
        <w:pStyle w:val="Sinespaciado"/>
        <w:jc w:val="both"/>
        <w:rPr>
          <w:rFonts w:ascii="Arial" w:hAnsi="Arial" w:cs="Arial"/>
        </w:rPr>
      </w:pPr>
    </w:p>
    <w:p w:rsidR="00C47F24" w:rsidRPr="00233AD0" w:rsidRDefault="00C47F24" w:rsidP="006956F2">
      <w:pPr>
        <w:pStyle w:val="Sinespaciado"/>
        <w:jc w:val="both"/>
        <w:rPr>
          <w:rFonts w:ascii="Arial" w:hAnsi="Arial" w:cs="Arial"/>
        </w:rPr>
      </w:pPr>
      <w:r w:rsidRPr="00233AD0">
        <w:rPr>
          <w:rFonts w:ascii="Arial" w:hAnsi="Arial" w:cs="Arial"/>
        </w:rPr>
        <w:t>Se aplicarán las disposiciones establecidas en esta Ley, cuando de conformidad con la Ley Orgánica de la Administración Pública del Estado de Chiapas u otras disposiciones, las dependencias de la administración pública centralizada, organismos descentralizados u órganos autónomos que prestan los servicios establecidos en la presente, sean atribuidos por reformas legales a otra dependencia u organismo.</w:t>
      </w:r>
    </w:p>
    <w:p w:rsidR="00C47F24" w:rsidRPr="00233AD0" w:rsidRDefault="00C47F24" w:rsidP="006956F2">
      <w:pPr>
        <w:pStyle w:val="Sinespaciado"/>
        <w:jc w:val="both"/>
        <w:rPr>
          <w:rFonts w:ascii="Arial" w:hAnsi="Arial" w:cs="Arial"/>
          <w:b/>
          <w:bCs/>
        </w:rPr>
      </w:pPr>
    </w:p>
    <w:p w:rsidR="00C47F24" w:rsidRPr="00233AD0" w:rsidRDefault="00C47F24" w:rsidP="006956F2">
      <w:pPr>
        <w:autoSpaceDE w:val="0"/>
        <w:autoSpaceDN w:val="0"/>
        <w:adjustRightInd w:val="0"/>
        <w:jc w:val="both"/>
        <w:rPr>
          <w:rFonts w:ascii="Arial" w:hAnsi="Arial" w:cs="Arial"/>
          <w:sz w:val="22"/>
          <w:szCs w:val="22"/>
          <w:lang w:val="es-MX" w:eastAsia="es-MX"/>
        </w:rPr>
      </w:pPr>
      <w:r w:rsidRPr="00233AD0">
        <w:rPr>
          <w:rFonts w:ascii="Arial" w:hAnsi="Arial" w:cs="Arial"/>
          <w:b/>
          <w:bCs/>
          <w:sz w:val="22"/>
          <w:szCs w:val="22"/>
          <w:lang w:val="es-MX" w:eastAsia="es-MX"/>
        </w:rPr>
        <w:t xml:space="preserve">Artículo 4.- </w:t>
      </w:r>
      <w:r w:rsidRPr="00233AD0">
        <w:rPr>
          <w:rFonts w:ascii="Arial" w:hAnsi="Arial" w:cs="Arial"/>
          <w:sz w:val="22"/>
          <w:szCs w:val="22"/>
          <w:lang w:val="es-MX" w:eastAsia="es-MX"/>
        </w:rPr>
        <w:t>Los derechos que establece esta Ley, se causarán en el momento en que el particular reciba la prestación del servicio o en el momento en que se provoquen por parte de aquél.</w:t>
      </w:r>
    </w:p>
    <w:p w:rsidR="00C47F24" w:rsidRPr="00233AD0" w:rsidRDefault="00C47F24" w:rsidP="006956F2">
      <w:pPr>
        <w:autoSpaceDE w:val="0"/>
        <w:autoSpaceDN w:val="0"/>
        <w:adjustRightInd w:val="0"/>
        <w:rPr>
          <w:rFonts w:ascii="Arial" w:hAnsi="Arial" w:cs="Arial"/>
          <w:sz w:val="22"/>
          <w:szCs w:val="22"/>
          <w:lang w:val="es-MX" w:eastAsia="es-MX"/>
        </w:rPr>
      </w:pPr>
    </w:p>
    <w:p w:rsidR="00C47F24" w:rsidRPr="00233AD0" w:rsidRDefault="00C47F24" w:rsidP="006956F2">
      <w:pPr>
        <w:autoSpaceDE w:val="0"/>
        <w:autoSpaceDN w:val="0"/>
        <w:adjustRightInd w:val="0"/>
        <w:jc w:val="both"/>
        <w:rPr>
          <w:rFonts w:ascii="Arial" w:hAnsi="Arial" w:cs="Arial"/>
          <w:sz w:val="22"/>
          <w:szCs w:val="22"/>
          <w:lang w:val="es-MX"/>
        </w:rPr>
      </w:pPr>
      <w:r w:rsidRPr="00233AD0">
        <w:rPr>
          <w:rFonts w:ascii="Arial" w:hAnsi="Arial" w:cs="Arial"/>
          <w:sz w:val="22"/>
          <w:szCs w:val="22"/>
          <w:lang w:val="es-MX"/>
        </w:rPr>
        <w:t>Tratándose de derechos en los que se establezcan fecha límite de pago, cuando éstos no sean liquidados en tiempo y forma, los contribuyentes estarán obligados a pagar la actualización y recargos correspondientes, conforme a lo establecido por los artículos 43 y 44, del Código de la Hacienda Pública para el Estado de Chiapas.</w:t>
      </w:r>
    </w:p>
    <w:p w:rsidR="00C47F24" w:rsidRPr="00233AD0" w:rsidRDefault="00C47F24" w:rsidP="006956F2">
      <w:pPr>
        <w:pStyle w:val="Sinespaciado"/>
        <w:jc w:val="both"/>
        <w:rPr>
          <w:rFonts w:ascii="Arial" w:hAnsi="Arial" w:cs="Arial"/>
          <w:b/>
          <w:bCs/>
        </w:rPr>
      </w:pPr>
    </w:p>
    <w:p w:rsidR="00C47F24" w:rsidRPr="00233AD0" w:rsidRDefault="00C47F24" w:rsidP="006956F2">
      <w:pPr>
        <w:autoSpaceDE w:val="0"/>
        <w:autoSpaceDN w:val="0"/>
        <w:adjustRightInd w:val="0"/>
        <w:jc w:val="both"/>
        <w:rPr>
          <w:rFonts w:ascii="Arial" w:hAnsi="Arial" w:cs="Arial"/>
          <w:sz w:val="22"/>
          <w:szCs w:val="22"/>
          <w:lang w:val="es-MX"/>
        </w:rPr>
      </w:pPr>
      <w:r w:rsidRPr="00233AD0">
        <w:rPr>
          <w:rFonts w:ascii="Arial" w:hAnsi="Arial" w:cs="Arial"/>
          <w:b/>
          <w:bCs/>
          <w:sz w:val="22"/>
          <w:szCs w:val="22"/>
          <w:lang w:val="es-MX"/>
        </w:rPr>
        <w:t>Artículo 5.-</w:t>
      </w:r>
      <w:r w:rsidRPr="00233AD0">
        <w:rPr>
          <w:rFonts w:ascii="Arial" w:hAnsi="Arial" w:cs="Arial"/>
          <w:sz w:val="22"/>
          <w:szCs w:val="22"/>
          <w:lang w:val="es-MX"/>
        </w:rPr>
        <w:t xml:space="preserve"> Las personas físicas y las morales, pagarán los derechos que se establecen en esta Ley en las oficinas que autorice la Secretaría.</w:t>
      </w:r>
    </w:p>
    <w:p w:rsidR="00C47F24" w:rsidRPr="00233AD0" w:rsidRDefault="00C47F24" w:rsidP="006956F2">
      <w:pPr>
        <w:autoSpaceDE w:val="0"/>
        <w:autoSpaceDN w:val="0"/>
        <w:adjustRightInd w:val="0"/>
        <w:jc w:val="both"/>
        <w:rPr>
          <w:rFonts w:ascii="Arial" w:hAnsi="Arial" w:cs="Arial"/>
          <w:sz w:val="22"/>
          <w:szCs w:val="22"/>
          <w:lang w:val="es-MX"/>
        </w:rPr>
      </w:pPr>
    </w:p>
    <w:p w:rsidR="00C47F24" w:rsidRPr="00233AD0" w:rsidRDefault="00C47F24" w:rsidP="006956F2">
      <w:pPr>
        <w:autoSpaceDE w:val="0"/>
        <w:autoSpaceDN w:val="0"/>
        <w:adjustRightInd w:val="0"/>
        <w:jc w:val="both"/>
        <w:rPr>
          <w:rFonts w:ascii="Arial" w:hAnsi="Arial" w:cs="Arial"/>
          <w:sz w:val="22"/>
          <w:szCs w:val="22"/>
          <w:lang w:val="es-MX"/>
        </w:rPr>
      </w:pPr>
      <w:r w:rsidRPr="00233AD0">
        <w:rPr>
          <w:rFonts w:ascii="Arial" w:hAnsi="Arial" w:cs="Arial"/>
          <w:sz w:val="22"/>
          <w:szCs w:val="22"/>
          <w:lang w:val="es-MX"/>
        </w:rPr>
        <w:lastRenderedPageBreak/>
        <w:t>El pago de los derechos deberá hacerse por el contribuyente, previamente a la prestación de los servicios, con independencia del momento de su causación; excepto en los casos que la propia Autoridad Hacendaria lo determine mediante reglas de carácter general que para tal efecto emita.</w:t>
      </w:r>
    </w:p>
    <w:p w:rsidR="00C47F24" w:rsidRPr="00233AD0" w:rsidRDefault="00C47F24" w:rsidP="006956F2">
      <w:pPr>
        <w:autoSpaceDE w:val="0"/>
        <w:autoSpaceDN w:val="0"/>
        <w:adjustRightInd w:val="0"/>
        <w:jc w:val="both"/>
        <w:rPr>
          <w:rFonts w:ascii="Arial" w:hAnsi="Arial" w:cs="Arial"/>
          <w:sz w:val="22"/>
          <w:szCs w:val="22"/>
          <w:lang w:val="es-MX"/>
        </w:rPr>
      </w:pPr>
    </w:p>
    <w:p w:rsidR="00C47F24" w:rsidRPr="00233AD0" w:rsidRDefault="00C47F24" w:rsidP="006956F2">
      <w:pPr>
        <w:autoSpaceDE w:val="0"/>
        <w:autoSpaceDN w:val="0"/>
        <w:adjustRightInd w:val="0"/>
        <w:jc w:val="both"/>
        <w:rPr>
          <w:rFonts w:ascii="Arial" w:hAnsi="Arial" w:cs="Arial"/>
          <w:sz w:val="22"/>
          <w:szCs w:val="22"/>
          <w:lang w:val="es-MX"/>
        </w:rPr>
      </w:pPr>
      <w:r w:rsidRPr="00233AD0">
        <w:rPr>
          <w:rFonts w:ascii="Arial" w:hAnsi="Arial" w:cs="Arial"/>
          <w:sz w:val="22"/>
          <w:szCs w:val="22"/>
          <w:lang w:val="es-MX"/>
        </w:rPr>
        <w:t>Los servidores públicos encargados de la prestación de los servicios, serán responsables de la vigilancia del pago y, en su caso, del cobro y entero de los derechos previstos en esta Ley.</w:t>
      </w:r>
    </w:p>
    <w:p w:rsidR="00C47F24" w:rsidRPr="00233AD0" w:rsidRDefault="00C47F24" w:rsidP="006956F2">
      <w:pPr>
        <w:pStyle w:val="Sinespaciado"/>
        <w:jc w:val="both"/>
        <w:rPr>
          <w:rFonts w:ascii="Arial" w:hAnsi="Arial" w:cs="Arial"/>
          <w:b/>
          <w:bCs/>
        </w:rPr>
      </w:pPr>
    </w:p>
    <w:p w:rsidR="00C47F24" w:rsidRPr="00C92C0B" w:rsidRDefault="00C47F24" w:rsidP="00C92C0B">
      <w:pPr>
        <w:jc w:val="right"/>
        <w:rPr>
          <w:rFonts w:ascii="Cambria" w:hAnsi="Cambria" w:cs="Cambria"/>
          <w:b/>
          <w:bCs/>
          <w:i/>
          <w:iCs/>
          <w:color w:val="0000FF"/>
          <w:sz w:val="20"/>
          <w:szCs w:val="20"/>
          <w:lang w:val="es-MX"/>
        </w:rPr>
      </w:pPr>
      <w:r w:rsidRPr="00C92C0B">
        <w:rPr>
          <w:rFonts w:ascii="Cambria" w:hAnsi="Cambria" w:cs="Cambria"/>
          <w:b/>
          <w:bCs/>
          <w:i/>
          <w:iCs/>
          <w:color w:val="0000FF"/>
          <w:sz w:val="20"/>
          <w:szCs w:val="20"/>
        </w:rPr>
        <w:t>(</w:t>
      </w:r>
      <w:r>
        <w:rPr>
          <w:rFonts w:ascii="Cambria" w:hAnsi="Cambria" w:cs="Cambria"/>
          <w:b/>
          <w:bCs/>
          <w:i/>
          <w:iCs/>
          <w:color w:val="0000FF"/>
          <w:sz w:val="20"/>
          <w:szCs w:val="20"/>
        </w:rPr>
        <w:t xml:space="preserve">Artículo reformando </w:t>
      </w:r>
      <w:r w:rsidRPr="00C92C0B">
        <w:rPr>
          <w:rFonts w:ascii="Cambria" w:hAnsi="Cambria" w:cs="Cambria"/>
          <w:b/>
          <w:bCs/>
          <w:i/>
          <w:iCs/>
          <w:color w:val="0000FF"/>
          <w:sz w:val="20"/>
          <w:szCs w:val="20"/>
        </w:rPr>
        <w:t>P.O.E. 274, 31-Diciembre-2016)</w:t>
      </w:r>
    </w:p>
    <w:p w:rsidR="00C47F24" w:rsidRPr="0073457F" w:rsidRDefault="00C47F24" w:rsidP="0073457F">
      <w:pPr>
        <w:jc w:val="both"/>
        <w:rPr>
          <w:rFonts w:ascii="Arial" w:hAnsi="Arial" w:cs="Arial"/>
          <w:b/>
          <w:bCs/>
          <w:sz w:val="22"/>
          <w:szCs w:val="22"/>
        </w:rPr>
      </w:pPr>
      <w:r w:rsidRPr="0073457F">
        <w:rPr>
          <w:rFonts w:ascii="Arial" w:hAnsi="Arial" w:cs="Arial"/>
          <w:b/>
          <w:bCs/>
          <w:sz w:val="22"/>
          <w:szCs w:val="22"/>
        </w:rPr>
        <w:t>Artículo 6.-</w:t>
      </w:r>
      <w:r w:rsidRPr="0073457F">
        <w:rPr>
          <w:rFonts w:ascii="Arial" w:hAnsi="Arial" w:cs="Arial"/>
          <w:sz w:val="22"/>
          <w:szCs w:val="22"/>
        </w:rPr>
        <w:t xml:space="preserve"> Las dependencias, organismos descentralizados u órganos autónomos que presten servicios por los cuales se paguen derechos, procederán a proporcionarlos, cuando el interesado presente el recibo oficial de pago requisitado, conforme a las disposiciones legales aplicables.</w:t>
      </w:r>
      <w:r>
        <w:rPr>
          <w:rFonts w:ascii="Arial" w:hAnsi="Arial" w:cs="Arial"/>
        </w:rPr>
        <w:t xml:space="preserve"> </w:t>
      </w:r>
    </w:p>
    <w:p w:rsidR="00C47F24" w:rsidRPr="0073457F" w:rsidRDefault="00C47F24" w:rsidP="0073457F">
      <w:pPr>
        <w:pStyle w:val="Sinespaciado"/>
        <w:jc w:val="both"/>
        <w:rPr>
          <w:rFonts w:ascii="Arial" w:hAnsi="Arial" w:cs="Arial"/>
        </w:rPr>
      </w:pPr>
    </w:p>
    <w:p w:rsidR="00C47F24" w:rsidRPr="0073457F" w:rsidRDefault="00C47F24" w:rsidP="0073457F">
      <w:pPr>
        <w:jc w:val="both"/>
        <w:rPr>
          <w:rFonts w:ascii="Arial" w:hAnsi="Arial" w:cs="Arial"/>
          <w:b/>
          <w:bCs/>
          <w:sz w:val="22"/>
          <w:szCs w:val="22"/>
        </w:rPr>
      </w:pPr>
      <w:r w:rsidRPr="0073457F">
        <w:rPr>
          <w:rFonts w:ascii="Arial" w:hAnsi="Arial" w:cs="Arial"/>
          <w:sz w:val="22"/>
          <w:szCs w:val="22"/>
        </w:rPr>
        <w:t>Cuando por cualquier situación no se otorgue la prestación del servicio, habiéndose realizado el pago de derechos, la Secretaría podrá cobrar las diferencias y accesorios correspondientes a la fecha de la prestación del mismo, siempre que se trate del ejercicio fiscal en curso y hasta el inmediato anterior, previa presentación de la constancia de no prestación de servicios emitida por las dependencias, organismos descentralizados u organismos autónomos; quienes serán los responsables del otorgamiento del servicio.</w:t>
      </w:r>
      <w:r>
        <w:rPr>
          <w:rFonts w:ascii="Arial" w:hAnsi="Arial" w:cs="Arial"/>
        </w:rPr>
        <w:t xml:space="preserve"> </w:t>
      </w:r>
    </w:p>
    <w:p w:rsidR="00C47F24" w:rsidRPr="0073457F" w:rsidRDefault="00C47F24" w:rsidP="0073457F">
      <w:pPr>
        <w:pStyle w:val="Sinespaciado"/>
        <w:jc w:val="both"/>
        <w:rPr>
          <w:rFonts w:ascii="Arial" w:hAnsi="Arial" w:cs="Arial"/>
        </w:rPr>
      </w:pPr>
    </w:p>
    <w:p w:rsidR="00C47F24" w:rsidRDefault="00C47F24" w:rsidP="0073457F">
      <w:pPr>
        <w:jc w:val="both"/>
        <w:rPr>
          <w:rFonts w:ascii="Arial" w:hAnsi="Arial" w:cs="Arial"/>
          <w:b/>
          <w:bCs/>
          <w:sz w:val="22"/>
          <w:szCs w:val="22"/>
        </w:rPr>
      </w:pPr>
      <w:r w:rsidRPr="0073457F">
        <w:rPr>
          <w:rFonts w:ascii="Arial" w:hAnsi="Arial" w:cs="Arial"/>
          <w:sz w:val="22"/>
          <w:szCs w:val="22"/>
        </w:rPr>
        <w:t>Tratándose de los derechos por servicio de control vehicular, serán de vigencia anual y deberán ser enterados dentro de los siguientes periodos:</w:t>
      </w:r>
      <w:r>
        <w:rPr>
          <w:rFonts w:ascii="Arial" w:hAnsi="Arial" w:cs="Arial"/>
        </w:rPr>
        <w:t xml:space="preserve"> </w:t>
      </w:r>
    </w:p>
    <w:p w:rsidR="00C47F24" w:rsidRDefault="00C47F24" w:rsidP="0073457F">
      <w:pPr>
        <w:jc w:val="both"/>
        <w:rPr>
          <w:rFonts w:ascii="Arial" w:hAnsi="Arial" w:cs="Arial"/>
          <w:b/>
          <w:bCs/>
          <w:sz w:val="22"/>
          <w:szCs w:val="22"/>
        </w:rPr>
      </w:pPr>
    </w:p>
    <w:p w:rsidR="00C47F24" w:rsidRPr="0073457F" w:rsidRDefault="00C47F24" w:rsidP="006D2288">
      <w:pPr>
        <w:numPr>
          <w:ilvl w:val="0"/>
          <w:numId w:val="118"/>
        </w:numPr>
        <w:jc w:val="both"/>
        <w:rPr>
          <w:rFonts w:ascii="Arial" w:hAnsi="Arial" w:cs="Arial"/>
          <w:b/>
          <w:bCs/>
          <w:sz w:val="22"/>
          <w:szCs w:val="22"/>
        </w:rPr>
      </w:pPr>
      <w:r w:rsidRPr="0073457F">
        <w:rPr>
          <w:rFonts w:ascii="Arial" w:hAnsi="Arial" w:cs="Arial"/>
          <w:sz w:val="22"/>
          <w:szCs w:val="22"/>
        </w:rPr>
        <w:t>Para el caso de la renovación anual de tarjeta de circulación y calcomanía, el entero deberá realizarse en los tres primeros meses de cada año.</w:t>
      </w:r>
      <w:r>
        <w:rPr>
          <w:rFonts w:ascii="Arial" w:hAnsi="Arial" w:cs="Arial"/>
        </w:rPr>
        <w:t xml:space="preserve"> </w:t>
      </w:r>
    </w:p>
    <w:p w:rsidR="00C47F24" w:rsidRPr="0073457F" w:rsidRDefault="00C47F24" w:rsidP="0073457F">
      <w:pPr>
        <w:pStyle w:val="Sinespaciado"/>
        <w:jc w:val="both"/>
        <w:rPr>
          <w:rFonts w:ascii="Arial" w:hAnsi="Arial" w:cs="Arial"/>
        </w:rPr>
      </w:pPr>
    </w:p>
    <w:p w:rsidR="00C47F24" w:rsidRDefault="00C47F24" w:rsidP="006D2288">
      <w:pPr>
        <w:numPr>
          <w:ilvl w:val="0"/>
          <w:numId w:val="118"/>
        </w:numPr>
        <w:autoSpaceDE w:val="0"/>
        <w:autoSpaceDN w:val="0"/>
        <w:adjustRightInd w:val="0"/>
        <w:jc w:val="both"/>
        <w:rPr>
          <w:rFonts w:ascii="Arial" w:hAnsi="Arial" w:cs="Arial"/>
          <w:sz w:val="22"/>
          <w:szCs w:val="22"/>
        </w:rPr>
      </w:pPr>
      <w:r w:rsidRPr="0073457F">
        <w:rPr>
          <w:rFonts w:ascii="Arial" w:hAnsi="Arial" w:cs="Arial"/>
          <w:sz w:val="22"/>
          <w:szCs w:val="22"/>
        </w:rPr>
        <w:t>En los casos que implique efectuar movimientos de baja y alta del vehículo, dentro de los 15 días siguientes a haberse efectuado dicha operación, en los supuestos referentes al servicio público local, previa autorización de la autoridad en mate</w:t>
      </w:r>
      <w:r>
        <w:rPr>
          <w:rFonts w:ascii="Arial" w:hAnsi="Arial" w:cs="Arial"/>
          <w:sz w:val="22"/>
          <w:szCs w:val="22"/>
        </w:rPr>
        <w:t xml:space="preserve">ria de transporte en el Estado. </w:t>
      </w:r>
    </w:p>
    <w:p w:rsidR="00C47F24" w:rsidRPr="0073457F" w:rsidRDefault="00C47F24" w:rsidP="0073457F">
      <w:pPr>
        <w:autoSpaceDE w:val="0"/>
        <w:autoSpaceDN w:val="0"/>
        <w:adjustRightInd w:val="0"/>
        <w:jc w:val="both"/>
        <w:rPr>
          <w:rFonts w:ascii="Arial" w:hAnsi="Arial" w:cs="Arial"/>
          <w:sz w:val="22"/>
          <w:szCs w:val="22"/>
        </w:rPr>
      </w:pPr>
    </w:p>
    <w:p w:rsidR="00C47F24" w:rsidRPr="0073457F" w:rsidRDefault="00C47F24" w:rsidP="006D2288">
      <w:pPr>
        <w:numPr>
          <w:ilvl w:val="0"/>
          <w:numId w:val="118"/>
        </w:numPr>
        <w:autoSpaceDE w:val="0"/>
        <w:autoSpaceDN w:val="0"/>
        <w:adjustRightInd w:val="0"/>
        <w:jc w:val="both"/>
        <w:rPr>
          <w:rFonts w:ascii="Arial" w:hAnsi="Arial" w:cs="Arial"/>
          <w:sz w:val="22"/>
          <w:szCs w:val="22"/>
        </w:rPr>
      </w:pPr>
      <w:r w:rsidRPr="0073457F">
        <w:rPr>
          <w:rFonts w:ascii="Arial" w:hAnsi="Arial" w:cs="Arial"/>
          <w:sz w:val="22"/>
          <w:szCs w:val="22"/>
        </w:rPr>
        <w:t>En los demás casos, en el momento que la persona solicite la prestación del servicio.</w:t>
      </w:r>
      <w:r>
        <w:rPr>
          <w:rFonts w:ascii="Arial" w:hAnsi="Arial" w:cs="Arial"/>
          <w:sz w:val="22"/>
          <w:szCs w:val="22"/>
        </w:rPr>
        <w:t xml:space="preserve"> </w:t>
      </w:r>
    </w:p>
    <w:p w:rsidR="00C47F24" w:rsidRDefault="00C47F24" w:rsidP="0073457F">
      <w:pPr>
        <w:autoSpaceDE w:val="0"/>
        <w:autoSpaceDN w:val="0"/>
        <w:adjustRightInd w:val="0"/>
        <w:jc w:val="both"/>
        <w:rPr>
          <w:rFonts w:ascii="Arial" w:hAnsi="Arial" w:cs="Arial"/>
          <w:sz w:val="22"/>
          <w:szCs w:val="22"/>
        </w:rPr>
      </w:pPr>
    </w:p>
    <w:p w:rsidR="00C47F24" w:rsidRPr="0073457F" w:rsidRDefault="00C47F24" w:rsidP="006D2288">
      <w:pPr>
        <w:numPr>
          <w:ilvl w:val="0"/>
          <w:numId w:val="118"/>
        </w:numPr>
        <w:autoSpaceDE w:val="0"/>
        <w:autoSpaceDN w:val="0"/>
        <w:adjustRightInd w:val="0"/>
        <w:jc w:val="both"/>
        <w:rPr>
          <w:rFonts w:ascii="Arial" w:hAnsi="Arial" w:cs="Arial"/>
          <w:sz w:val="22"/>
          <w:szCs w:val="22"/>
        </w:rPr>
      </w:pPr>
      <w:r w:rsidRPr="0073457F">
        <w:rPr>
          <w:rFonts w:ascii="Arial" w:hAnsi="Arial" w:cs="Arial"/>
          <w:sz w:val="22"/>
          <w:szCs w:val="22"/>
        </w:rPr>
        <w:t>Cuando se disponga el nuevo canje total de placas, el periodo de pago será el que para tales efectos determine la Secretaría.</w:t>
      </w:r>
      <w:r>
        <w:rPr>
          <w:rFonts w:ascii="Arial" w:hAnsi="Arial" w:cs="Arial"/>
        </w:rPr>
        <w:t xml:space="preserve"> </w:t>
      </w:r>
    </w:p>
    <w:p w:rsidR="00C47F24" w:rsidRPr="0073457F" w:rsidRDefault="00C47F24" w:rsidP="0073457F">
      <w:pPr>
        <w:autoSpaceDE w:val="0"/>
        <w:autoSpaceDN w:val="0"/>
        <w:adjustRightInd w:val="0"/>
        <w:ind w:hanging="152"/>
        <w:jc w:val="both"/>
        <w:rPr>
          <w:rFonts w:ascii="Arial" w:hAnsi="Arial" w:cs="Arial"/>
          <w:sz w:val="22"/>
          <w:szCs w:val="22"/>
        </w:rPr>
      </w:pPr>
    </w:p>
    <w:p w:rsidR="00C47F24" w:rsidRPr="0073457F" w:rsidRDefault="00C47F24" w:rsidP="0073457F">
      <w:pPr>
        <w:pStyle w:val="Sinespaciado"/>
        <w:ind w:hanging="10"/>
        <w:jc w:val="both"/>
        <w:rPr>
          <w:rFonts w:ascii="Arial" w:hAnsi="Arial" w:cs="Arial"/>
        </w:rPr>
      </w:pPr>
      <w:r w:rsidRPr="0073457F">
        <w:rPr>
          <w:rFonts w:ascii="Arial" w:hAnsi="Arial" w:cs="Arial"/>
        </w:rPr>
        <w:t>Tratándose de vehículos del servicio público estatal, el plazo para el pago de los derechos por concepto de refrendo anual de permisos de ruta, zona y revalidación de permiso para la prestación del servicio de transporte especial, así como el de la constancia pericial para determinar las condiciones de seguridad y de comodidad de los vehículos automotores (revisión mecánica), previstos por el artículo 36 de esta Ley, será el plazo establecido en las fracciones I, III y IV, de este artículo.</w:t>
      </w:r>
    </w:p>
    <w:p w:rsidR="00C47F24" w:rsidRPr="00233AD0" w:rsidRDefault="00C47F24" w:rsidP="006956F2">
      <w:pPr>
        <w:pStyle w:val="Sinespaciado"/>
        <w:jc w:val="both"/>
        <w:rPr>
          <w:rFonts w:ascii="Arial" w:hAnsi="Arial" w:cs="Arial"/>
          <w:b/>
          <w:bCs/>
        </w:rPr>
      </w:pPr>
    </w:p>
    <w:p w:rsidR="00C47F24" w:rsidRPr="00233AD0" w:rsidRDefault="00C47F24" w:rsidP="006956F2">
      <w:pPr>
        <w:autoSpaceDE w:val="0"/>
        <w:autoSpaceDN w:val="0"/>
        <w:adjustRightInd w:val="0"/>
        <w:jc w:val="both"/>
        <w:rPr>
          <w:rFonts w:ascii="Arial" w:hAnsi="Arial" w:cs="Arial"/>
          <w:b/>
          <w:bCs/>
          <w:sz w:val="22"/>
          <w:szCs w:val="22"/>
          <w:lang w:val="es-MX"/>
        </w:rPr>
      </w:pPr>
      <w:r w:rsidRPr="00233AD0">
        <w:rPr>
          <w:rFonts w:ascii="Arial" w:hAnsi="Arial" w:cs="Arial"/>
          <w:b/>
          <w:bCs/>
          <w:sz w:val="22"/>
          <w:szCs w:val="22"/>
          <w:lang w:val="es-MX"/>
        </w:rPr>
        <w:t xml:space="preserve">Artículo 7.- </w:t>
      </w:r>
      <w:r w:rsidRPr="00233AD0">
        <w:rPr>
          <w:rFonts w:ascii="Arial" w:hAnsi="Arial" w:cs="Arial"/>
          <w:sz w:val="22"/>
          <w:szCs w:val="22"/>
          <w:lang w:val="es-MX"/>
        </w:rPr>
        <w:t xml:space="preserve">Cuando se trate del pago de derechos por control vehicular del servicio particular, por la adquisición de vehículos nuevos, éste podrá ser cubierto por los contribuyentes en las agencias distribuidoras de automóviles que tengan celebrado Convenio de Prestación de Servicios para la Recepción y Cobro de Contribuciones Estatales y Federales en Materia </w:t>
      </w:r>
      <w:r w:rsidRPr="00233AD0">
        <w:rPr>
          <w:rFonts w:ascii="Arial" w:hAnsi="Arial" w:cs="Arial"/>
          <w:sz w:val="22"/>
          <w:szCs w:val="22"/>
          <w:lang w:val="es-MX" w:eastAsia="es-MX"/>
        </w:rPr>
        <w:t>Vehicular con la Secretaría.</w:t>
      </w:r>
    </w:p>
    <w:p w:rsidR="00C47F24" w:rsidRPr="00233AD0" w:rsidRDefault="00C47F24" w:rsidP="006956F2">
      <w:pPr>
        <w:pStyle w:val="Sinespaciado"/>
        <w:jc w:val="both"/>
        <w:rPr>
          <w:rFonts w:ascii="Arial" w:hAnsi="Arial" w:cs="Arial"/>
          <w:b/>
          <w:bCs/>
        </w:rPr>
      </w:pPr>
    </w:p>
    <w:p w:rsidR="00C47F24" w:rsidRPr="00233AD0" w:rsidRDefault="00C47F24" w:rsidP="006956F2">
      <w:pPr>
        <w:autoSpaceDE w:val="0"/>
        <w:autoSpaceDN w:val="0"/>
        <w:adjustRightInd w:val="0"/>
        <w:jc w:val="both"/>
        <w:rPr>
          <w:rFonts w:ascii="Arial" w:hAnsi="Arial" w:cs="Arial"/>
          <w:sz w:val="22"/>
          <w:szCs w:val="22"/>
          <w:lang w:val="es-MX"/>
        </w:rPr>
      </w:pPr>
      <w:r w:rsidRPr="00233AD0">
        <w:rPr>
          <w:rFonts w:ascii="Arial" w:hAnsi="Arial" w:cs="Arial"/>
          <w:b/>
          <w:bCs/>
          <w:sz w:val="22"/>
          <w:szCs w:val="22"/>
          <w:lang w:val="es-MX"/>
        </w:rPr>
        <w:t>Artículo 8.-</w:t>
      </w:r>
      <w:r w:rsidRPr="00233AD0">
        <w:rPr>
          <w:rFonts w:ascii="Arial" w:hAnsi="Arial" w:cs="Arial"/>
          <w:sz w:val="22"/>
          <w:szCs w:val="22"/>
          <w:lang w:val="es-MX"/>
        </w:rPr>
        <w:t xml:space="preserve"> De efectuarse el pago de conceptos relativos a la expedición, revalidación o refrendo de permisos o autorizaciones para la prestación de un servicio público y licencias cuya vigencia lo requiera; esto no será condicionante para que la autoridad de la materia determine procedente la solicitud que el contribuyente realice, dado que la misma estará sujeta al cumplimiento de las disposiciones legales aplicables. En caso de que la autoridad competente no conceda la expedición, revalidación o el refrendo, las cantidades enteradas serán sujetas a devolución en los términos que previene el artículo 53 del Código de la Hacienda Pública para el Estado de Chiapas.</w:t>
      </w:r>
    </w:p>
    <w:p w:rsidR="00C47F24" w:rsidRPr="00233AD0" w:rsidRDefault="00C47F24" w:rsidP="006956F2">
      <w:pPr>
        <w:autoSpaceDE w:val="0"/>
        <w:autoSpaceDN w:val="0"/>
        <w:adjustRightInd w:val="0"/>
        <w:jc w:val="both"/>
        <w:rPr>
          <w:rFonts w:ascii="Arial" w:hAnsi="Arial" w:cs="Arial"/>
          <w:sz w:val="22"/>
          <w:szCs w:val="22"/>
          <w:lang w:val="es-MX"/>
        </w:rPr>
      </w:pPr>
    </w:p>
    <w:p w:rsidR="00C47F24" w:rsidRPr="00233AD0" w:rsidRDefault="00C47F24" w:rsidP="006956F2">
      <w:pPr>
        <w:autoSpaceDE w:val="0"/>
        <w:autoSpaceDN w:val="0"/>
        <w:adjustRightInd w:val="0"/>
        <w:jc w:val="both"/>
        <w:rPr>
          <w:rFonts w:ascii="Arial" w:hAnsi="Arial" w:cs="Arial"/>
          <w:sz w:val="22"/>
          <w:szCs w:val="22"/>
          <w:lang w:val="es-MX"/>
        </w:rPr>
      </w:pPr>
      <w:r w:rsidRPr="00233AD0">
        <w:rPr>
          <w:rFonts w:ascii="Arial" w:hAnsi="Arial" w:cs="Arial"/>
          <w:b/>
          <w:bCs/>
          <w:sz w:val="22"/>
          <w:szCs w:val="22"/>
          <w:lang w:val="es-MX"/>
        </w:rPr>
        <w:lastRenderedPageBreak/>
        <w:t>Artículo 9.-</w:t>
      </w:r>
      <w:r w:rsidRPr="00233AD0">
        <w:rPr>
          <w:rFonts w:ascii="Arial" w:hAnsi="Arial" w:cs="Arial"/>
          <w:sz w:val="22"/>
          <w:szCs w:val="22"/>
          <w:lang w:val="es-MX"/>
        </w:rPr>
        <w:t xml:space="preserve"> Están obligados de igual forma al pago de derechos, la Federación, el Estado y los Municipios, salvo disposiciones en contrario expedida por el Poder Ejecutivo del Estado a través de la Secretaría.</w:t>
      </w:r>
    </w:p>
    <w:p w:rsidR="00C47F24" w:rsidRPr="00233AD0" w:rsidRDefault="00C47F24" w:rsidP="006956F2">
      <w:pPr>
        <w:autoSpaceDE w:val="0"/>
        <w:autoSpaceDN w:val="0"/>
        <w:adjustRightInd w:val="0"/>
        <w:jc w:val="both"/>
        <w:rPr>
          <w:rFonts w:ascii="Arial" w:hAnsi="Arial" w:cs="Arial"/>
          <w:sz w:val="22"/>
          <w:szCs w:val="22"/>
          <w:lang w:val="es-MX"/>
        </w:rPr>
      </w:pPr>
    </w:p>
    <w:p w:rsidR="00C47F24" w:rsidRPr="00233AD0" w:rsidRDefault="00C47F24" w:rsidP="006956F2">
      <w:pPr>
        <w:autoSpaceDE w:val="0"/>
        <w:autoSpaceDN w:val="0"/>
        <w:adjustRightInd w:val="0"/>
        <w:jc w:val="both"/>
        <w:rPr>
          <w:rFonts w:ascii="Arial" w:hAnsi="Arial" w:cs="Arial"/>
          <w:sz w:val="22"/>
          <w:szCs w:val="22"/>
          <w:lang w:val="es-MX"/>
        </w:rPr>
      </w:pPr>
      <w:r w:rsidRPr="00233AD0">
        <w:rPr>
          <w:rFonts w:ascii="Arial" w:hAnsi="Arial" w:cs="Arial"/>
          <w:b/>
          <w:bCs/>
          <w:sz w:val="22"/>
          <w:szCs w:val="22"/>
          <w:lang w:val="es-MX"/>
        </w:rPr>
        <w:t>Artículo 10.-</w:t>
      </w:r>
      <w:r w:rsidRPr="00233AD0">
        <w:rPr>
          <w:rFonts w:ascii="Arial" w:hAnsi="Arial" w:cs="Arial"/>
          <w:sz w:val="22"/>
          <w:szCs w:val="22"/>
          <w:lang w:val="es-MX"/>
        </w:rPr>
        <w:t xml:space="preserve"> En los casos de controversia acerca de la procedencia o cuantía de un derecho, cuando de su pago dependa la prestación del servicio o el desarrollo de la actividad, la autoridad hacendaria establecerá las reglas o criterios que se deban aplicar.</w:t>
      </w:r>
    </w:p>
    <w:p w:rsidR="00C47F24" w:rsidRPr="00233AD0" w:rsidRDefault="00C47F24" w:rsidP="006956F2">
      <w:pPr>
        <w:autoSpaceDE w:val="0"/>
        <w:autoSpaceDN w:val="0"/>
        <w:adjustRightInd w:val="0"/>
        <w:jc w:val="both"/>
        <w:rPr>
          <w:rFonts w:ascii="Arial" w:hAnsi="Arial" w:cs="Arial"/>
          <w:sz w:val="22"/>
          <w:szCs w:val="22"/>
          <w:lang w:val="es-MX"/>
        </w:rPr>
      </w:pPr>
    </w:p>
    <w:p w:rsidR="00C47F24" w:rsidRPr="00233AD0" w:rsidRDefault="00C47F24" w:rsidP="006956F2">
      <w:pPr>
        <w:autoSpaceDE w:val="0"/>
        <w:autoSpaceDN w:val="0"/>
        <w:adjustRightInd w:val="0"/>
        <w:jc w:val="both"/>
        <w:rPr>
          <w:rFonts w:ascii="Arial" w:hAnsi="Arial" w:cs="Arial"/>
          <w:sz w:val="22"/>
          <w:szCs w:val="22"/>
          <w:lang w:val="es-MX"/>
        </w:rPr>
      </w:pPr>
      <w:r w:rsidRPr="00233AD0">
        <w:rPr>
          <w:rFonts w:ascii="Arial" w:hAnsi="Arial" w:cs="Arial"/>
          <w:b/>
          <w:bCs/>
          <w:sz w:val="22"/>
          <w:szCs w:val="22"/>
          <w:lang w:val="es-MX"/>
        </w:rPr>
        <w:t>Artículo 11.-</w:t>
      </w:r>
      <w:r w:rsidRPr="00233AD0">
        <w:rPr>
          <w:rFonts w:ascii="Arial" w:hAnsi="Arial" w:cs="Arial"/>
          <w:sz w:val="22"/>
          <w:szCs w:val="22"/>
          <w:lang w:val="es-MX"/>
        </w:rPr>
        <w:t xml:space="preserve"> Los derechos contenidos en esta Ley, se pagarán conforme a las cuotas y tarifas que para cada caso se establezcan.</w:t>
      </w:r>
    </w:p>
    <w:p w:rsidR="00C47F24" w:rsidRPr="00233AD0" w:rsidRDefault="00C47F24" w:rsidP="006956F2">
      <w:pPr>
        <w:autoSpaceDE w:val="0"/>
        <w:autoSpaceDN w:val="0"/>
        <w:adjustRightInd w:val="0"/>
        <w:jc w:val="both"/>
        <w:rPr>
          <w:rFonts w:ascii="Arial" w:hAnsi="Arial" w:cs="Arial"/>
          <w:sz w:val="22"/>
          <w:szCs w:val="22"/>
          <w:lang w:val="es-MX"/>
        </w:rPr>
      </w:pPr>
    </w:p>
    <w:p w:rsidR="00C47F24" w:rsidRPr="00233AD0" w:rsidRDefault="00C47F24" w:rsidP="006956F2">
      <w:pPr>
        <w:autoSpaceDE w:val="0"/>
        <w:autoSpaceDN w:val="0"/>
        <w:adjustRightInd w:val="0"/>
        <w:jc w:val="both"/>
        <w:rPr>
          <w:rFonts w:ascii="Arial" w:hAnsi="Arial" w:cs="Arial"/>
          <w:sz w:val="22"/>
          <w:szCs w:val="22"/>
          <w:lang w:val="es-MX"/>
        </w:rPr>
      </w:pPr>
    </w:p>
    <w:p w:rsidR="00C47F24" w:rsidRPr="00233AD0" w:rsidRDefault="00C47F24" w:rsidP="006956F2">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Título Segundo</w:t>
      </w:r>
    </w:p>
    <w:p w:rsidR="00C47F24" w:rsidRPr="00233AD0" w:rsidRDefault="00C47F24" w:rsidP="006956F2">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De los Derechos</w:t>
      </w:r>
    </w:p>
    <w:p w:rsidR="00C47F24" w:rsidRPr="00233AD0" w:rsidRDefault="00C47F24" w:rsidP="006956F2">
      <w:pPr>
        <w:autoSpaceDE w:val="0"/>
        <w:autoSpaceDN w:val="0"/>
        <w:adjustRightInd w:val="0"/>
        <w:jc w:val="center"/>
        <w:rPr>
          <w:rFonts w:ascii="Arial" w:hAnsi="Arial" w:cs="Arial"/>
          <w:b/>
          <w:bCs/>
          <w:sz w:val="22"/>
          <w:szCs w:val="22"/>
          <w:lang w:val="es-MX" w:eastAsia="es-MX"/>
        </w:rPr>
      </w:pPr>
    </w:p>
    <w:p w:rsidR="00C47F24" w:rsidRPr="00233AD0" w:rsidRDefault="00C47F24" w:rsidP="006956F2">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Capítulo I</w:t>
      </w:r>
    </w:p>
    <w:p w:rsidR="00C47F24" w:rsidRPr="00233AD0" w:rsidRDefault="00C47F24" w:rsidP="006956F2">
      <w:pPr>
        <w:autoSpaceDE w:val="0"/>
        <w:autoSpaceDN w:val="0"/>
        <w:adjustRightInd w:val="0"/>
        <w:jc w:val="center"/>
        <w:rPr>
          <w:rFonts w:ascii="Arial" w:hAnsi="Arial" w:cs="Arial"/>
          <w:b/>
          <w:bCs/>
          <w:sz w:val="22"/>
          <w:szCs w:val="22"/>
          <w:lang w:val="es-MX" w:eastAsia="es-MX"/>
        </w:rPr>
      </w:pPr>
    </w:p>
    <w:p w:rsidR="00C47F24" w:rsidRPr="00233AD0" w:rsidRDefault="00C47F24" w:rsidP="006956F2">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Derechos por los Servicios que presta</w:t>
      </w:r>
    </w:p>
    <w:p w:rsidR="00C47F24" w:rsidRPr="00233AD0" w:rsidRDefault="00C47F24" w:rsidP="006956F2">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el Instituto de la Consejería Jurídica y de Asistencia Legal</w:t>
      </w:r>
    </w:p>
    <w:p w:rsidR="00C47F24" w:rsidRPr="00233AD0" w:rsidRDefault="00C47F24" w:rsidP="006956F2">
      <w:pPr>
        <w:autoSpaceDE w:val="0"/>
        <w:autoSpaceDN w:val="0"/>
        <w:adjustRightInd w:val="0"/>
        <w:jc w:val="center"/>
        <w:rPr>
          <w:rFonts w:ascii="Arial" w:hAnsi="Arial" w:cs="Arial"/>
          <w:b/>
          <w:bCs/>
          <w:sz w:val="22"/>
          <w:szCs w:val="22"/>
          <w:lang w:val="es-MX" w:eastAsia="es-MX"/>
        </w:rPr>
      </w:pPr>
    </w:p>
    <w:p w:rsidR="00C47F24" w:rsidRPr="00233AD0" w:rsidRDefault="00C47F24" w:rsidP="006956F2">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Sección Primera</w:t>
      </w:r>
    </w:p>
    <w:p w:rsidR="00C47F24" w:rsidRPr="00233AD0" w:rsidRDefault="00C47F24" w:rsidP="006956F2">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Servicios que presta la</w:t>
      </w:r>
    </w:p>
    <w:p w:rsidR="00C47F24" w:rsidRPr="00233AD0" w:rsidRDefault="00C47F24" w:rsidP="006956F2">
      <w:pPr>
        <w:autoSpaceDE w:val="0"/>
        <w:autoSpaceDN w:val="0"/>
        <w:adjustRightInd w:val="0"/>
        <w:jc w:val="center"/>
        <w:rPr>
          <w:rFonts w:ascii="Arial" w:hAnsi="Arial" w:cs="Arial"/>
          <w:sz w:val="22"/>
          <w:szCs w:val="22"/>
          <w:lang w:val="es-MX"/>
        </w:rPr>
      </w:pPr>
      <w:r w:rsidRPr="00233AD0">
        <w:rPr>
          <w:rFonts w:ascii="Arial" w:hAnsi="Arial" w:cs="Arial"/>
          <w:b/>
          <w:bCs/>
          <w:sz w:val="22"/>
          <w:szCs w:val="22"/>
          <w:lang w:val="es-MX" w:eastAsia="es-MX"/>
        </w:rPr>
        <w:t>Dirección del Registro Civil del Estado</w:t>
      </w:r>
    </w:p>
    <w:p w:rsidR="00C47F24" w:rsidRPr="00233AD0" w:rsidRDefault="00C47F24" w:rsidP="006956F2">
      <w:pPr>
        <w:autoSpaceDE w:val="0"/>
        <w:autoSpaceDN w:val="0"/>
        <w:adjustRightInd w:val="0"/>
        <w:jc w:val="both"/>
        <w:rPr>
          <w:rFonts w:ascii="Arial" w:hAnsi="Arial" w:cs="Arial"/>
          <w:sz w:val="22"/>
          <w:szCs w:val="22"/>
          <w:lang w:val="es-MX"/>
        </w:rPr>
      </w:pPr>
    </w:p>
    <w:p w:rsidR="00C47F24" w:rsidRPr="00233AD0" w:rsidRDefault="00C47F24" w:rsidP="006956F2">
      <w:pPr>
        <w:autoSpaceDE w:val="0"/>
        <w:autoSpaceDN w:val="0"/>
        <w:adjustRightInd w:val="0"/>
        <w:jc w:val="both"/>
        <w:rPr>
          <w:rFonts w:ascii="Arial" w:hAnsi="Arial" w:cs="Arial"/>
          <w:sz w:val="22"/>
          <w:szCs w:val="22"/>
          <w:lang w:val="es-MX"/>
        </w:rPr>
      </w:pPr>
    </w:p>
    <w:p w:rsidR="00C47F24" w:rsidRPr="00233AD0" w:rsidRDefault="00C47F24" w:rsidP="006956F2">
      <w:pPr>
        <w:pStyle w:val="Sinespaciado"/>
        <w:jc w:val="both"/>
        <w:rPr>
          <w:rFonts w:ascii="Arial" w:hAnsi="Arial" w:cs="Arial"/>
        </w:rPr>
      </w:pPr>
      <w:r w:rsidRPr="00233AD0">
        <w:rPr>
          <w:rFonts w:ascii="Arial" w:hAnsi="Arial" w:cs="Arial"/>
          <w:b/>
          <w:bCs/>
        </w:rPr>
        <w:t>Artículo 12.-</w:t>
      </w:r>
      <w:r w:rsidRPr="00233AD0">
        <w:rPr>
          <w:rFonts w:ascii="Arial" w:hAnsi="Arial" w:cs="Arial"/>
        </w:rPr>
        <w:t xml:space="preserve"> Por los servicios que presta la Dirección del Registro Civil del Estado, relativos a los actos del estado civil de las personas, se causarán y pagarán por cada uno, los siguientes derechos:</w:t>
      </w:r>
    </w:p>
    <w:p w:rsidR="00C47F24" w:rsidRPr="00233AD0" w:rsidRDefault="00C47F24" w:rsidP="006956F2">
      <w:pPr>
        <w:pStyle w:val="Sinespaciado"/>
        <w:jc w:val="both"/>
        <w:rPr>
          <w:rFonts w:ascii="Arial" w:hAnsi="Arial" w:cs="Arial"/>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2127"/>
      </w:tblGrid>
      <w:tr w:rsidR="00C47F24" w:rsidRPr="00233AD0">
        <w:trPr>
          <w:trHeight w:val="397"/>
        </w:trPr>
        <w:tc>
          <w:tcPr>
            <w:tcW w:w="6804" w:type="dxa"/>
            <w:tcBorders>
              <w:top w:val="nil"/>
              <w:left w:val="nil"/>
              <w:bottom w:val="nil"/>
              <w:right w:val="nil"/>
            </w:tcBorders>
          </w:tcPr>
          <w:p w:rsidR="00C47F24" w:rsidRPr="00233AD0" w:rsidRDefault="00C47F24" w:rsidP="008B266B">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8B266B">
            <w:pPr>
              <w:pStyle w:val="Sinespaciado"/>
              <w:ind w:left="-108"/>
              <w:jc w:val="both"/>
              <w:rPr>
                <w:rFonts w:ascii="Arial" w:hAnsi="Arial" w:cs="Arial"/>
                <w:b/>
                <w:bCs/>
              </w:rPr>
            </w:pPr>
          </w:p>
        </w:tc>
        <w:tc>
          <w:tcPr>
            <w:tcW w:w="2127" w:type="dxa"/>
            <w:tcBorders>
              <w:top w:val="nil"/>
              <w:left w:val="nil"/>
              <w:bottom w:val="nil"/>
              <w:right w:val="nil"/>
            </w:tcBorders>
          </w:tcPr>
          <w:p w:rsidR="00C47F24" w:rsidRPr="00233AD0" w:rsidRDefault="00C47F24" w:rsidP="008B266B">
            <w:pPr>
              <w:pStyle w:val="Sinespaciado"/>
              <w:ind w:left="34"/>
              <w:jc w:val="center"/>
              <w:rPr>
                <w:rFonts w:ascii="Arial" w:hAnsi="Arial" w:cs="Arial"/>
                <w:b/>
                <w:bCs/>
              </w:rPr>
            </w:pPr>
            <w:r w:rsidRPr="00233AD0">
              <w:rPr>
                <w:rFonts w:ascii="Arial" w:hAnsi="Arial" w:cs="Arial"/>
                <w:b/>
                <w:bCs/>
              </w:rPr>
              <w:t xml:space="preserve">Tarifa </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2"/>
              </w:numPr>
              <w:ind w:left="459" w:hanging="142"/>
              <w:jc w:val="both"/>
              <w:rPr>
                <w:rFonts w:ascii="Arial" w:hAnsi="Arial" w:cs="Arial"/>
              </w:rPr>
            </w:pPr>
            <w:r w:rsidRPr="00233AD0">
              <w:rPr>
                <w:rFonts w:ascii="Arial" w:hAnsi="Arial" w:cs="Arial"/>
              </w:rPr>
              <w:t>De los nacimientos, reconocimiento y adopción:</w:t>
            </w:r>
          </w:p>
          <w:p w:rsidR="00C47F24" w:rsidRPr="00233AD0" w:rsidRDefault="00C47F24" w:rsidP="008B266B">
            <w:pPr>
              <w:pStyle w:val="Sinespaciado"/>
              <w:ind w:left="-108"/>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3"/>
              </w:numPr>
              <w:ind w:left="601" w:hanging="283"/>
              <w:jc w:val="both"/>
              <w:rPr>
                <w:rFonts w:ascii="Arial" w:hAnsi="Arial" w:cs="Arial"/>
              </w:rPr>
            </w:pPr>
            <w:r w:rsidRPr="00233AD0">
              <w:rPr>
                <w:rFonts w:ascii="Arial" w:hAnsi="Arial" w:cs="Arial"/>
              </w:rPr>
              <w:t>Por el registro de nacimiento por adopción plena o inscripción de sentencia.</w:t>
            </w:r>
          </w:p>
          <w:p w:rsidR="00C47F24" w:rsidRPr="00233AD0" w:rsidRDefault="00C47F24" w:rsidP="008B266B">
            <w:pPr>
              <w:pStyle w:val="Sinespaciado"/>
              <w:ind w:left="-108"/>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$190.00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3"/>
              </w:numPr>
              <w:ind w:left="601" w:hanging="283"/>
              <w:jc w:val="both"/>
              <w:rPr>
                <w:rFonts w:ascii="Arial" w:hAnsi="Arial" w:cs="Arial"/>
              </w:rPr>
            </w:pPr>
            <w:r w:rsidRPr="00233AD0">
              <w:rPr>
                <w:rFonts w:ascii="Arial" w:hAnsi="Arial" w:cs="Arial"/>
              </w:rPr>
              <w:t>Por el registro de reconocimiento de hijos.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r w:rsidRPr="00233AD0">
              <w:rPr>
                <w:rFonts w:ascii="Arial" w:hAnsi="Arial" w:cs="Arial"/>
              </w:rPr>
              <w:t>$220.00</w:t>
            </w:r>
          </w:p>
        </w:tc>
      </w:tr>
      <w:tr w:rsidR="00C47F24" w:rsidRPr="00233AD0">
        <w:trPr>
          <w:trHeight w:val="224"/>
        </w:trPr>
        <w:tc>
          <w:tcPr>
            <w:tcW w:w="6804" w:type="dxa"/>
            <w:tcBorders>
              <w:top w:val="nil"/>
              <w:left w:val="nil"/>
              <w:bottom w:val="nil"/>
              <w:right w:val="nil"/>
            </w:tcBorders>
          </w:tcPr>
          <w:p w:rsidR="00C47F24" w:rsidRPr="00233AD0" w:rsidRDefault="00C47F24" w:rsidP="00AA21AB">
            <w:pPr>
              <w:pStyle w:val="Sinespaciado"/>
              <w:numPr>
                <w:ilvl w:val="0"/>
                <w:numId w:val="3"/>
              </w:numPr>
              <w:ind w:left="601" w:hanging="283"/>
              <w:jc w:val="both"/>
              <w:rPr>
                <w:rFonts w:ascii="Arial" w:hAnsi="Arial" w:cs="Arial"/>
              </w:rPr>
            </w:pPr>
            <w:r w:rsidRPr="00233AD0">
              <w:rPr>
                <w:rFonts w:ascii="Arial" w:hAnsi="Arial" w:cs="Arial"/>
              </w:rPr>
              <w:t>Por el registro de nacimiento a domicilio.</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r w:rsidRPr="00233AD0">
              <w:rPr>
                <w:rFonts w:ascii="Arial" w:hAnsi="Arial" w:cs="Arial"/>
              </w:rPr>
              <w:t>$900.00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3"/>
              </w:numPr>
              <w:ind w:left="601" w:hanging="283"/>
              <w:jc w:val="both"/>
              <w:rPr>
                <w:rFonts w:ascii="Arial" w:hAnsi="Arial" w:cs="Arial"/>
              </w:rPr>
            </w:pPr>
            <w:r w:rsidRPr="00233AD0">
              <w:rPr>
                <w:rFonts w:ascii="Arial" w:hAnsi="Arial" w:cs="Arial"/>
              </w:rPr>
              <w:t>Por los trámites administrativos para los registros extemporáneos de nacimiento mayores de 18 años; los registros extemporáneos de defunción; y por la reposición de actas del estado civil.</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$370.00</w:t>
            </w:r>
          </w:p>
        </w:tc>
      </w:tr>
      <w:tr w:rsidR="00C47F24" w:rsidRPr="00233AD0">
        <w:trPr>
          <w:trHeight w:val="276"/>
        </w:trPr>
        <w:tc>
          <w:tcPr>
            <w:tcW w:w="6804" w:type="dxa"/>
            <w:tcBorders>
              <w:top w:val="nil"/>
              <w:left w:val="nil"/>
              <w:bottom w:val="nil"/>
              <w:right w:val="nil"/>
            </w:tcBorders>
          </w:tcPr>
          <w:p w:rsidR="00C47F24" w:rsidRPr="00233AD0" w:rsidRDefault="00C47F24" w:rsidP="00AA21AB">
            <w:pPr>
              <w:pStyle w:val="Sinespaciado"/>
              <w:numPr>
                <w:ilvl w:val="0"/>
                <w:numId w:val="2"/>
              </w:numPr>
              <w:ind w:left="601" w:hanging="142"/>
              <w:jc w:val="both"/>
              <w:rPr>
                <w:rFonts w:ascii="Arial" w:hAnsi="Arial" w:cs="Arial"/>
              </w:rPr>
            </w:pPr>
            <w:r w:rsidRPr="00233AD0">
              <w:rPr>
                <w:rFonts w:ascii="Arial" w:hAnsi="Arial" w:cs="Arial"/>
              </w:rPr>
              <w:t>De los matrimonios:</w:t>
            </w:r>
          </w:p>
          <w:p w:rsidR="00C47F24" w:rsidRPr="00233AD0" w:rsidRDefault="00C47F24" w:rsidP="008B266B">
            <w:pPr>
              <w:pStyle w:val="Sinespaciado"/>
              <w:ind w:left="-108"/>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4"/>
              </w:numPr>
              <w:ind w:left="601" w:hanging="283"/>
              <w:jc w:val="both"/>
              <w:rPr>
                <w:rFonts w:ascii="Arial" w:hAnsi="Arial" w:cs="Arial"/>
              </w:rPr>
            </w:pPr>
            <w:r w:rsidRPr="00233AD0">
              <w:rPr>
                <w:rFonts w:ascii="Arial" w:hAnsi="Arial" w:cs="Arial"/>
              </w:rPr>
              <w:t>Por el registro de matrimonio en la oficialía, en días y horas hábiles.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$1,300.00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4"/>
              </w:numPr>
              <w:ind w:left="601" w:hanging="283"/>
              <w:jc w:val="both"/>
              <w:rPr>
                <w:rFonts w:ascii="Arial" w:hAnsi="Arial" w:cs="Arial"/>
              </w:rPr>
            </w:pPr>
            <w:r w:rsidRPr="00233AD0">
              <w:rPr>
                <w:rFonts w:ascii="Arial" w:hAnsi="Arial" w:cs="Arial"/>
              </w:rPr>
              <w:t>Por el registro de matrimonio en la oficialía, en días y horas inhábiles.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4"/>
              </w:numPr>
              <w:ind w:left="601" w:hanging="283"/>
              <w:jc w:val="both"/>
              <w:rPr>
                <w:rFonts w:ascii="Arial" w:hAnsi="Arial" w:cs="Arial"/>
              </w:rPr>
            </w:pPr>
            <w:r w:rsidRPr="00233AD0">
              <w:rPr>
                <w:rFonts w:ascii="Arial" w:hAnsi="Arial" w:cs="Arial"/>
              </w:rPr>
              <w:t>Por el registro de matrimonio a domicilio, en días y horas hábiles.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$2,000.00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4"/>
              </w:numPr>
              <w:ind w:left="601" w:hanging="283"/>
              <w:jc w:val="both"/>
              <w:rPr>
                <w:rFonts w:ascii="Arial" w:hAnsi="Arial" w:cs="Arial"/>
              </w:rPr>
            </w:pPr>
            <w:r w:rsidRPr="00233AD0">
              <w:rPr>
                <w:rFonts w:ascii="Arial" w:hAnsi="Arial" w:cs="Arial"/>
              </w:rPr>
              <w:t>Por el registro de matrimonio a domicilio, en días y horas inhábiles.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$3,000.00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4"/>
              </w:numPr>
              <w:ind w:left="601" w:hanging="283"/>
              <w:jc w:val="both"/>
              <w:rPr>
                <w:rFonts w:ascii="Arial" w:hAnsi="Arial" w:cs="Arial"/>
              </w:rPr>
            </w:pPr>
            <w:r w:rsidRPr="00233AD0">
              <w:rPr>
                <w:rFonts w:ascii="Arial" w:hAnsi="Arial" w:cs="Arial"/>
              </w:rPr>
              <w:t xml:space="preserve">Por el registro de matrimonio a domicilio, fuera de la cabecera municipal, en días y horas hábiles. </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$3,200.00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4"/>
              </w:numPr>
              <w:ind w:left="601" w:hanging="283"/>
              <w:jc w:val="both"/>
              <w:rPr>
                <w:rFonts w:ascii="Arial" w:hAnsi="Arial" w:cs="Arial"/>
              </w:rPr>
            </w:pPr>
            <w:r w:rsidRPr="00233AD0">
              <w:rPr>
                <w:rFonts w:ascii="Arial" w:hAnsi="Arial" w:cs="Arial"/>
              </w:rPr>
              <w:t>Por el registro de matrimonio a domicilio, fuera de la cabecera municipal, en días y horas inhábiles.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$3,700.00</w:t>
            </w:r>
          </w:p>
        </w:tc>
      </w:tr>
      <w:tr w:rsidR="00C47F24" w:rsidRPr="00233AD0">
        <w:trPr>
          <w:trHeight w:val="247"/>
        </w:trPr>
        <w:tc>
          <w:tcPr>
            <w:tcW w:w="6804" w:type="dxa"/>
            <w:tcBorders>
              <w:top w:val="nil"/>
              <w:left w:val="nil"/>
              <w:bottom w:val="nil"/>
              <w:right w:val="nil"/>
            </w:tcBorders>
          </w:tcPr>
          <w:p w:rsidR="00C47F24" w:rsidRPr="00233AD0" w:rsidRDefault="00C47F24" w:rsidP="00AA21AB">
            <w:pPr>
              <w:pStyle w:val="Sinespaciado"/>
              <w:numPr>
                <w:ilvl w:val="0"/>
                <w:numId w:val="4"/>
              </w:numPr>
              <w:ind w:left="601" w:hanging="283"/>
              <w:jc w:val="both"/>
              <w:rPr>
                <w:rFonts w:ascii="Arial" w:hAnsi="Arial" w:cs="Arial"/>
              </w:rPr>
            </w:pPr>
            <w:r w:rsidRPr="00233AD0">
              <w:rPr>
                <w:rFonts w:ascii="Arial" w:hAnsi="Arial" w:cs="Arial"/>
              </w:rPr>
              <w:t>Por el registro de matrimonios colectivos.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Borders>
              <w:top w:val="nil"/>
              <w:left w:val="nil"/>
              <w:bottom w:val="nil"/>
              <w:right w:val="nil"/>
            </w:tcBorders>
          </w:tcPr>
          <w:p w:rsidR="00C47F24" w:rsidRPr="00233AD0" w:rsidRDefault="00C47F24" w:rsidP="00AA21AB">
            <w:pPr>
              <w:pStyle w:val="Sinespaciado"/>
              <w:numPr>
                <w:ilvl w:val="0"/>
                <w:numId w:val="2"/>
              </w:numPr>
              <w:ind w:left="601" w:hanging="142"/>
              <w:jc w:val="both"/>
              <w:rPr>
                <w:rFonts w:ascii="Arial" w:hAnsi="Arial" w:cs="Arial"/>
              </w:rPr>
            </w:pPr>
            <w:r w:rsidRPr="00233AD0">
              <w:rPr>
                <w:rFonts w:ascii="Arial" w:hAnsi="Arial" w:cs="Arial"/>
              </w:rPr>
              <w:t>De los divorcios:</w:t>
            </w:r>
          </w:p>
          <w:p w:rsidR="00C47F24" w:rsidRPr="00233AD0" w:rsidRDefault="00C47F24" w:rsidP="008B266B">
            <w:pPr>
              <w:pStyle w:val="Sinespaciado"/>
              <w:ind w:left="-108"/>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tc>
      </w:tr>
      <w:tr w:rsidR="00C47F24" w:rsidRPr="00233AD0">
        <w:trPr>
          <w:trHeight w:val="256"/>
        </w:trPr>
        <w:tc>
          <w:tcPr>
            <w:tcW w:w="6804" w:type="dxa"/>
            <w:tcBorders>
              <w:top w:val="nil"/>
              <w:left w:val="nil"/>
              <w:bottom w:val="nil"/>
              <w:right w:val="nil"/>
            </w:tcBorders>
          </w:tcPr>
          <w:p w:rsidR="00C47F24" w:rsidRPr="00233AD0" w:rsidRDefault="00C47F24" w:rsidP="00AA21AB">
            <w:pPr>
              <w:pStyle w:val="Sinespaciado"/>
              <w:numPr>
                <w:ilvl w:val="0"/>
                <w:numId w:val="5"/>
              </w:numPr>
              <w:ind w:left="601" w:hanging="283"/>
              <w:jc w:val="both"/>
              <w:rPr>
                <w:rFonts w:ascii="Arial" w:hAnsi="Arial" w:cs="Arial"/>
              </w:rPr>
            </w:pPr>
            <w:r w:rsidRPr="00233AD0">
              <w:rPr>
                <w:rFonts w:ascii="Arial" w:hAnsi="Arial" w:cs="Arial"/>
              </w:rPr>
              <w:t>Por el registro de divorcio administrativo.</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r w:rsidRPr="00233AD0">
              <w:rPr>
                <w:rFonts w:ascii="Arial" w:hAnsi="Arial" w:cs="Arial"/>
              </w:rPr>
              <w:t>$2,600.00</w:t>
            </w:r>
          </w:p>
        </w:tc>
      </w:tr>
      <w:tr w:rsidR="00C47F24" w:rsidRPr="00233AD0">
        <w:trPr>
          <w:trHeight w:val="256"/>
        </w:trPr>
        <w:tc>
          <w:tcPr>
            <w:tcW w:w="6804" w:type="dxa"/>
            <w:tcBorders>
              <w:top w:val="nil"/>
              <w:left w:val="nil"/>
              <w:bottom w:val="nil"/>
              <w:right w:val="nil"/>
            </w:tcBorders>
          </w:tcPr>
          <w:p w:rsidR="00C47F24" w:rsidRPr="00233AD0" w:rsidRDefault="00C47F24" w:rsidP="00AA21AB">
            <w:pPr>
              <w:pStyle w:val="Sinespaciado"/>
              <w:numPr>
                <w:ilvl w:val="0"/>
                <w:numId w:val="5"/>
              </w:numPr>
              <w:ind w:left="601" w:hanging="283"/>
              <w:jc w:val="both"/>
              <w:rPr>
                <w:rFonts w:ascii="Arial" w:hAnsi="Arial" w:cs="Arial"/>
              </w:rPr>
            </w:pPr>
            <w:r w:rsidRPr="00233AD0">
              <w:rPr>
                <w:rFonts w:ascii="Arial" w:hAnsi="Arial" w:cs="Arial"/>
              </w:rPr>
              <w:t>Por el registro de divorcio judicial.</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r w:rsidRPr="00233AD0">
              <w:rPr>
                <w:rFonts w:ascii="Arial" w:hAnsi="Arial" w:cs="Arial"/>
              </w:rPr>
              <w:t>$370.00</w:t>
            </w:r>
          </w:p>
        </w:tc>
      </w:tr>
      <w:tr w:rsidR="00C47F24" w:rsidRPr="00233AD0">
        <w:trPr>
          <w:trHeight w:val="259"/>
        </w:trPr>
        <w:tc>
          <w:tcPr>
            <w:tcW w:w="6804" w:type="dxa"/>
            <w:tcBorders>
              <w:top w:val="nil"/>
              <w:left w:val="nil"/>
              <w:bottom w:val="nil"/>
              <w:right w:val="nil"/>
            </w:tcBorders>
          </w:tcPr>
          <w:p w:rsidR="00C47F24" w:rsidRPr="00233AD0" w:rsidRDefault="00C47F24" w:rsidP="00AA21AB">
            <w:pPr>
              <w:pStyle w:val="Sinespaciado"/>
              <w:numPr>
                <w:ilvl w:val="0"/>
                <w:numId w:val="2"/>
              </w:numPr>
              <w:ind w:left="601" w:hanging="142"/>
              <w:jc w:val="both"/>
              <w:rPr>
                <w:rFonts w:ascii="Arial" w:hAnsi="Arial" w:cs="Arial"/>
              </w:rPr>
            </w:pPr>
            <w:r w:rsidRPr="00233AD0">
              <w:rPr>
                <w:rFonts w:ascii="Arial" w:hAnsi="Arial" w:cs="Arial"/>
              </w:rPr>
              <w:t>De los otros servicios:</w:t>
            </w:r>
          </w:p>
          <w:p w:rsidR="00C47F24" w:rsidRPr="00233AD0" w:rsidRDefault="00C47F24" w:rsidP="008B266B">
            <w:pPr>
              <w:pStyle w:val="Sinespaciado"/>
              <w:ind w:left="-108"/>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b/>
                <w:bCs/>
              </w:rPr>
            </w:pP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el trámite de aclaración de actas del registro del estado civil.</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expedición de certificadas de actas y/o constancias de inexistencia del estado civil, con datos concretos, mediante base de datos o búsqueda manual.</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$110.00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expedición de certificadas de actas y/o constancias de inexistencia del estado civil, sin datos concretos, período de búsqueda manual hasta 5 años.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$220.00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expedición de certificadas de actas y/o constancias de inexistencia del estado civil, sin datos concretos, período de búsqueda manual de 5 hasta 15 años.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34" w:right="459"/>
              <w:jc w:val="right"/>
              <w:rPr>
                <w:rFonts w:ascii="Arial" w:hAnsi="Arial" w:cs="Arial"/>
              </w:rPr>
            </w:pPr>
            <w:r w:rsidRPr="00233AD0">
              <w:rPr>
                <w:rFonts w:ascii="Arial" w:hAnsi="Arial" w:cs="Arial"/>
              </w:rPr>
              <w:t>$260.00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expedición de certificadas de actas y/o constancias de inexistencia del estado civil sin datos concretos, período de búsqueda manual, de más de 15 años.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34" w:right="459"/>
              <w:jc w:val="right"/>
              <w:rPr>
                <w:rFonts w:ascii="Arial" w:hAnsi="Arial" w:cs="Arial"/>
              </w:rPr>
            </w:pPr>
            <w:r w:rsidRPr="00233AD0">
              <w:rPr>
                <w:rFonts w:ascii="Arial" w:hAnsi="Arial" w:cs="Arial"/>
              </w:rPr>
              <w:t>$300.00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expedición de copia certificada de nacimiento a través de brigadas.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34" w:right="459"/>
              <w:jc w:val="right"/>
              <w:rPr>
                <w:rFonts w:ascii="Arial" w:hAnsi="Arial" w:cs="Arial"/>
              </w:rPr>
            </w:pPr>
            <w:r w:rsidRPr="00233AD0">
              <w:rPr>
                <w:rFonts w:ascii="Arial" w:hAnsi="Arial" w:cs="Arial"/>
              </w:rPr>
              <w:t>$75.00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expedición de constancia de inexistencia de actas de nacimiento por brigadas, búsqueda hasta 15 años.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$190.00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expedición de constancias de extemporaneidad.</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r w:rsidRPr="00233AD0">
              <w:rPr>
                <w:rFonts w:ascii="Arial" w:hAnsi="Arial" w:cs="Arial"/>
              </w:rPr>
              <w:t>$110.00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expedición de fotocopia certificada de actas del estado civil de libro original o duplicado.</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34" w:right="459"/>
              <w:jc w:val="right"/>
              <w:rPr>
                <w:rFonts w:ascii="Arial" w:hAnsi="Arial" w:cs="Arial"/>
              </w:rPr>
            </w:pPr>
            <w:r w:rsidRPr="00233AD0">
              <w:rPr>
                <w:rFonts w:ascii="Arial" w:hAnsi="Arial" w:cs="Arial"/>
              </w:rPr>
              <w:t>$110.00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 xml:space="preserve">Por la certificación de fotocopias de resoluciones administrativas de aclaración de actas; por anotación marginal o en anexo, en razón de cambio de régimen </w:t>
            </w:r>
            <w:r w:rsidRPr="00233AD0">
              <w:rPr>
                <w:rFonts w:ascii="Arial" w:hAnsi="Arial" w:cs="Arial"/>
              </w:rPr>
              <w:lastRenderedPageBreak/>
              <w:t>matrimonial; por rectificación o nulidad de actas; por certificación de documentos de apéndice de actas.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534" w:right="459"/>
              <w:jc w:val="right"/>
              <w:rPr>
                <w:rFonts w:ascii="Arial" w:hAnsi="Arial" w:cs="Arial"/>
              </w:rPr>
            </w:pPr>
          </w:p>
          <w:p w:rsidR="00C47F24" w:rsidRPr="00233AD0" w:rsidRDefault="00C47F24" w:rsidP="008B266B">
            <w:pPr>
              <w:pStyle w:val="Sinespaciado"/>
              <w:ind w:left="34" w:right="459"/>
              <w:jc w:val="right"/>
              <w:rPr>
                <w:rFonts w:ascii="Arial" w:hAnsi="Arial" w:cs="Arial"/>
              </w:rPr>
            </w:pPr>
            <w:r w:rsidRPr="00233AD0">
              <w:rPr>
                <w:rFonts w:ascii="Arial" w:hAnsi="Arial" w:cs="Arial"/>
              </w:rPr>
              <w:t>$110.00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lastRenderedPageBreak/>
              <w:t>Por la inserción de actas del estado civil, adquirido por mexicanos en el extranjero.</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$550.00</w:t>
            </w:r>
          </w:p>
        </w:tc>
      </w:tr>
      <w:tr w:rsidR="00C47F24" w:rsidRPr="00233AD0">
        <w:trPr>
          <w:trHeight w:val="256"/>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inscripción de sentencias ejecutorias que declaren la ausencia, presunción de muerte, pérdida o limitación de la capacidad legal para administrar bienes y tutela; y otras sentencias judiciales.</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$370.00</w:t>
            </w:r>
          </w:p>
        </w:tc>
      </w:tr>
      <w:tr w:rsidR="00C47F24" w:rsidRPr="00233AD0">
        <w:trPr>
          <w:trHeight w:val="397"/>
        </w:trPr>
        <w:tc>
          <w:tcPr>
            <w:tcW w:w="6804" w:type="dxa"/>
            <w:tcBorders>
              <w:top w:val="nil"/>
              <w:left w:val="nil"/>
              <w:bottom w:val="nil"/>
              <w:right w:val="nil"/>
            </w:tcBorders>
          </w:tcPr>
          <w:p w:rsidR="00C47F24" w:rsidRPr="00233AD0" w:rsidRDefault="00C47F24" w:rsidP="00AA21AB">
            <w:pPr>
              <w:pStyle w:val="Sinespaciado"/>
              <w:numPr>
                <w:ilvl w:val="0"/>
                <w:numId w:val="6"/>
              </w:numPr>
              <w:ind w:left="601" w:hanging="283"/>
              <w:jc w:val="both"/>
              <w:rPr>
                <w:rFonts w:ascii="Arial" w:hAnsi="Arial" w:cs="Arial"/>
              </w:rPr>
            </w:pPr>
            <w:r w:rsidRPr="00233AD0">
              <w:rPr>
                <w:rFonts w:ascii="Arial" w:hAnsi="Arial" w:cs="Arial"/>
              </w:rPr>
              <w:t>Por la certificación de resoluciones de registros extemporáneos del estado civil; reposición y expedición de constancia de trámite.</w:t>
            </w:r>
          </w:p>
          <w:p w:rsidR="00C47F24" w:rsidRPr="00233AD0" w:rsidRDefault="00C47F24" w:rsidP="008B266B">
            <w:pPr>
              <w:pStyle w:val="Sinespaciado"/>
              <w:ind w:left="601"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$190.00</w:t>
            </w:r>
          </w:p>
        </w:tc>
      </w:tr>
    </w:tbl>
    <w:p w:rsidR="00C47F24" w:rsidRDefault="00C47F24" w:rsidP="00233AD0">
      <w:pPr>
        <w:autoSpaceDE w:val="0"/>
        <w:autoSpaceDN w:val="0"/>
        <w:adjustRightInd w:val="0"/>
        <w:rPr>
          <w:rFonts w:ascii="Arial" w:hAnsi="Arial" w:cs="Arial"/>
          <w:b/>
          <w:bCs/>
          <w:sz w:val="22"/>
          <w:szCs w:val="22"/>
          <w:lang w:val="es-MX" w:eastAsia="es-MX"/>
        </w:rPr>
      </w:pPr>
    </w:p>
    <w:p w:rsidR="00C47F24" w:rsidRPr="00D139CA" w:rsidRDefault="00C47F24" w:rsidP="00D139CA">
      <w:pPr>
        <w:autoSpaceDE w:val="0"/>
        <w:autoSpaceDN w:val="0"/>
        <w:adjustRightInd w:val="0"/>
        <w:jc w:val="both"/>
        <w:rPr>
          <w:rFonts w:ascii="Arial" w:hAnsi="Arial" w:cs="Arial"/>
          <w:b/>
          <w:bCs/>
          <w:sz w:val="22"/>
          <w:szCs w:val="22"/>
          <w:lang w:val="es-MX" w:eastAsia="es-MX"/>
        </w:rPr>
      </w:pPr>
      <w:r w:rsidRPr="00D139CA">
        <w:rPr>
          <w:rFonts w:ascii="Arial" w:hAnsi="Arial" w:cs="Arial"/>
          <w:sz w:val="22"/>
          <w:szCs w:val="22"/>
        </w:rPr>
        <w:t>El registro de nacimiento y la primera copia certificada del acta de registro de nacimiento que se realicen por las Oficialías y por el Departamento de Brigadas, se otorgarán gratuitamente, de conformidad a lo establecido en el artículo 4 de la Constitución Política de los Estados Unidos Mexicanos. Así también, será gratuita la inserción de actas del estado civil adquirido por niñas, niños y adolescentes chiapanecos en el extranjero</w:t>
      </w:r>
      <w:r w:rsidRPr="00A93644">
        <w:rPr>
          <w:rFonts w:ascii="Arial" w:hAnsi="Arial" w:cs="Arial"/>
        </w:rPr>
        <w:t>.</w:t>
      </w:r>
      <w:r>
        <w:rPr>
          <w:rFonts w:ascii="Arial" w:hAnsi="Arial" w:cs="Arial"/>
        </w:rPr>
        <w:t xml:space="preserve"> </w:t>
      </w:r>
      <w:r w:rsidRPr="00D139CA">
        <w:rPr>
          <w:rFonts w:ascii="Cambria" w:hAnsi="Cambria" w:cs="Cambria"/>
          <w:b/>
          <w:bCs/>
          <w:i/>
          <w:iCs/>
          <w:color w:val="0000FF"/>
          <w:sz w:val="18"/>
          <w:szCs w:val="18"/>
        </w:rPr>
        <w:t>(Párrafo reformado P.O.E. 326, 2ª Sección, 25/10/2017)</w:t>
      </w:r>
      <w:r>
        <w:rPr>
          <w:rFonts w:ascii="Arial" w:hAnsi="Arial" w:cs="Arial"/>
        </w:rPr>
        <w:t xml:space="preserve"> </w:t>
      </w:r>
    </w:p>
    <w:p w:rsidR="00C47F24" w:rsidRPr="00233AD0" w:rsidRDefault="00C47F24" w:rsidP="00233AD0">
      <w:pPr>
        <w:autoSpaceDE w:val="0"/>
        <w:autoSpaceDN w:val="0"/>
        <w:adjustRightInd w:val="0"/>
        <w:rPr>
          <w:rFonts w:ascii="Arial" w:hAnsi="Arial" w:cs="Arial"/>
          <w:b/>
          <w:bCs/>
          <w:sz w:val="22"/>
          <w:szCs w:val="22"/>
          <w:lang w:val="es-MX" w:eastAsia="es-MX"/>
        </w:rPr>
      </w:pPr>
    </w:p>
    <w:p w:rsidR="00C47F24" w:rsidRPr="00233AD0" w:rsidRDefault="00C47F24" w:rsidP="006956F2">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Sección Segunda</w:t>
      </w:r>
    </w:p>
    <w:p w:rsidR="00C47F24" w:rsidRPr="00233AD0" w:rsidRDefault="00C47F24" w:rsidP="006956F2">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Servicios que presta la Dirección del Registro Público</w:t>
      </w:r>
    </w:p>
    <w:p w:rsidR="00C47F24" w:rsidRPr="00233AD0" w:rsidRDefault="00C47F24" w:rsidP="006956F2">
      <w:pPr>
        <w:pStyle w:val="Sinespaciado"/>
        <w:ind w:left="-108"/>
        <w:jc w:val="center"/>
        <w:rPr>
          <w:rFonts w:ascii="Arial" w:hAnsi="Arial" w:cs="Arial"/>
          <w:b/>
          <w:bCs/>
          <w:lang w:eastAsia="es-MX"/>
        </w:rPr>
      </w:pPr>
      <w:r w:rsidRPr="00233AD0">
        <w:rPr>
          <w:rFonts w:ascii="Arial" w:hAnsi="Arial" w:cs="Arial"/>
          <w:b/>
          <w:bCs/>
          <w:lang w:eastAsia="es-MX"/>
        </w:rPr>
        <w:t>de la Propiedad y de Comercio</w:t>
      </w:r>
    </w:p>
    <w:p w:rsidR="00C47F24" w:rsidRPr="00233AD0" w:rsidRDefault="00C47F24" w:rsidP="006956F2">
      <w:pPr>
        <w:pStyle w:val="Sinespaciado"/>
        <w:rPr>
          <w:rFonts w:ascii="Arial" w:hAnsi="Arial" w:cs="Arial"/>
        </w:rPr>
      </w:pPr>
    </w:p>
    <w:p w:rsidR="00C47F24" w:rsidRPr="00233AD0" w:rsidRDefault="00C47F24" w:rsidP="006956F2">
      <w:pPr>
        <w:jc w:val="both"/>
        <w:rPr>
          <w:rFonts w:ascii="Arial" w:hAnsi="Arial" w:cs="Arial"/>
          <w:sz w:val="22"/>
          <w:szCs w:val="22"/>
          <w:lang w:val="es-MX"/>
        </w:rPr>
      </w:pPr>
      <w:r w:rsidRPr="00233AD0">
        <w:rPr>
          <w:rFonts w:ascii="Arial" w:hAnsi="Arial" w:cs="Arial"/>
          <w:b/>
          <w:bCs/>
          <w:sz w:val="22"/>
          <w:szCs w:val="22"/>
          <w:lang w:val="es-MX"/>
        </w:rPr>
        <w:t xml:space="preserve">Artículo 13.- </w:t>
      </w:r>
      <w:r w:rsidRPr="00233AD0">
        <w:rPr>
          <w:rFonts w:ascii="Arial" w:hAnsi="Arial" w:cs="Arial"/>
          <w:sz w:val="22"/>
          <w:szCs w:val="22"/>
          <w:lang w:val="es-MX"/>
        </w:rPr>
        <w:t>Por los servicios de inscripción, refrendo y cancelación que presta la Dirección del Registro Público de la Propiedad y de Comercio, se causarán y pagarán por cada uno, los siguientes derechos:</w:t>
      </w:r>
    </w:p>
    <w:p w:rsidR="00C47F24" w:rsidRPr="00233AD0" w:rsidRDefault="00C47F24" w:rsidP="006956F2">
      <w:pPr>
        <w:jc w:val="both"/>
        <w:rPr>
          <w:rFonts w:ascii="Arial" w:hAnsi="Arial" w:cs="Arial"/>
          <w:sz w:val="22"/>
          <w:szCs w:val="22"/>
          <w:lang w:val="es-MX"/>
        </w:rPr>
      </w:pPr>
    </w:p>
    <w:tbl>
      <w:tblPr>
        <w:tblW w:w="0" w:type="auto"/>
        <w:tblInd w:w="-106" w:type="dxa"/>
        <w:tblLayout w:type="fixed"/>
        <w:tblLook w:val="00A0" w:firstRow="1" w:lastRow="0" w:firstColumn="1" w:lastColumn="0" w:noHBand="0" w:noVBand="0"/>
      </w:tblPr>
      <w:tblGrid>
        <w:gridCol w:w="72"/>
        <w:gridCol w:w="6804"/>
        <w:gridCol w:w="993"/>
        <w:gridCol w:w="1134"/>
        <w:gridCol w:w="356"/>
      </w:tblGrid>
      <w:tr w:rsidR="00C47F24" w:rsidRPr="00233AD0">
        <w:trPr>
          <w:gridAfter w:val="1"/>
          <w:wAfter w:w="356" w:type="dxa"/>
          <w:trHeight w:val="397"/>
        </w:trPr>
        <w:tc>
          <w:tcPr>
            <w:tcW w:w="6804" w:type="dxa"/>
            <w:gridSpan w:val="2"/>
          </w:tcPr>
          <w:p w:rsidR="00C47F24" w:rsidRPr="00233AD0" w:rsidRDefault="00C47F24" w:rsidP="008B266B">
            <w:pPr>
              <w:pStyle w:val="Sinespaciado"/>
              <w:jc w:val="center"/>
              <w:rPr>
                <w:rFonts w:ascii="Arial" w:hAnsi="Arial" w:cs="Arial"/>
                <w:b/>
                <w:bCs/>
              </w:rPr>
            </w:pPr>
            <w:r w:rsidRPr="00233AD0">
              <w:rPr>
                <w:rFonts w:ascii="Arial" w:hAnsi="Arial" w:cs="Arial"/>
                <w:b/>
                <w:bCs/>
              </w:rPr>
              <w:t>Servicios</w:t>
            </w:r>
          </w:p>
          <w:p w:rsidR="00C47F24" w:rsidRPr="00233AD0" w:rsidRDefault="00C47F24" w:rsidP="008B266B">
            <w:pPr>
              <w:pStyle w:val="Sinespaciado"/>
              <w:jc w:val="center"/>
              <w:rPr>
                <w:rFonts w:ascii="Arial" w:hAnsi="Arial" w:cs="Arial"/>
                <w:b/>
                <w:bCs/>
              </w:rPr>
            </w:pPr>
          </w:p>
        </w:tc>
        <w:tc>
          <w:tcPr>
            <w:tcW w:w="2127" w:type="dxa"/>
            <w:gridSpan w:val="2"/>
          </w:tcPr>
          <w:p w:rsidR="00C47F24" w:rsidRPr="00233AD0" w:rsidRDefault="00C47F24" w:rsidP="008B266B">
            <w:pPr>
              <w:pStyle w:val="Sinespaciado"/>
              <w:jc w:val="center"/>
              <w:rPr>
                <w:rFonts w:ascii="Arial" w:hAnsi="Arial" w:cs="Arial"/>
                <w:b/>
                <w:bCs/>
              </w:rPr>
            </w:pPr>
            <w:r w:rsidRPr="00233AD0">
              <w:rPr>
                <w:rFonts w:ascii="Arial" w:hAnsi="Arial" w:cs="Arial"/>
                <w:b/>
                <w:bCs/>
              </w:rPr>
              <w:t>Tarifa</w:t>
            </w:r>
          </w:p>
        </w:tc>
      </w:tr>
      <w:tr w:rsidR="00C47F24" w:rsidRPr="00233AD0">
        <w:trPr>
          <w:gridAfter w:val="1"/>
          <w:wAfter w:w="356" w:type="dxa"/>
          <w:trHeight w:val="397"/>
        </w:trPr>
        <w:tc>
          <w:tcPr>
            <w:tcW w:w="6804" w:type="dxa"/>
            <w:gridSpan w:val="2"/>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por los que:</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jc w:val="both"/>
              <w:rPr>
                <w:rFonts w:ascii="Arial" w:hAnsi="Arial" w:cs="Arial"/>
                <w:b/>
                <w:bCs/>
              </w:rPr>
            </w:pPr>
          </w:p>
        </w:tc>
      </w:tr>
      <w:tr w:rsidR="00C47F24" w:rsidRPr="00233AD0">
        <w:trPr>
          <w:gridAfter w:val="1"/>
          <w:wAfter w:w="356" w:type="dxa"/>
          <w:trHeight w:val="256"/>
        </w:trPr>
        <w:tc>
          <w:tcPr>
            <w:tcW w:w="6804" w:type="dxa"/>
            <w:gridSpan w:val="2"/>
          </w:tcPr>
          <w:p w:rsidR="00C47F24" w:rsidRPr="00233AD0" w:rsidRDefault="00C47F24" w:rsidP="00AA21AB">
            <w:pPr>
              <w:pStyle w:val="Sinespaciado"/>
              <w:numPr>
                <w:ilvl w:val="0"/>
                <w:numId w:val="8"/>
              </w:numPr>
              <w:ind w:left="1026" w:hanging="283"/>
              <w:jc w:val="both"/>
              <w:rPr>
                <w:rFonts w:ascii="Arial" w:hAnsi="Arial" w:cs="Arial"/>
              </w:rPr>
            </w:pPr>
            <w:r w:rsidRPr="00233AD0">
              <w:rPr>
                <w:rFonts w:ascii="Arial" w:hAnsi="Arial" w:cs="Arial"/>
              </w:rPr>
              <w:t>Se adquiera o transmita el dominio o la posesión de bienes inmuebles o derechos reales, incluyendo compraventas en las que el vendedor se reserve el dominio.</w:t>
            </w:r>
          </w:p>
          <w:p w:rsidR="00C47F24" w:rsidRPr="00233AD0" w:rsidRDefault="00C47F24" w:rsidP="00802E24">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gridAfter w:val="1"/>
          <w:wAfter w:w="356" w:type="dxa"/>
          <w:trHeight w:val="397"/>
        </w:trPr>
        <w:tc>
          <w:tcPr>
            <w:tcW w:w="6804" w:type="dxa"/>
            <w:gridSpan w:val="2"/>
          </w:tcPr>
          <w:p w:rsidR="00C47F24" w:rsidRPr="00802E24" w:rsidRDefault="00C47F24" w:rsidP="00AA21AB">
            <w:pPr>
              <w:numPr>
                <w:ilvl w:val="0"/>
                <w:numId w:val="8"/>
              </w:numPr>
              <w:ind w:left="1098" w:hanging="426"/>
              <w:jc w:val="both"/>
              <w:rPr>
                <w:rFonts w:ascii="Arial" w:hAnsi="Arial" w:cs="Arial"/>
                <w:b/>
                <w:bCs/>
              </w:rPr>
            </w:pPr>
            <w:r w:rsidRPr="005D66A4">
              <w:rPr>
                <w:rFonts w:ascii="Arial" w:hAnsi="Arial" w:cs="Arial"/>
                <w:sz w:val="22"/>
                <w:szCs w:val="22"/>
              </w:rPr>
              <w:t>Se realicen daciones en pago o adjudicaciones judiciales derivadas de juicios ejecutivos mercantiles o adjudicaciones fiduciarias a personas que por disposición legal no puedan conservar la propiedad de los bienes dados en pago o adjudicados.</w:t>
            </w:r>
            <w:r w:rsidRPr="008E2E72">
              <w:rPr>
                <w:rFonts w:ascii="Arial" w:hAnsi="Arial" w:cs="Arial"/>
                <w:b/>
                <w:bCs/>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5D66A4" w:rsidRDefault="00C47F24" w:rsidP="0029091C">
            <w:pPr>
              <w:pStyle w:val="Sinespaciado"/>
              <w:ind w:left="1098" w:right="33"/>
              <w:jc w:val="both"/>
              <w:rPr>
                <w:rFonts w:ascii="Arial" w:hAnsi="Arial" w:cs="Arial"/>
              </w:rPr>
            </w:pPr>
            <w:r>
              <w:rPr>
                <w:rFonts w:ascii="Arial" w:hAnsi="Arial" w:cs="Arial"/>
              </w:rPr>
              <w:t xml:space="preserve">                   </w:t>
            </w:r>
          </w:p>
        </w:tc>
        <w:tc>
          <w:tcPr>
            <w:tcW w:w="2127" w:type="dxa"/>
            <w:gridSpan w:val="2"/>
          </w:tcPr>
          <w:p w:rsidR="00C47F24" w:rsidRPr="005D66A4" w:rsidRDefault="00C47F24" w:rsidP="005D66A4">
            <w:pPr>
              <w:pStyle w:val="Sinespaciado"/>
              <w:ind w:right="459" w:firstLine="420"/>
              <w:jc w:val="right"/>
              <w:rPr>
                <w:rFonts w:ascii="Arial" w:hAnsi="Arial" w:cs="Arial"/>
              </w:rPr>
            </w:pPr>
          </w:p>
          <w:p w:rsidR="00C47F24" w:rsidRPr="005D66A4" w:rsidRDefault="00C47F24" w:rsidP="005D66A4">
            <w:pPr>
              <w:pStyle w:val="Sinespaciado"/>
              <w:ind w:right="459" w:firstLine="420"/>
              <w:jc w:val="right"/>
              <w:rPr>
                <w:rFonts w:ascii="Arial" w:hAnsi="Arial" w:cs="Arial"/>
              </w:rPr>
            </w:pPr>
          </w:p>
          <w:p w:rsidR="00C47F24" w:rsidRPr="005D66A4" w:rsidRDefault="00C47F24" w:rsidP="005D66A4">
            <w:pPr>
              <w:pStyle w:val="Sinespaciado"/>
              <w:ind w:right="459" w:firstLine="420"/>
              <w:jc w:val="right"/>
              <w:rPr>
                <w:rFonts w:ascii="Arial" w:hAnsi="Arial" w:cs="Arial"/>
              </w:rPr>
            </w:pPr>
          </w:p>
          <w:p w:rsidR="00C47F24" w:rsidRPr="005D66A4" w:rsidRDefault="00C47F24" w:rsidP="005D66A4">
            <w:pPr>
              <w:pStyle w:val="Sinespaciado"/>
              <w:ind w:right="459" w:firstLine="420"/>
              <w:jc w:val="right"/>
              <w:rPr>
                <w:rFonts w:ascii="Arial" w:hAnsi="Arial" w:cs="Arial"/>
              </w:rPr>
            </w:pPr>
            <w:r w:rsidRPr="005D66A4">
              <w:rPr>
                <w:rFonts w:ascii="Arial" w:hAnsi="Arial" w:cs="Arial"/>
              </w:rPr>
              <w:t>$1,200.00</w:t>
            </w:r>
          </w:p>
        </w:tc>
      </w:tr>
      <w:tr w:rsidR="00C47F24" w:rsidRPr="00233AD0">
        <w:trPr>
          <w:gridAfter w:val="1"/>
          <w:wAfter w:w="356" w:type="dxa"/>
          <w:trHeight w:val="577"/>
        </w:trPr>
        <w:tc>
          <w:tcPr>
            <w:tcW w:w="6804" w:type="dxa"/>
            <w:gridSpan w:val="2"/>
          </w:tcPr>
          <w:p w:rsidR="00C47F24" w:rsidRPr="00233AD0" w:rsidRDefault="00C47F24" w:rsidP="00AA21AB">
            <w:pPr>
              <w:pStyle w:val="Sinespaciado"/>
              <w:numPr>
                <w:ilvl w:val="0"/>
                <w:numId w:val="8"/>
              </w:numPr>
              <w:ind w:left="1026" w:hanging="283"/>
              <w:jc w:val="both"/>
              <w:rPr>
                <w:rFonts w:ascii="Arial" w:hAnsi="Arial" w:cs="Arial"/>
              </w:rPr>
            </w:pPr>
            <w:r w:rsidRPr="00233AD0">
              <w:rPr>
                <w:rFonts w:ascii="Arial" w:hAnsi="Arial" w:cs="Arial"/>
              </w:rPr>
              <w:t>Por la cancelación de las inscripciones ordenadas por la autoridad competente o por voluntad de las partes.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$1,100.00</w:t>
            </w:r>
          </w:p>
        </w:tc>
      </w:tr>
      <w:tr w:rsidR="00C47F24" w:rsidRPr="006B035C">
        <w:trPr>
          <w:gridBefore w:val="1"/>
          <w:wBefore w:w="72" w:type="dxa"/>
          <w:trHeight w:val="282"/>
        </w:trPr>
        <w:tc>
          <w:tcPr>
            <w:tcW w:w="7797" w:type="dxa"/>
            <w:gridSpan w:val="2"/>
          </w:tcPr>
          <w:p w:rsidR="00C47F24" w:rsidRPr="0029091C" w:rsidRDefault="00C47F24" w:rsidP="0029091C">
            <w:pPr>
              <w:pStyle w:val="Sinespaciado"/>
              <w:ind w:right="33"/>
              <w:jc w:val="both"/>
              <w:rPr>
                <w:rFonts w:ascii="Arial" w:hAnsi="Arial" w:cs="Arial"/>
              </w:rPr>
            </w:pPr>
          </w:p>
        </w:tc>
        <w:tc>
          <w:tcPr>
            <w:tcW w:w="1418" w:type="dxa"/>
            <w:gridSpan w:val="2"/>
          </w:tcPr>
          <w:p w:rsidR="00C47F24" w:rsidRPr="0029091C" w:rsidRDefault="00C47F24" w:rsidP="001009FF">
            <w:pPr>
              <w:pStyle w:val="Sinespaciado"/>
              <w:ind w:right="33"/>
              <w:jc w:val="right"/>
              <w:rPr>
                <w:rFonts w:ascii="Arial" w:hAnsi="Arial" w:cs="Arial"/>
              </w:rPr>
            </w:pPr>
          </w:p>
        </w:tc>
      </w:tr>
      <w:tr w:rsidR="00C47F24" w:rsidRPr="00233AD0">
        <w:trPr>
          <w:gridAfter w:val="1"/>
          <w:wAfter w:w="356" w:type="dxa"/>
          <w:trHeight w:val="397"/>
        </w:trPr>
        <w:tc>
          <w:tcPr>
            <w:tcW w:w="6804" w:type="dxa"/>
            <w:gridSpan w:val="2"/>
          </w:tcPr>
          <w:p w:rsidR="00C47F24" w:rsidRDefault="00C47F24" w:rsidP="00AA21AB">
            <w:pPr>
              <w:pStyle w:val="Sinespaciado"/>
              <w:numPr>
                <w:ilvl w:val="0"/>
                <w:numId w:val="8"/>
              </w:numPr>
              <w:ind w:left="1026" w:hanging="283"/>
              <w:jc w:val="both"/>
              <w:rPr>
                <w:rFonts w:ascii="Arial" w:hAnsi="Arial" w:cs="Arial"/>
              </w:rPr>
            </w:pPr>
            <w:r w:rsidRPr="0029091C">
              <w:rPr>
                <w:rFonts w:ascii="Arial" w:hAnsi="Arial" w:cs="Arial"/>
              </w:rPr>
              <w:t>Títulos de propiedad expedidos por el Registro Agrario Nacional (RAN) provenientes de terrenos ejidales y comunales.</w:t>
            </w:r>
          </w:p>
          <w:p w:rsidR="00C47F24" w:rsidRPr="00802E24" w:rsidRDefault="00C47F24" w:rsidP="00AA21AB">
            <w:pPr>
              <w:numPr>
                <w:ilvl w:val="0"/>
                <w:numId w:val="8"/>
              </w:numPr>
              <w:ind w:left="1098" w:hanging="284"/>
              <w:jc w:val="both"/>
              <w:rPr>
                <w:rFonts w:ascii="Arial" w:hAnsi="Arial" w:cs="Arial"/>
                <w:b/>
                <w:bCs/>
              </w:rPr>
            </w:pPr>
            <w:r w:rsidRPr="0029091C">
              <w:rPr>
                <w:rFonts w:ascii="Arial" w:hAnsi="Arial" w:cs="Arial"/>
                <w:sz w:val="22"/>
                <w:szCs w:val="22"/>
              </w:rPr>
              <w:t>Adjudicaciones por herencia</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p w:rsidR="00C47F24" w:rsidRPr="0029091C" w:rsidRDefault="00C47F24" w:rsidP="0029091C">
            <w:pPr>
              <w:pStyle w:val="Sinespaciado"/>
              <w:jc w:val="both"/>
              <w:rPr>
                <w:rFonts w:ascii="Arial" w:hAnsi="Arial" w:cs="Arial"/>
              </w:rPr>
            </w:pPr>
            <w:r w:rsidRPr="0029091C">
              <w:rPr>
                <w:rFonts w:ascii="Arial" w:hAnsi="Arial" w:cs="Arial"/>
              </w:rPr>
              <w:lastRenderedPageBreak/>
              <w:t xml:space="preserve">              </w:t>
            </w:r>
          </w:p>
        </w:tc>
        <w:tc>
          <w:tcPr>
            <w:tcW w:w="2127" w:type="dxa"/>
            <w:gridSpan w:val="2"/>
          </w:tcPr>
          <w:p w:rsidR="00C47F24" w:rsidRPr="0029091C" w:rsidRDefault="00C47F24" w:rsidP="008B266B">
            <w:pPr>
              <w:pStyle w:val="Sinespaciado"/>
              <w:jc w:val="center"/>
              <w:rPr>
                <w:rFonts w:ascii="Arial" w:hAnsi="Arial" w:cs="Arial"/>
              </w:rPr>
            </w:pPr>
          </w:p>
          <w:p w:rsidR="00C47F24" w:rsidRPr="0029091C" w:rsidRDefault="00C47F24" w:rsidP="008B266B">
            <w:pPr>
              <w:pStyle w:val="Sinespaciado"/>
              <w:jc w:val="center"/>
              <w:rPr>
                <w:rFonts w:ascii="Arial" w:hAnsi="Arial" w:cs="Arial"/>
              </w:rPr>
            </w:pPr>
          </w:p>
          <w:p w:rsidR="00C47F24" w:rsidRDefault="00C47F24" w:rsidP="008B266B">
            <w:pPr>
              <w:pStyle w:val="Sinespaciado"/>
              <w:jc w:val="center"/>
              <w:rPr>
                <w:rFonts w:ascii="Arial" w:hAnsi="Arial" w:cs="Arial"/>
              </w:rPr>
            </w:pPr>
            <w:r w:rsidRPr="0029091C">
              <w:rPr>
                <w:rFonts w:ascii="Arial" w:hAnsi="Arial" w:cs="Arial"/>
              </w:rPr>
              <w:t>$500.00</w:t>
            </w:r>
          </w:p>
          <w:p w:rsidR="00C47F24" w:rsidRPr="0029091C" w:rsidRDefault="00C47F24" w:rsidP="0029091C">
            <w:pPr>
              <w:pStyle w:val="Sinespaciado"/>
              <w:tabs>
                <w:tab w:val="left" w:pos="383"/>
                <w:tab w:val="left" w:pos="705"/>
              </w:tabs>
              <w:ind w:right="388"/>
              <w:jc w:val="right"/>
              <w:rPr>
                <w:rFonts w:ascii="Arial" w:hAnsi="Arial" w:cs="Arial"/>
              </w:rPr>
            </w:pPr>
            <w:r w:rsidRPr="0029091C">
              <w:rPr>
                <w:rFonts w:ascii="Arial" w:hAnsi="Arial" w:cs="Arial"/>
              </w:rPr>
              <w:t>$1,200.00</w:t>
            </w:r>
          </w:p>
          <w:p w:rsidR="00C47F24" w:rsidRPr="0029091C" w:rsidRDefault="00C47F24" w:rsidP="008B266B">
            <w:pPr>
              <w:pStyle w:val="Sinespaciado"/>
              <w:jc w:val="center"/>
              <w:rPr>
                <w:rFonts w:ascii="Arial" w:hAnsi="Arial" w:cs="Arial"/>
              </w:rPr>
            </w:pPr>
          </w:p>
          <w:p w:rsidR="00C47F24" w:rsidRPr="0029091C" w:rsidRDefault="00C47F24" w:rsidP="008B266B">
            <w:pPr>
              <w:pStyle w:val="Sinespaciado"/>
              <w:jc w:val="center"/>
              <w:rPr>
                <w:rFonts w:ascii="Arial" w:hAnsi="Arial" w:cs="Arial"/>
              </w:rPr>
            </w:pPr>
          </w:p>
        </w:tc>
      </w:tr>
      <w:tr w:rsidR="00C47F24" w:rsidRPr="00233AD0">
        <w:trPr>
          <w:gridAfter w:val="1"/>
          <w:wAfter w:w="356" w:type="dxa"/>
          <w:trHeight w:val="397"/>
        </w:trPr>
        <w:tc>
          <w:tcPr>
            <w:tcW w:w="6804" w:type="dxa"/>
            <w:gridSpan w:val="2"/>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lastRenderedPageBreak/>
              <w:t>Por la inscripción de:</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After w:val="1"/>
          <w:wAfter w:w="356" w:type="dxa"/>
          <w:trHeight w:val="397"/>
        </w:trPr>
        <w:tc>
          <w:tcPr>
            <w:tcW w:w="6804" w:type="dxa"/>
            <w:gridSpan w:val="2"/>
          </w:tcPr>
          <w:p w:rsidR="00C47F24" w:rsidRPr="00233AD0" w:rsidRDefault="00C47F24" w:rsidP="00AA21AB">
            <w:pPr>
              <w:pStyle w:val="Sinespaciado"/>
              <w:numPr>
                <w:ilvl w:val="0"/>
                <w:numId w:val="9"/>
              </w:numPr>
              <w:ind w:left="1026" w:hanging="283"/>
              <w:jc w:val="both"/>
              <w:rPr>
                <w:rFonts w:ascii="Arial" w:hAnsi="Arial" w:cs="Arial"/>
              </w:rPr>
            </w:pPr>
            <w:r w:rsidRPr="00233AD0">
              <w:rPr>
                <w:rFonts w:ascii="Arial" w:hAnsi="Arial" w:cs="Arial"/>
              </w:rPr>
              <w:t>Documentos por los que se constituyan servidumbres o usufructos vitalicios.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$650.00</w:t>
            </w:r>
          </w:p>
        </w:tc>
      </w:tr>
      <w:tr w:rsidR="00C47F24" w:rsidRPr="00233AD0">
        <w:trPr>
          <w:gridAfter w:val="1"/>
          <w:wAfter w:w="356" w:type="dxa"/>
          <w:trHeight w:val="397"/>
        </w:trPr>
        <w:tc>
          <w:tcPr>
            <w:tcW w:w="6804" w:type="dxa"/>
            <w:gridSpan w:val="2"/>
          </w:tcPr>
          <w:p w:rsidR="00C47F24" w:rsidRPr="00233AD0" w:rsidRDefault="00C47F24" w:rsidP="00AA21AB">
            <w:pPr>
              <w:pStyle w:val="Sinespaciado"/>
              <w:numPr>
                <w:ilvl w:val="0"/>
                <w:numId w:val="9"/>
              </w:numPr>
              <w:ind w:left="1026" w:hanging="283"/>
              <w:jc w:val="both"/>
              <w:rPr>
                <w:rFonts w:ascii="Arial" w:hAnsi="Arial" w:cs="Arial"/>
              </w:rPr>
            </w:pPr>
            <w:r w:rsidRPr="00233AD0">
              <w:rPr>
                <w:rFonts w:ascii="Arial" w:hAnsi="Arial" w:cs="Arial"/>
              </w:rPr>
              <w:t>Por la cancelación de documentos por los que se constituyan servidumbres o usufructos vitalicios.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$650.00</w:t>
            </w:r>
          </w:p>
        </w:tc>
      </w:tr>
      <w:tr w:rsidR="00C47F24" w:rsidRPr="00233AD0">
        <w:trPr>
          <w:gridAfter w:val="1"/>
          <w:wAfter w:w="356" w:type="dxa"/>
          <w:trHeight w:val="589"/>
        </w:trPr>
        <w:tc>
          <w:tcPr>
            <w:tcW w:w="6804" w:type="dxa"/>
            <w:gridSpan w:val="2"/>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 xml:space="preserve">Por la inscripción de: </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After w:val="1"/>
          <w:wAfter w:w="356" w:type="dxa"/>
          <w:trHeight w:val="397"/>
        </w:trPr>
        <w:tc>
          <w:tcPr>
            <w:tcW w:w="6804" w:type="dxa"/>
            <w:gridSpan w:val="2"/>
          </w:tcPr>
          <w:p w:rsidR="00C47F24" w:rsidRPr="001009FF" w:rsidRDefault="00C47F24" w:rsidP="001855CC">
            <w:pPr>
              <w:numPr>
                <w:ilvl w:val="0"/>
                <w:numId w:val="119"/>
              </w:numPr>
              <w:ind w:left="1098"/>
              <w:jc w:val="both"/>
              <w:rPr>
                <w:rFonts w:ascii="Arial" w:hAnsi="Arial" w:cs="Arial"/>
                <w:b/>
                <w:bCs/>
              </w:rPr>
            </w:pPr>
            <w:r w:rsidRPr="001009FF">
              <w:rPr>
                <w:rFonts w:ascii="Arial" w:hAnsi="Arial" w:cs="Arial"/>
                <w:sz w:val="22"/>
                <w:szCs w:val="22"/>
              </w:rPr>
              <w:t>Contratos y operaciones de crédito o mutuo con garantía hipotecaria o prendaria, que se destinen a la adquisición de una vivienda, pagarán derechos, conforme a lo siguiente:</w:t>
            </w:r>
            <w:r w:rsidRPr="001009FF">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E54315" w:rsidRDefault="00C47F24" w:rsidP="00E54315">
            <w:pPr>
              <w:pStyle w:val="Sinespaciado"/>
              <w:ind w:left="1239" w:right="3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After w:val="1"/>
          <w:wAfter w:w="356" w:type="dxa"/>
          <w:trHeight w:val="256"/>
        </w:trPr>
        <w:tc>
          <w:tcPr>
            <w:tcW w:w="6804" w:type="dxa"/>
            <w:gridSpan w:val="2"/>
          </w:tcPr>
          <w:p w:rsidR="00C47F24" w:rsidRPr="00233AD0" w:rsidRDefault="00C47F24" w:rsidP="006D2288">
            <w:pPr>
              <w:pStyle w:val="Sinespaciado"/>
              <w:numPr>
                <w:ilvl w:val="0"/>
                <w:numId w:val="10"/>
              </w:numPr>
              <w:ind w:left="1026" w:hanging="283"/>
              <w:jc w:val="both"/>
              <w:rPr>
                <w:rFonts w:ascii="Arial" w:hAnsi="Arial" w:cs="Arial"/>
              </w:rPr>
            </w:pPr>
            <w:r w:rsidRPr="00233AD0">
              <w:rPr>
                <w:rFonts w:ascii="Arial" w:hAnsi="Arial" w:cs="Arial"/>
              </w:rPr>
              <w:t>Cuando el monto del crédito sea para la adquisición de una vivienda de interés social.</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$650.00</w:t>
            </w:r>
          </w:p>
        </w:tc>
      </w:tr>
      <w:tr w:rsidR="00C47F24" w:rsidRPr="00233AD0">
        <w:trPr>
          <w:gridAfter w:val="1"/>
          <w:wAfter w:w="356" w:type="dxa"/>
          <w:trHeight w:val="397"/>
        </w:trPr>
        <w:tc>
          <w:tcPr>
            <w:tcW w:w="6804" w:type="dxa"/>
            <w:gridSpan w:val="2"/>
          </w:tcPr>
          <w:p w:rsidR="00C47F24" w:rsidRPr="00233AD0" w:rsidRDefault="00C47F24" w:rsidP="006D2288">
            <w:pPr>
              <w:pStyle w:val="Sinespaciado"/>
              <w:numPr>
                <w:ilvl w:val="0"/>
                <w:numId w:val="10"/>
              </w:numPr>
              <w:ind w:left="1026" w:hanging="283"/>
              <w:jc w:val="both"/>
              <w:rPr>
                <w:rFonts w:ascii="Arial" w:hAnsi="Arial" w:cs="Arial"/>
              </w:rPr>
            </w:pPr>
            <w:r w:rsidRPr="00233AD0">
              <w:rPr>
                <w:rFonts w:ascii="Arial" w:hAnsi="Arial" w:cs="Arial"/>
              </w:rPr>
              <w:t>Cuando el valor del crédito es mayor al valor de una vivienda de interés social y menor a cuatro veces el valor de la vivienda de interés social.</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gridAfter w:val="1"/>
          <w:wAfter w:w="356" w:type="dxa"/>
          <w:trHeight w:val="397"/>
        </w:trPr>
        <w:tc>
          <w:tcPr>
            <w:tcW w:w="6804" w:type="dxa"/>
            <w:gridSpan w:val="2"/>
          </w:tcPr>
          <w:p w:rsidR="00C47F24" w:rsidRPr="00233AD0" w:rsidRDefault="00C47F24" w:rsidP="006D2288">
            <w:pPr>
              <w:pStyle w:val="Sinespaciado"/>
              <w:numPr>
                <w:ilvl w:val="0"/>
                <w:numId w:val="10"/>
              </w:numPr>
              <w:ind w:left="1026" w:hanging="283"/>
              <w:jc w:val="both"/>
              <w:rPr>
                <w:rFonts w:ascii="Arial" w:hAnsi="Arial" w:cs="Arial"/>
              </w:rPr>
            </w:pPr>
            <w:r w:rsidRPr="00233AD0">
              <w:rPr>
                <w:rFonts w:ascii="Arial" w:hAnsi="Arial" w:cs="Arial"/>
              </w:rPr>
              <w:t>Cuando el valor del crédito sea mayor a cuatro veces el valor de la vivienda de interés social, pagarán.</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$1,900.00</w:t>
            </w:r>
          </w:p>
        </w:tc>
      </w:tr>
      <w:tr w:rsidR="00C47F24" w:rsidRPr="00233AD0">
        <w:trPr>
          <w:gridAfter w:val="1"/>
          <w:wAfter w:w="356" w:type="dxa"/>
          <w:trHeight w:val="397"/>
        </w:trPr>
        <w:tc>
          <w:tcPr>
            <w:tcW w:w="6804" w:type="dxa"/>
            <w:gridSpan w:val="2"/>
          </w:tcPr>
          <w:p w:rsidR="00C47F24" w:rsidRPr="008A6E52" w:rsidRDefault="00C47F24" w:rsidP="001855CC">
            <w:pPr>
              <w:pStyle w:val="Sinespaciado"/>
              <w:numPr>
                <w:ilvl w:val="0"/>
                <w:numId w:val="119"/>
              </w:numPr>
              <w:ind w:left="1101"/>
              <w:jc w:val="both"/>
              <w:rPr>
                <w:rFonts w:ascii="Arial" w:hAnsi="Arial" w:cs="Arial"/>
              </w:rPr>
            </w:pPr>
            <w:r w:rsidRPr="008A6E52">
              <w:rPr>
                <w:rFonts w:ascii="Arial" w:hAnsi="Arial" w:cs="Arial"/>
              </w:rPr>
              <w:t>Contrato de constitución de hipotecas derivado de los contratos de crédito.</w:t>
            </w:r>
          </w:p>
          <w:p w:rsidR="00C47F24" w:rsidRPr="008A6E52" w:rsidRDefault="00C47F24" w:rsidP="008A6E52">
            <w:pPr>
              <w:pStyle w:val="Sinespaciado"/>
              <w:ind w:left="1101"/>
              <w:jc w:val="both"/>
              <w:rPr>
                <w:rFonts w:ascii="Arial" w:hAnsi="Arial" w:cs="Arial"/>
              </w:rPr>
            </w:pPr>
          </w:p>
          <w:p w:rsidR="00C47F24" w:rsidRPr="00220B16" w:rsidRDefault="00C47F24" w:rsidP="001855CC">
            <w:pPr>
              <w:pStyle w:val="Sinespaciado"/>
              <w:numPr>
                <w:ilvl w:val="0"/>
                <w:numId w:val="119"/>
              </w:numPr>
              <w:ind w:left="1101"/>
              <w:jc w:val="both"/>
              <w:rPr>
                <w:rFonts w:ascii="Arial" w:hAnsi="Arial" w:cs="Arial"/>
                <w:b/>
                <w:bCs/>
              </w:rPr>
            </w:pPr>
            <w:r w:rsidRPr="008A6E52">
              <w:rPr>
                <w:rFonts w:ascii="Arial" w:hAnsi="Arial" w:cs="Arial"/>
              </w:rPr>
              <w:t>Contratos y operaciones de créditos destinados al financiamiento de la producción agrícola o cualquier otro objeto distinto a la adquisición de viviendas.</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r>
              <w:rPr>
                <w:rFonts w:ascii="Arial" w:hAnsi="Arial" w:cs="Arial"/>
                <w:b/>
                <w:bCs/>
              </w:rPr>
              <w:t>.</w:t>
            </w:r>
          </w:p>
          <w:p w:rsidR="00C47F24" w:rsidRPr="008A6E52" w:rsidRDefault="00C47F24" w:rsidP="008B266B">
            <w:pPr>
              <w:pStyle w:val="Sinespaciado"/>
              <w:ind w:left="885" w:hanging="142"/>
              <w:jc w:val="both"/>
              <w:rPr>
                <w:rFonts w:ascii="Arial" w:hAnsi="Arial" w:cs="Arial"/>
              </w:rPr>
            </w:pPr>
            <w:r>
              <w:rPr>
                <w:rFonts w:ascii="Arial" w:hAnsi="Arial" w:cs="Arial"/>
              </w:rPr>
              <w:tab/>
            </w:r>
            <w:r>
              <w:rPr>
                <w:rFonts w:ascii="Arial" w:hAnsi="Arial" w:cs="Arial"/>
              </w:rPr>
              <w:tab/>
            </w:r>
          </w:p>
        </w:tc>
        <w:tc>
          <w:tcPr>
            <w:tcW w:w="2127" w:type="dxa"/>
            <w:gridSpan w:val="2"/>
          </w:tcPr>
          <w:p w:rsidR="00C47F24" w:rsidRPr="00233AD0" w:rsidRDefault="00C47F24" w:rsidP="008B266B">
            <w:pPr>
              <w:pStyle w:val="Sinespaciado"/>
              <w:ind w:right="459"/>
              <w:jc w:val="right"/>
              <w:rPr>
                <w:rFonts w:ascii="Arial" w:hAnsi="Arial" w:cs="Arial"/>
              </w:rPr>
            </w:pPr>
          </w:p>
          <w:p w:rsidR="00C47F24" w:rsidRDefault="00C47F24" w:rsidP="008B266B">
            <w:pPr>
              <w:pStyle w:val="Sinespaciado"/>
              <w:ind w:right="459"/>
              <w:jc w:val="right"/>
              <w:rPr>
                <w:rFonts w:ascii="Arial" w:hAnsi="Arial" w:cs="Arial"/>
              </w:rPr>
            </w:pPr>
            <w:r w:rsidRPr="00233AD0">
              <w:rPr>
                <w:rFonts w:ascii="Arial" w:hAnsi="Arial" w:cs="Arial"/>
              </w:rPr>
              <w:t>$650.00</w:t>
            </w:r>
          </w:p>
          <w:p w:rsidR="00C47F24" w:rsidRDefault="00C47F24" w:rsidP="008B266B">
            <w:pPr>
              <w:pStyle w:val="Sinespaciado"/>
              <w:ind w:right="459"/>
              <w:jc w:val="right"/>
              <w:rPr>
                <w:rFonts w:ascii="Arial" w:hAnsi="Arial" w:cs="Arial"/>
              </w:rPr>
            </w:pPr>
          </w:p>
          <w:p w:rsidR="00C47F24" w:rsidRDefault="00C47F24" w:rsidP="008B266B">
            <w:pPr>
              <w:pStyle w:val="Sinespaciado"/>
              <w:ind w:right="459"/>
              <w:jc w:val="right"/>
              <w:rPr>
                <w:rFonts w:ascii="Arial" w:hAnsi="Arial" w:cs="Arial"/>
              </w:rPr>
            </w:pPr>
          </w:p>
          <w:p w:rsidR="00C47F24"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Pr>
                <w:rFonts w:ascii="Arial" w:hAnsi="Arial" w:cs="Arial"/>
              </w:rPr>
              <w:t>$700.00</w:t>
            </w:r>
          </w:p>
        </w:tc>
      </w:tr>
      <w:tr w:rsidR="00C47F24" w:rsidRPr="00233AD0">
        <w:trPr>
          <w:gridAfter w:val="1"/>
          <w:wAfter w:w="356" w:type="dxa"/>
          <w:trHeight w:val="857"/>
        </w:trPr>
        <w:tc>
          <w:tcPr>
            <w:tcW w:w="6804" w:type="dxa"/>
            <w:gridSpan w:val="2"/>
            <w:vAlign w:val="center"/>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los convenios que modifiquen los contratos u operaciones de crédito o mutuo señalados en la fracción III de este artículo.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$1,000.00</w:t>
            </w:r>
          </w:p>
        </w:tc>
      </w:tr>
      <w:tr w:rsidR="00C47F24" w:rsidRPr="00233AD0">
        <w:trPr>
          <w:gridAfter w:val="1"/>
          <w:wAfter w:w="356" w:type="dxa"/>
          <w:trHeight w:val="20"/>
        </w:trPr>
        <w:tc>
          <w:tcPr>
            <w:tcW w:w="6804" w:type="dxa"/>
            <w:gridSpan w:val="2"/>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el refrendo o la cancelación de gravámenes derivados de los contratos u operaciones de crédito o mutuo o de los convenios mencionados en las fracciones III y IV, de este artículo.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$700.00</w:t>
            </w:r>
          </w:p>
        </w:tc>
      </w:tr>
      <w:tr w:rsidR="00C47F24" w:rsidRPr="00233AD0">
        <w:trPr>
          <w:gridBefore w:val="1"/>
          <w:gridAfter w:val="1"/>
          <w:wAfter w:w="356" w:type="dxa"/>
          <w:trHeight w:val="20"/>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contratos de fideicomiso sobre bienes inmuebles.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$2,300.00</w:t>
            </w:r>
          </w:p>
        </w:tc>
      </w:tr>
      <w:tr w:rsidR="00C47F24" w:rsidRPr="00233AD0">
        <w:trPr>
          <w:gridBefore w:val="1"/>
          <w:gridAfter w:val="1"/>
          <w:wAfter w:w="356" w:type="dxa"/>
          <w:trHeight w:val="20"/>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los convenios que modifiquen los contratos de fideicomiso mencionados en la fracción VI, de este artículo.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$1,000.00</w:t>
            </w:r>
          </w:p>
        </w:tc>
      </w:tr>
      <w:tr w:rsidR="00C47F24" w:rsidRPr="00233AD0">
        <w:trPr>
          <w:gridBefore w:val="1"/>
          <w:gridAfter w:val="1"/>
          <w:wAfter w:w="356" w:type="dxa"/>
          <w:trHeight w:val="20"/>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cancelación de las inscripciones derivadas de los contratos de fideicomiso o convenios mencionados en las fracciones VI y VII, de este artículo.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$700.00</w:t>
            </w:r>
          </w:p>
        </w:tc>
      </w:tr>
      <w:tr w:rsidR="00C47F24" w:rsidRPr="00233AD0">
        <w:trPr>
          <w:gridBefore w:val="1"/>
          <w:gridAfter w:val="1"/>
          <w:wAfter w:w="356" w:type="dxa"/>
          <w:trHeight w:val="20"/>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preventiva de embargos sobre bienes inmuebles.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$1,200.00</w:t>
            </w:r>
          </w:p>
        </w:tc>
      </w:tr>
      <w:tr w:rsidR="00C47F24" w:rsidRPr="00233AD0">
        <w:trPr>
          <w:gridBefore w:val="1"/>
          <w:gridAfter w:val="1"/>
          <w:wAfter w:w="356" w:type="dxa"/>
          <w:trHeight w:val="20"/>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embargo derivado de juicio de alimentos.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$190.00</w:t>
            </w:r>
          </w:p>
        </w:tc>
      </w:tr>
      <w:tr w:rsidR="00C47F24" w:rsidRPr="00233AD0">
        <w:trPr>
          <w:gridBefore w:val="1"/>
          <w:gridAfter w:val="1"/>
          <w:wAfter w:w="356" w:type="dxa"/>
          <w:trHeight w:val="20"/>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o cancelación de cédulas hipotecarias.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gridBefore w:val="1"/>
          <w:gridAfter w:val="1"/>
          <w:wAfter w:w="356" w:type="dxa"/>
          <w:trHeight w:val="20"/>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el refrendo o cancelación de gravámenes a que se refiere la fracción IX de este artículo.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$750.00</w:t>
            </w:r>
          </w:p>
        </w:tc>
      </w:tr>
      <w:tr w:rsidR="00C47F24" w:rsidRPr="00233AD0">
        <w:trPr>
          <w:gridBefore w:val="1"/>
          <w:gridAfter w:val="1"/>
          <w:wAfter w:w="356" w:type="dxa"/>
          <w:trHeight w:val="397"/>
        </w:trPr>
        <w:tc>
          <w:tcPr>
            <w:tcW w:w="8931" w:type="dxa"/>
            <w:gridSpan w:val="3"/>
          </w:tcPr>
          <w:p w:rsidR="00C47F24" w:rsidRPr="00233AD0" w:rsidRDefault="00C47F24" w:rsidP="008B266B">
            <w:pPr>
              <w:pStyle w:val="Sinespaciado"/>
              <w:ind w:left="34"/>
              <w:jc w:val="both"/>
              <w:rPr>
                <w:rFonts w:ascii="Arial" w:hAnsi="Arial" w:cs="Arial"/>
              </w:rPr>
            </w:pPr>
            <w:r w:rsidRPr="00233AD0">
              <w:rPr>
                <w:rFonts w:ascii="Arial" w:hAnsi="Arial" w:cs="Arial"/>
              </w:rPr>
              <w:t>Cuando por resolución judicial o administrativa se adjudique un bien y reporte varios gravámenes, el pago de derechos por cancelación se hará por cada gravamen, salvo que los gravámenes se encuentren relacionados con el mismo negocio, en este caso solo se pagarán derechos por la cancelación del primer gravamen y este dejará sin efecto la inscripción de los gravámenes subsecuentes.</w:t>
            </w:r>
          </w:p>
          <w:p w:rsidR="00C47F24" w:rsidRDefault="00C47F24" w:rsidP="008B266B">
            <w:pPr>
              <w:pStyle w:val="Sinespaciado"/>
              <w:ind w:left="885" w:right="459" w:hanging="142"/>
              <w:jc w:val="right"/>
              <w:rPr>
                <w:rFonts w:ascii="Arial" w:hAnsi="Arial" w:cs="Arial"/>
              </w:rPr>
            </w:pPr>
          </w:p>
          <w:p w:rsidR="00C47F24" w:rsidRPr="00233AD0" w:rsidRDefault="00C47F24" w:rsidP="008B266B">
            <w:pPr>
              <w:pStyle w:val="Sinespaciado"/>
              <w:ind w:left="885" w:right="459" w:hanging="142"/>
              <w:jc w:val="right"/>
              <w:rPr>
                <w:rFonts w:ascii="Arial" w:hAnsi="Arial" w:cs="Arial"/>
              </w:rPr>
            </w:pPr>
          </w:p>
        </w:tc>
      </w:tr>
      <w:tr w:rsidR="00C47F24" w:rsidRPr="00233AD0">
        <w:trPr>
          <w:gridBefore w:val="1"/>
          <w:gridAfter w:val="1"/>
          <w:wAfter w:w="356" w:type="dxa"/>
          <w:trHeight w:val="397"/>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en que consten fianzas, contrafianzas u obligaciones solidarias con el fiador.</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$1,600.00</w:t>
            </w:r>
          </w:p>
        </w:tc>
      </w:tr>
      <w:tr w:rsidR="00C47F24" w:rsidRPr="00233AD0">
        <w:trPr>
          <w:gridBefore w:val="1"/>
          <w:gridAfter w:val="1"/>
          <w:wAfter w:w="356" w:type="dxa"/>
          <w:trHeight w:val="397"/>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cancelación de inscripciones derivadas de los contratos, actos u obligaciones mencionados en la fracción que antecede.</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$1,000.00</w:t>
            </w:r>
          </w:p>
        </w:tc>
      </w:tr>
      <w:tr w:rsidR="00C47F24" w:rsidRPr="00233AD0">
        <w:trPr>
          <w:gridBefore w:val="1"/>
          <w:gridAfter w:val="1"/>
          <w:wAfter w:w="356" w:type="dxa"/>
          <w:trHeight w:val="397"/>
        </w:trPr>
        <w:tc>
          <w:tcPr>
            <w:tcW w:w="6804" w:type="dxa"/>
          </w:tcPr>
          <w:p w:rsidR="00C47F24" w:rsidRPr="002D585E" w:rsidRDefault="00C47F24" w:rsidP="00E05257">
            <w:pPr>
              <w:numPr>
                <w:ilvl w:val="0"/>
                <w:numId w:val="7"/>
              </w:numPr>
              <w:ind w:left="817" w:hanging="142"/>
              <w:jc w:val="both"/>
              <w:rPr>
                <w:rFonts w:ascii="Arial" w:hAnsi="Arial" w:cs="Arial"/>
                <w:b/>
                <w:bCs/>
              </w:rPr>
            </w:pPr>
            <w:r>
              <w:rPr>
                <w:rFonts w:ascii="Arial" w:hAnsi="Arial" w:cs="Arial"/>
                <w:sz w:val="22"/>
                <w:szCs w:val="22"/>
              </w:rPr>
              <w:t xml:space="preserve">  </w:t>
            </w:r>
            <w:r w:rsidRPr="002D585E">
              <w:rPr>
                <w:rFonts w:ascii="Arial" w:hAnsi="Arial" w:cs="Arial"/>
                <w:sz w:val="22"/>
                <w:szCs w:val="22"/>
              </w:rPr>
              <w:t xml:space="preserve">Por la inscripción de cada acto correspondiente al cumplimiento de la condición o cancelación de la reserva de dominio.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Default="00C47F24" w:rsidP="00E05257">
            <w:pPr>
              <w:pStyle w:val="Sinespaciado"/>
              <w:ind w:right="33"/>
              <w:jc w:val="both"/>
              <w:rPr>
                <w:rFonts w:ascii="Arial" w:hAnsi="Arial" w:cs="Arial"/>
              </w:rPr>
            </w:pPr>
          </w:p>
          <w:p w:rsidR="00C47F24" w:rsidRPr="00233AD0" w:rsidRDefault="00C47F24" w:rsidP="00FC1F9E">
            <w:pPr>
              <w:pStyle w:val="Sinespaciado"/>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$700.00</w:t>
            </w:r>
          </w:p>
        </w:tc>
      </w:tr>
      <w:tr w:rsidR="00C47F24" w:rsidRPr="00233AD0">
        <w:trPr>
          <w:gridBefore w:val="1"/>
          <w:gridAfter w:val="1"/>
          <w:wAfter w:w="356" w:type="dxa"/>
          <w:trHeight w:val="397"/>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escrituras: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Before w:val="1"/>
          <w:gridAfter w:val="1"/>
          <w:wAfter w:w="356" w:type="dxa"/>
          <w:trHeight w:val="397"/>
        </w:trPr>
        <w:tc>
          <w:tcPr>
            <w:tcW w:w="6804" w:type="dxa"/>
          </w:tcPr>
          <w:p w:rsidR="00C47F24" w:rsidRPr="00233AD0" w:rsidRDefault="00C47F24" w:rsidP="006D2288">
            <w:pPr>
              <w:pStyle w:val="Sinespaciado"/>
              <w:numPr>
                <w:ilvl w:val="0"/>
                <w:numId w:val="11"/>
              </w:numPr>
              <w:ind w:left="1026" w:hanging="283"/>
              <w:jc w:val="both"/>
              <w:rPr>
                <w:rFonts w:ascii="Arial" w:hAnsi="Arial" w:cs="Arial"/>
              </w:rPr>
            </w:pPr>
            <w:r w:rsidRPr="00233AD0">
              <w:rPr>
                <w:rFonts w:ascii="Arial" w:hAnsi="Arial" w:cs="Arial"/>
              </w:rPr>
              <w:t>Por las que se constituyan sociedades mercantiles, con excepción de las  sociedades cooperativas y de las sociedades mercantiles comprendidas en la Ley Federal para el Fomento de la Microindustria.</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$2,300.00</w:t>
            </w:r>
          </w:p>
        </w:tc>
      </w:tr>
      <w:tr w:rsidR="00C47F24" w:rsidRPr="00233AD0">
        <w:trPr>
          <w:gridBefore w:val="1"/>
          <w:gridAfter w:val="1"/>
          <w:wAfter w:w="356" w:type="dxa"/>
          <w:trHeight w:val="397"/>
        </w:trPr>
        <w:tc>
          <w:tcPr>
            <w:tcW w:w="6804" w:type="dxa"/>
          </w:tcPr>
          <w:p w:rsidR="00C47F24" w:rsidRPr="00233AD0" w:rsidRDefault="00C47F24" w:rsidP="006D2288">
            <w:pPr>
              <w:pStyle w:val="Sinespaciado"/>
              <w:numPr>
                <w:ilvl w:val="0"/>
                <w:numId w:val="11"/>
              </w:numPr>
              <w:ind w:left="1026" w:hanging="283"/>
              <w:jc w:val="both"/>
              <w:rPr>
                <w:rFonts w:ascii="Arial" w:hAnsi="Arial" w:cs="Arial"/>
              </w:rPr>
            </w:pPr>
            <w:r w:rsidRPr="00233AD0">
              <w:rPr>
                <w:rFonts w:ascii="Arial" w:hAnsi="Arial" w:cs="Arial"/>
              </w:rPr>
              <w:t>Por las que se protocolicen actas de asambleas o de sesiones de los órganos de administración de sociedades mercantiles, con excepción de las sociedades cooperativas y de las sociedades mercantiles comprendidas en la Ley Federal para el Fomento de la Microindustria.</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$1,000.00</w:t>
            </w:r>
          </w:p>
        </w:tc>
      </w:tr>
      <w:tr w:rsidR="00C47F24" w:rsidRPr="00233AD0">
        <w:trPr>
          <w:gridBefore w:val="1"/>
          <w:gridAfter w:val="1"/>
          <w:wAfter w:w="356" w:type="dxa"/>
          <w:trHeight w:val="397"/>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Before w:val="1"/>
          <w:gridAfter w:val="1"/>
          <w:wAfter w:w="356" w:type="dxa"/>
          <w:trHeight w:val="397"/>
        </w:trPr>
        <w:tc>
          <w:tcPr>
            <w:tcW w:w="6804" w:type="dxa"/>
          </w:tcPr>
          <w:p w:rsidR="00C47F24" w:rsidRPr="00233AD0" w:rsidRDefault="00C47F24" w:rsidP="006D2288">
            <w:pPr>
              <w:pStyle w:val="Sinespaciado"/>
              <w:numPr>
                <w:ilvl w:val="0"/>
                <w:numId w:val="12"/>
              </w:numPr>
              <w:ind w:left="1026" w:hanging="283"/>
              <w:jc w:val="both"/>
              <w:rPr>
                <w:rFonts w:ascii="Arial" w:hAnsi="Arial" w:cs="Arial"/>
              </w:rPr>
            </w:pPr>
            <w:r w:rsidRPr="00233AD0">
              <w:rPr>
                <w:rFonts w:ascii="Arial" w:hAnsi="Arial" w:cs="Arial"/>
              </w:rPr>
              <w:t>Por los que se constituyan sociedades civiles.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$950.00</w:t>
            </w:r>
          </w:p>
        </w:tc>
      </w:tr>
      <w:tr w:rsidR="00C47F24" w:rsidRPr="00233AD0">
        <w:trPr>
          <w:gridBefore w:val="1"/>
          <w:gridAfter w:val="1"/>
          <w:wAfter w:w="356" w:type="dxa"/>
          <w:trHeight w:val="397"/>
        </w:trPr>
        <w:tc>
          <w:tcPr>
            <w:tcW w:w="6804" w:type="dxa"/>
          </w:tcPr>
          <w:p w:rsidR="00C47F24" w:rsidRPr="00233AD0" w:rsidRDefault="00C47F24" w:rsidP="006D2288">
            <w:pPr>
              <w:pStyle w:val="Sinespaciado"/>
              <w:numPr>
                <w:ilvl w:val="0"/>
                <w:numId w:val="12"/>
              </w:numPr>
              <w:ind w:left="1026" w:hanging="283"/>
              <w:jc w:val="both"/>
              <w:rPr>
                <w:rFonts w:ascii="Arial" w:hAnsi="Arial" w:cs="Arial"/>
              </w:rPr>
            </w:pPr>
            <w:r w:rsidRPr="00233AD0">
              <w:rPr>
                <w:rFonts w:ascii="Arial" w:hAnsi="Arial" w:cs="Arial"/>
              </w:rPr>
              <w:t>Por los que se protocolicen actas de asambleas o de sesiones de los órganos de administración de sociedades civiles.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397"/>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lastRenderedPageBreak/>
              <w:t>Por la inscripción de los documentos en que consten los actos que a continuación se señalan:</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Before w:val="1"/>
          <w:gridAfter w:val="1"/>
          <w:wAfter w:w="356" w:type="dxa"/>
          <w:trHeight w:val="397"/>
        </w:trPr>
        <w:tc>
          <w:tcPr>
            <w:tcW w:w="6804" w:type="dxa"/>
          </w:tcPr>
          <w:p w:rsidR="00C47F24" w:rsidRPr="00233AD0" w:rsidRDefault="00C47F24" w:rsidP="006D2288">
            <w:pPr>
              <w:pStyle w:val="Sinespaciado"/>
              <w:numPr>
                <w:ilvl w:val="0"/>
                <w:numId w:val="13"/>
              </w:numPr>
              <w:ind w:left="1026" w:hanging="283"/>
              <w:jc w:val="both"/>
              <w:rPr>
                <w:rFonts w:ascii="Arial" w:hAnsi="Arial" w:cs="Arial"/>
              </w:rPr>
            </w:pPr>
            <w:r w:rsidRPr="00233AD0">
              <w:rPr>
                <w:rFonts w:ascii="Arial" w:hAnsi="Arial" w:cs="Arial"/>
              </w:rPr>
              <w:t>Por poderes o sustitución de los mismos, otorgados por personas físicas.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$650.00</w:t>
            </w:r>
          </w:p>
        </w:tc>
      </w:tr>
      <w:tr w:rsidR="00C47F24" w:rsidRPr="00233AD0">
        <w:trPr>
          <w:gridBefore w:val="1"/>
          <w:gridAfter w:val="1"/>
          <w:wAfter w:w="356" w:type="dxa"/>
          <w:trHeight w:val="397"/>
        </w:trPr>
        <w:tc>
          <w:tcPr>
            <w:tcW w:w="6804" w:type="dxa"/>
          </w:tcPr>
          <w:p w:rsidR="00C47F24" w:rsidRPr="00233AD0" w:rsidRDefault="00C47F24" w:rsidP="006D2288">
            <w:pPr>
              <w:pStyle w:val="Sinespaciado"/>
              <w:numPr>
                <w:ilvl w:val="0"/>
                <w:numId w:val="13"/>
              </w:numPr>
              <w:ind w:left="1026" w:hanging="283"/>
              <w:jc w:val="both"/>
              <w:rPr>
                <w:rFonts w:ascii="Arial" w:hAnsi="Arial" w:cs="Arial"/>
              </w:rPr>
            </w:pPr>
            <w:r w:rsidRPr="00233AD0">
              <w:rPr>
                <w:rFonts w:ascii="Arial" w:hAnsi="Arial" w:cs="Arial"/>
              </w:rPr>
              <w:t>Por poderes o sustitución de los mismos, otorgados por personas morales.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$1,000.00</w:t>
            </w:r>
          </w:p>
        </w:tc>
      </w:tr>
      <w:tr w:rsidR="00C47F24" w:rsidRPr="00233AD0">
        <w:trPr>
          <w:gridBefore w:val="1"/>
          <w:gridAfter w:val="1"/>
          <w:wAfter w:w="356" w:type="dxa"/>
          <w:trHeight w:val="397"/>
        </w:trPr>
        <w:tc>
          <w:tcPr>
            <w:tcW w:w="6804" w:type="dxa"/>
          </w:tcPr>
          <w:p w:rsidR="00C47F24" w:rsidRPr="00233AD0" w:rsidRDefault="00C47F24" w:rsidP="006D2288">
            <w:pPr>
              <w:pStyle w:val="Sinespaciado"/>
              <w:numPr>
                <w:ilvl w:val="0"/>
                <w:numId w:val="13"/>
              </w:numPr>
              <w:ind w:left="1026" w:hanging="283"/>
              <w:jc w:val="both"/>
              <w:rPr>
                <w:rFonts w:ascii="Arial" w:hAnsi="Arial" w:cs="Arial"/>
              </w:rPr>
            </w:pPr>
            <w:r w:rsidRPr="00233AD0">
              <w:rPr>
                <w:rFonts w:ascii="Arial" w:hAnsi="Arial" w:cs="Arial"/>
              </w:rPr>
              <w:t>Por la revocación o renuncia de poderes.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397"/>
        </w:trPr>
        <w:tc>
          <w:tcPr>
            <w:tcW w:w="6804" w:type="dxa"/>
          </w:tcPr>
          <w:p w:rsidR="00C47F24" w:rsidRPr="00233AD0" w:rsidRDefault="00C47F24" w:rsidP="006D2288">
            <w:pPr>
              <w:pStyle w:val="Sinespaciado"/>
              <w:numPr>
                <w:ilvl w:val="0"/>
                <w:numId w:val="13"/>
              </w:numPr>
              <w:ind w:left="1026" w:hanging="283"/>
              <w:jc w:val="both"/>
              <w:rPr>
                <w:rFonts w:ascii="Arial" w:hAnsi="Arial" w:cs="Arial"/>
              </w:rPr>
            </w:pPr>
            <w:r w:rsidRPr="00233AD0">
              <w:rPr>
                <w:rFonts w:ascii="Arial" w:hAnsi="Arial" w:cs="Arial"/>
              </w:rPr>
              <w:t>Por los que se constituyan asociaciones civiles.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$950.00</w:t>
            </w:r>
          </w:p>
        </w:tc>
      </w:tr>
      <w:tr w:rsidR="00C47F24" w:rsidRPr="00233AD0">
        <w:trPr>
          <w:gridBefore w:val="1"/>
          <w:gridAfter w:val="1"/>
          <w:wAfter w:w="356" w:type="dxa"/>
          <w:trHeight w:val="397"/>
        </w:trPr>
        <w:tc>
          <w:tcPr>
            <w:tcW w:w="6804" w:type="dxa"/>
          </w:tcPr>
          <w:p w:rsidR="00C47F24" w:rsidRPr="00233AD0" w:rsidRDefault="00C47F24" w:rsidP="006D2288">
            <w:pPr>
              <w:pStyle w:val="Sinespaciado"/>
              <w:numPr>
                <w:ilvl w:val="0"/>
                <w:numId w:val="13"/>
              </w:numPr>
              <w:ind w:left="1026" w:hanging="283"/>
              <w:jc w:val="both"/>
              <w:rPr>
                <w:rFonts w:ascii="Arial" w:hAnsi="Arial" w:cs="Arial"/>
              </w:rPr>
            </w:pPr>
            <w:r w:rsidRPr="00233AD0">
              <w:rPr>
                <w:rFonts w:ascii="Arial" w:hAnsi="Arial" w:cs="Arial"/>
              </w:rPr>
              <w:t>Por los que se modifiquen los estatutos de las asociaciones civiles.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397"/>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los documentos en que consten los actos que a continuación se relacionan:</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Before w:val="1"/>
          <w:gridAfter w:val="1"/>
          <w:wAfter w:w="356" w:type="dxa"/>
          <w:trHeight w:val="317"/>
        </w:trPr>
        <w:tc>
          <w:tcPr>
            <w:tcW w:w="6804" w:type="dxa"/>
          </w:tcPr>
          <w:p w:rsidR="00C47F24" w:rsidRPr="00233AD0" w:rsidRDefault="00C47F24" w:rsidP="006D2288">
            <w:pPr>
              <w:pStyle w:val="Sinespaciado"/>
              <w:numPr>
                <w:ilvl w:val="0"/>
                <w:numId w:val="14"/>
              </w:numPr>
              <w:ind w:left="1026" w:hanging="283"/>
              <w:jc w:val="both"/>
              <w:rPr>
                <w:rFonts w:ascii="Arial" w:hAnsi="Arial" w:cs="Arial"/>
              </w:rPr>
            </w:pPr>
            <w:r w:rsidRPr="00233AD0">
              <w:rPr>
                <w:rFonts w:ascii="Arial" w:hAnsi="Arial" w:cs="Arial"/>
              </w:rPr>
              <w:t>Patrimonio familiar.</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6"/>
        </w:trPr>
        <w:tc>
          <w:tcPr>
            <w:tcW w:w="6804" w:type="dxa"/>
          </w:tcPr>
          <w:p w:rsidR="00C47F24" w:rsidRPr="00233AD0" w:rsidRDefault="00C47F24" w:rsidP="006D2288">
            <w:pPr>
              <w:pStyle w:val="Sinespaciado"/>
              <w:numPr>
                <w:ilvl w:val="0"/>
                <w:numId w:val="14"/>
              </w:numPr>
              <w:ind w:left="1026" w:hanging="283"/>
              <w:jc w:val="both"/>
              <w:rPr>
                <w:rFonts w:ascii="Arial" w:hAnsi="Arial" w:cs="Arial"/>
              </w:rPr>
            </w:pPr>
            <w:r w:rsidRPr="00233AD0">
              <w:rPr>
                <w:rFonts w:ascii="Arial" w:hAnsi="Arial" w:cs="Arial"/>
              </w:rPr>
              <w:t>Por la cancelación del patrimonio familiar.</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$330.00</w:t>
            </w: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4"/>
              </w:numPr>
              <w:ind w:left="1026" w:hanging="283"/>
              <w:jc w:val="both"/>
              <w:rPr>
                <w:rFonts w:ascii="Arial" w:hAnsi="Arial" w:cs="Arial"/>
              </w:rPr>
            </w:pPr>
            <w:r w:rsidRPr="00233AD0">
              <w:rPr>
                <w:rFonts w:ascii="Arial" w:hAnsi="Arial" w:cs="Arial"/>
              </w:rPr>
              <w:t>Capitulaciones matrimoniales.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$260.00</w:t>
            </w: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4"/>
              </w:numPr>
              <w:ind w:left="1026" w:hanging="283"/>
              <w:jc w:val="both"/>
              <w:rPr>
                <w:rFonts w:ascii="Arial" w:hAnsi="Arial" w:cs="Arial"/>
              </w:rPr>
            </w:pPr>
            <w:r w:rsidRPr="00233AD0">
              <w:rPr>
                <w:rFonts w:ascii="Arial" w:hAnsi="Arial" w:cs="Arial"/>
              </w:rPr>
              <w:t>Documentos o resoluciones judiciales relativas a las sucesiones, independientemente de los derechos que se causen por el registro de la transmisión de los bienes hereditarios.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$700.00</w:t>
            </w: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4"/>
              </w:numPr>
              <w:ind w:left="1026" w:hanging="283"/>
              <w:jc w:val="both"/>
              <w:rPr>
                <w:rFonts w:ascii="Arial" w:hAnsi="Arial" w:cs="Arial"/>
              </w:rPr>
            </w:pPr>
            <w:r w:rsidRPr="00233AD0">
              <w:rPr>
                <w:rFonts w:ascii="Arial" w:hAnsi="Arial" w:cs="Arial"/>
              </w:rPr>
              <w:t>Inscripción del auto declaratorio de herederos.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$800.00</w:t>
            </w: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4"/>
              </w:numPr>
              <w:ind w:left="1026" w:hanging="283"/>
              <w:jc w:val="both"/>
              <w:rPr>
                <w:rFonts w:ascii="Arial" w:hAnsi="Arial" w:cs="Arial"/>
              </w:rPr>
            </w:pPr>
            <w:r>
              <w:rPr>
                <w:rFonts w:ascii="Arial" w:hAnsi="Arial" w:cs="Arial"/>
              </w:rPr>
              <w:t xml:space="preserve">Inscripción del inicio del trámite de </w:t>
            </w:r>
            <w:r w:rsidRPr="00233AD0">
              <w:rPr>
                <w:rFonts w:ascii="Arial" w:hAnsi="Arial" w:cs="Arial"/>
              </w:rPr>
              <w:t>sucesiones testamentarias o intestamentarias ante Notario Público.</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los documentos en que consten los actos que a continuación se señalan:</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5"/>
              </w:numPr>
              <w:ind w:left="1026" w:hanging="283"/>
              <w:jc w:val="both"/>
              <w:rPr>
                <w:rFonts w:ascii="Arial" w:hAnsi="Arial" w:cs="Arial"/>
              </w:rPr>
            </w:pPr>
            <w:r w:rsidRPr="00233AD0">
              <w:rPr>
                <w:rFonts w:ascii="Arial" w:hAnsi="Arial" w:cs="Arial"/>
              </w:rPr>
              <w:t>Actos, contratos, convenios o resoluciones judiciales o administrativas por los que se constituya un fraccionamiento, se lotifique, relotifique, divida o subdivida un inmueble, por cada lote.</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$600.00</w:t>
            </w:r>
          </w:p>
        </w:tc>
      </w:tr>
      <w:tr w:rsidR="00C47F24" w:rsidRPr="00233AD0">
        <w:trPr>
          <w:gridBefore w:val="1"/>
          <w:gridAfter w:val="1"/>
          <w:wAfter w:w="356" w:type="dxa"/>
          <w:trHeight w:val="269"/>
        </w:trPr>
        <w:tc>
          <w:tcPr>
            <w:tcW w:w="6804" w:type="dxa"/>
          </w:tcPr>
          <w:p w:rsidR="00C47F24" w:rsidRDefault="00C47F24" w:rsidP="006D2288">
            <w:pPr>
              <w:pStyle w:val="Sinespaciado"/>
              <w:numPr>
                <w:ilvl w:val="0"/>
                <w:numId w:val="15"/>
              </w:numPr>
              <w:ind w:left="1026" w:hanging="283"/>
              <w:jc w:val="both"/>
              <w:rPr>
                <w:rFonts w:ascii="Arial" w:hAnsi="Arial" w:cs="Arial"/>
              </w:rPr>
            </w:pPr>
            <w:r>
              <w:rPr>
                <w:rFonts w:ascii="Arial" w:hAnsi="Arial" w:cs="Arial"/>
              </w:rPr>
              <w:t xml:space="preserve">Por el acto de </w:t>
            </w:r>
            <w:r w:rsidRPr="00233AD0">
              <w:rPr>
                <w:rFonts w:ascii="Arial" w:hAnsi="Arial" w:cs="Arial"/>
              </w:rPr>
              <w:t>Fusión</w:t>
            </w:r>
            <w:r>
              <w:rPr>
                <w:rFonts w:ascii="Arial" w:hAnsi="Arial" w:cs="Arial"/>
              </w:rPr>
              <w:t xml:space="preserve"> de bienes inmuebles.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233AD0" w:rsidRDefault="00C47F24" w:rsidP="00FD14FF">
            <w:pPr>
              <w:pStyle w:val="Sinespaciado"/>
              <w:ind w:left="1026"/>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$1,100.00</w:t>
            </w: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5"/>
              </w:numPr>
              <w:ind w:left="1026" w:hanging="283"/>
              <w:jc w:val="both"/>
              <w:rPr>
                <w:rFonts w:ascii="Arial" w:hAnsi="Arial" w:cs="Arial"/>
              </w:rPr>
            </w:pPr>
            <w:r w:rsidRPr="00233AD0">
              <w:rPr>
                <w:rFonts w:ascii="Arial" w:hAnsi="Arial" w:cs="Arial"/>
              </w:rPr>
              <w:t>Constitución del régimen de propiedad en condominio, por cada unidad privativa.</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$600.00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en que consten los actos que a continuación se relacionan:</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6"/>
              </w:numPr>
              <w:ind w:left="1026" w:hanging="283"/>
              <w:jc w:val="both"/>
              <w:rPr>
                <w:rFonts w:ascii="Arial" w:hAnsi="Arial" w:cs="Arial"/>
              </w:rPr>
            </w:pPr>
            <w:r w:rsidRPr="00233AD0">
              <w:rPr>
                <w:rFonts w:ascii="Arial" w:hAnsi="Arial" w:cs="Arial"/>
              </w:rPr>
              <w:t xml:space="preserve">Fideicomisos que no incluyan inmuebles, por cada </w:t>
            </w:r>
            <w:r w:rsidRPr="00233AD0">
              <w:rPr>
                <w:rFonts w:ascii="Arial" w:hAnsi="Arial" w:cs="Arial"/>
              </w:rPr>
              <w:lastRenderedPageBreak/>
              <w:t>inscripción.</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lastRenderedPageBreak/>
              <w:t>$1,100.00</w:t>
            </w: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6"/>
              </w:numPr>
              <w:ind w:left="1026" w:hanging="283"/>
              <w:jc w:val="both"/>
              <w:rPr>
                <w:rFonts w:ascii="Arial" w:hAnsi="Arial" w:cs="Arial"/>
              </w:rPr>
            </w:pPr>
            <w:r w:rsidRPr="00233AD0">
              <w:rPr>
                <w:rFonts w:ascii="Arial" w:hAnsi="Arial" w:cs="Arial"/>
              </w:rPr>
              <w:lastRenderedPageBreak/>
              <w:t>Cesión de derechos hereditarios o de fideicomisarios que no incluyan inmuebles.</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$1,100.00</w:t>
            </w: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6"/>
              </w:numPr>
              <w:ind w:left="1026" w:hanging="283"/>
              <w:jc w:val="both"/>
              <w:rPr>
                <w:rFonts w:ascii="Arial" w:hAnsi="Arial" w:cs="Arial"/>
              </w:rPr>
            </w:pPr>
            <w:r w:rsidRPr="00233AD0">
              <w:rPr>
                <w:rFonts w:ascii="Arial" w:hAnsi="Arial" w:cs="Arial"/>
              </w:rPr>
              <w:t>Corresponsalía mercantil, por su registro o cancelación.</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$1,100.00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quiebras, secuestros, intervenciones o sentencia</w:t>
            </w:r>
            <w:r>
              <w:rPr>
                <w:rFonts w:ascii="Arial" w:hAnsi="Arial" w:cs="Arial"/>
              </w:rPr>
              <w:t xml:space="preserve">s interlocutorias o definitivas, que no resuelvan sobre la transmisión de dominio de un inmueble.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$1,100.00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o cancelación de convenios de suplencia notarial.</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gridBefore w:val="1"/>
          <w:gridAfter w:val="1"/>
          <w:wAfter w:w="356" w:type="dxa"/>
          <w:trHeight w:val="269"/>
        </w:trPr>
        <w:tc>
          <w:tcPr>
            <w:tcW w:w="6804" w:type="dxa"/>
          </w:tcPr>
          <w:p w:rsidR="00C47F24" w:rsidRPr="0051687A" w:rsidRDefault="00C47F24" w:rsidP="0051687A">
            <w:pPr>
              <w:pStyle w:val="Sinespaciado"/>
              <w:numPr>
                <w:ilvl w:val="0"/>
                <w:numId w:val="7"/>
              </w:numPr>
              <w:ind w:left="885" w:hanging="142"/>
              <w:jc w:val="both"/>
              <w:rPr>
                <w:rFonts w:ascii="Arial" w:hAnsi="Arial" w:cs="Arial"/>
              </w:rPr>
            </w:pPr>
            <w:r w:rsidRPr="00233AD0">
              <w:rPr>
                <w:rFonts w:ascii="Arial" w:hAnsi="Arial" w:cs="Arial"/>
              </w:rPr>
              <w:t>Por</w:t>
            </w:r>
            <w:r>
              <w:rPr>
                <w:rFonts w:ascii="Arial" w:hAnsi="Arial" w:cs="Arial"/>
              </w:rPr>
              <w:t xml:space="preserve"> cada bien inmueble sobre el cual se solicite se asiente la anotación marginal relativa al primer aviso preventivo solicitado </w:t>
            </w:r>
            <w:r w:rsidRPr="00233AD0">
              <w:rPr>
                <w:rFonts w:ascii="Arial" w:hAnsi="Arial" w:cs="Arial"/>
              </w:rPr>
              <w:t>por</w:t>
            </w:r>
            <w:r>
              <w:rPr>
                <w:rFonts w:ascii="Arial" w:hAnsi="Arial" w:cs="Arial"/>
              </w:rPr>
              <w:t xml:space="preserve"> el Notario Público o Autoridad competente.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233AD0" w:rsidRDefault="00C47F24" w:rsidP="0051687A">
            <w:pPr>
              <w:pStyle w:val="Sinespaciado"/>
              <w:ind w:left="885"/>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anotación marginal de cada segundo aviso preventivo subsecuente, solicitado por Notario Público o autoridad competente en los registros inmobiliarios involucrados, independientemente de que se trate de una misma operación.</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cada anotación marginal o su cancelación que se realice o se ordene, se pagará por cada registro o folio real en el que se deba realizar dicha anotación o cancelación, independientemente que se ordene en un mismo documento.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que modifiquen, aclaren o sean simples consecuencias legales de actos o contratos que ya causaron derechos de registro y que se otorguen por las mismas personas que celebraron dichos actos o contratos, sin aumentar o disminuir el valor, precio o monto consignados en estos y sin transferir derechos.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$1,000.00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testamento.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 xml:space="preserve">Por la inscripción de: </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7"/>
              </w:numPr>
              <w:ind w:left="1026" w:hanging="283"/>
              <w:jc w:val="both"/>
              <w:rPr>
                <w:rFonts w:ascii="Arial" w:hAnsi="Arial" w:cs="Arial"/>
              </w:rPr>
            </w:pPr>
            <w:r w:rsidRPr="00233AD0">
              <w:rPr>
                <w:rFonts w:ascii="Arial" w:hAnsi="Arial" w:cs="Arial"/>
              </w:rPr>
              <w:t>Documentos por los que se constituyan sociedades cooperativas, sociedades de solidaridad social, sociedades rurales, sociedades mercantiles comprendidas en la Ley Federal para el Fomento de la Microindustria y otro tipo de personas morales distintas de las señaladas en las fracciones XV y XVI del presente artículo.</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$800.00</w:t>
            </w: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7"/>
              </w:numPr>
              <w:ind w:left="1026" w:hanging="283"/>
              <w:jc w:val="both"/>
              <w:rPr>
                <w:rFonts w:ascii="Arial" w:hAnsi="Arial" w:cs="Arial"/>
              </w:rPr>
            </w:pPr>
            <w:r w:rsidRPr="00233AD0">
              <w:rPr>
                <w:rFonts w:ascii="Arial" w:hAnsi="Arial" w:cs="Arial"/>
              </w:rPr>
              <w:t>Actas de asamblea o de sesiones de los órganos de administración de las sociedades, asociaciones o personas morales señaladas en el inciso anterior.</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y cancelación de la Patente de Notario Público Titular, Adjunto, Sustituto y por cambio de Adscripción.</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$650.00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actos de cesión onerosa de crédito y derechos litigiosos.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8"/>
              </w:numPr>
              <w:ind w:left="1026" w:hanging="283"/>
              <w:jc w:val="both"/>
              <w:rPr>
                <w:rFonts w:ascii="Arial" w:hAnsi="Arial" w:cs="Arial"/>
              </w:rPr>
            </w:pPr>
            <w:r w:rsidRPr="00233AD0">
              <w:rPr>
                <w:rFonts w:ascii="Arial" w:hAnsi="Arial" w:cs="Arial"/>
              </w:rPr>
              <w:t>Por la inscripción.</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gridBefore w:val="1"/>
          <w:gridAfter w:val="1"/>
          <w:wAfter w:w="356" w:type="dxa"/>
          <w:trHeight w:val="269"/>
        </w:trPr>
        <w:tc>
          <w:tcPr>
            <w:tcW w:w="6804" w:type="dxa"/>
          </w:tcPr>
          <w:p w:rsidR="00C47F24" w:rsidRPr="00233AD0" w:rsidRDefault="00C47F24" w:rsidP="006D2288">
            <w:pPr>
              <w:pStyle w:val="Sinespaciado"/>
              <w:numPr>
                <w:ilvl w:val="0"/>
                <w:numId w:val="18"/>
              </w:numPr>
              <w:ind w:left="1026" w:hanging="283"/>
              <w:jc w:val="both"/>
              <w:rPr>
                <w:rFonts w:ascii="Arial" w:hAnsi="Arial" w:cs="Arial"/>
              </w:rPr>
            </w:pPr>
            <w:r w:rsidRPr="00233AD0">
              <w:rPr>
                <w:rFonts w:ascii="Arial" w:hAnsi="Arial" w:cs="Arial"/>
              </w:rPr>
              <w:t>Por su cancelación.</w:t>
            </w:r>
          </w:p>
          <w:p w:rsidR="00C47F24" w:rsidRPr="00233AD0" w:rsidRDefault="00C47F24" w:rsidP="008B266B">
            <w:pPr>
              <w:pStyle w:val="Sinespaciado"/>
              <w:ind w:left="1026" w:hanging="283"/>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$800.00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el reconocimiento de adeudo de créditos previamente otorgados y por créditos no inscritos.</w:t>
            </w:r>
          </w:p>
        </w:tc>
        <w:tc>
          <w:tcPr>
            <w:tcW w:w="2127" w:type="dxa"/>
            <w:gridSpan w:val="2"/>
          </w:tcPr>
          <w:p w:rsidR="00C47F24" w:rsidRPr="00233AD0" w:rsidRDefault="00C47F24" w:rsidP="008B266B">
            <w:pPr>
              <w:pStyle w:val="Sinespaciado"/>
              <w:ind w:right="459"/>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$700.00</w:t>
            </w:r>
          </w:p>
          <w:p w:rsidR="00C47F24" w:rsidRPr="00233AD0" w:rsidRDefault="00C47F24" w:rsidP="008B266B">
            <w:pPr>
              <w:pStyle w:val="Sinespaciado"/>
              <w:ind w:right="459"/>
              <w:jc w:val="right"/>
              <w:rPr>
                <w:rFonts w:ascii="Arial" w:hAnsi="Arial" w:cs="Arial"/>
              </w:rPr>
            </w:pP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cancelación del reconocimiento de adeudo descrito en la fracción XXXII.</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división de hipotecas (aquellos casos en que un inmueble general es otorgado en garantía hipotecaria; posteriormente se lotifica o subdivide, y cada fracción de terreno se le asigna un valor para responder a la garantía hipotecaria total).</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cancelación de la división de hipotecas descrita en la fracción XXXIV.</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corrección o cancelación de cada primer o segundo aviso preventivo.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consolidación</w:t>
            </w:r>
            <w:r>
              <w:rPr>
                <w:rFonts w:ascii="Arial" w:hAnsi="Arial" w:cs="Arial"/>
              </w:rPr>
              <w:t xml:space="preserve"> que se realice respecto a</w:t>
            </w:r>
            <w:r w:rsidRPr="00233AD0">
              <w:rPr>
                <w:rFonts w:ascii="Arial" w:hAnsi="Arial" w:cs="Arial"/>
              </w:rPr>
              <w:t xml:space="preserve"> dos o más registros inmobiliarios</w:t>
            </w:r>
            <w:r>
              <w:rPr>
                <w:rFonts w:ascii="Arial" w:hAnsi="Arial" w:cs="Arial"/>
              </w:rPr>
              <w:t xml:space="preserve">; o bien, cuando la consolidación se realice con motivo de la tramitación de alguna sucesión, </w:t>
            </w:r>
            <w:r w:rsidRPr="00233AD0">
              <w:rPr>
                <w:rFonts w:ascii="Arial" w:hAnsi="Arial" w:cs="Arial"/>
              </w:rPr>
              <w:t xml:space="preserve">sea </w:t>
            </w:r>
            <w:r>
              <w:rPr>
                <w:rFonts w:ascii="Arial" w:hAnsi="Arial" w:cs="Arial"/>
              </w:rPr>
              <w:t xml:space="preserve">testamentaria o intestamentaria. El pago se realizará por </w:t>
            </w:r>
            <w:r w:rsidRPr="00233AD0">
              <w:rPr>
                <w:rFonts w:ascii="Arial" w:hAnsi="Arial" w:cs="Arial"/>
              </w:rPr>
              <w:t>cada registro que se consolide.</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por los que se realicen la escisión de asociaciones y sociedades civiles.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$950.00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por los que se realicen la fusión de asociaciones y sociedades civiles.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$950.00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por los que se realicen la reserva de usufructo vitalicio.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$650.00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que se realicen en la Sección Novena de todos aquellos actos relativos a la inscripción de asociaciones religiosas y actas celebradas por las diferentes cámaras de la industria.</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por los que se otorguen poderes generales o especiales que amparen concesiones de autotransporte.</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el registro de sellos de autorización de los notarios públicos titulares, así como el registro de sus firmas y antefirmas.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 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por los que se realicen la cesión de derechos inmobiliarios.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documentos por los cuales se realicen convenios extrajudiciales dentro de los fideicomisos.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$1,000.00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la inscripción de la Patente de Corredor Público.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$650.00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el registro de los sellos de autorización de corredores públicos, así como el registro de sus firmas y antefirmas.</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gridBefore w:val="1"/>
          <w:gridAfter w:val="1"/>
          <w:wAfter w:w="356" w:type="dxa"/>
          <w:trHeight w:val="269"/>
        </w:trPr>
        <w:tc>
          <w:tcPr>
            <w:tcW w:w="6804" w:type="dxa"/>
          </w:tcPr>
          <w:p w:rsidR="00C47F24" w:rsidRPr="00233AD0" w:rsidRDefault="00C47F24" w:rsidP="00AA21AB">
            <w:pPr>
              <w:pStyle w:val="Sinespaciado"/>
              <w:numPr>
                <w:ilvl w:val="0"/>
                <w:numId w:val="7"/>
              </w:numPr>
              <w:ind w:left="885" w:hanging="142"/>
              <w:jc w:val="both"/>
              <w:rPr>
                <w:rFonts w:ascii="Arial" w:hAnsi="Arial" w:cs="Arial"/>
              </w:rPr>
            </w:pPr>
            <w:r w:rsidRPr="00233AD0">
              <w:rPr>
                <w:rFonts w:ascii="Arial" w:hAnsi="Arial" w:cs="Arial"/>
              </w:rPr>
              <w:t>Por el registro de fianza de Corredor Público.</w:t>
            </w:r>
          </w:p>
          <w:p w:rsidR="00C47F24" w:rsidRPr="00233AD0" w:rsidRDefault="00C47F24" w:rsidP="008B266B">
            <w:pPr>
              <w:pStyle w:val="Sinespaciado"/>
              <w:ind w:left="885" w:hanging="142"/>
              <w:jc w:val="both"/>
              <w:rPr>
                <w:rFonts w:ascii="Arial" w:hAnsi="Arial" w:cs="Arial"/>
              </w:rPr>
            </w:pPr>
          </w:p>
        </w:tc>
        <w:tc>
          <w:tcPr>
            <w:tcW w:w="2127" w:type="dxa"/>
            <w:gridSpan w:val="2"/>
          </w:tcPr>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bl>
    <w:p w:rsidR="00C47F24" w:rsidRPr="00233AD0" w:rsidRDefault="00C47F24" w:rsidP="00420624">
      <w:pPr>
        <w:widowControl w:val="0"/>
        <w:autoSpaceDE w:val="0"/>
        <w:autoSpaceDN w:val="0"/>
        <w:adjustRightInd w:val="0"/>
        <w:jc w:val="both"/>
        <w:rPr>
          <w:rFonts w:ascii="Arial" w:hAnsi="Arial" w:cs="Arial"/>
          <w:color w:val="000000"/>
          <w:sz w:val="22"/>
          <w:szCs w:val="22"/>
          <w:lang w:val="es-MX"/>
        </w:rPr>
      </w:pPr>
    </w:p>
    <w:p w:rsidR="00C47F24" w:rsidRPr="00233AD0" w:rsidRDefault="00C47F24" w:rsidP="006956F2">
      <w:pPr>
        <w:pStyle w:val="Sinespaciado"/>
        <w:jc w:val="both"/>
        <w:rPr>
          <w:rFonts w:ascii="Arial" w:hAnsi="Arial" w:cs="Arial"/>
        </w:rPr>
      </w:pPr>
      <w:r w:rsidRPr="00233AD0">
        <w:rPr>
          <w:rFonts w:ascii="Arial" w:hAnsi="Arial" w:cs="Arial"/>
          <w:b/>
          <w:bCs/>
        </w:rPr>
        <w:t>Artículo 14.-</w:t>
      </w:r>
      <w:r w:rsidRPr="00233AD0">
        <w:rPr>
          <w:rFonts w:ascii="Arial" w:hAnsi="Arial" w:cs="Arial"/>
        </w:rPr>
        <w:t xml:space="preserve"> Por los servicios de certificación y expedición que preste la Dirección del Registro Público de la Propiedad y de Comercio, se causarán y pagarán, por cada uno, los siguientes derechos:</w:t>
      </w:r>
    </w:p>
    <w:p w:rsidR="00C47F24" w:rsidRPr="00233AD0" w:rsidRDefault="00C47F24" w:rsidP="006956F2">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B266B">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8B266B">
            <w:pPr>
              <w:pStyle w:val="Sinespaciado"/>
              <w:ind w:left="-108"/>
              <w:jc w:val="center"/>
              <w:rPr>
                <w:rFonts w:ascii="Arial" w:hAnsi="Arial" w:cs="Arial"/>
                <w:b/>
                <w:bCs/>
              </w:rPr>
            </w:pPr>
          </w:p>
        </w:tc>
        <w:tc>
          <w:tcPr>
            <w:tcW w:w="2127" w:type="dxa"/>
          </w:tcPr>
          <w:p w:rsidR="00C47F24" w:rsidRPr="00233AD0" w:rsidRDefault="00C47F24" w:rsidP="008B266B">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el certificado de libertad o existencias de gravámenes.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$650.00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cada copia certificada de asientos o documentos existentes en el archivo de la dependencia, hasta 20 hojas.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2E230C">
            <w:pPr>
              <w:pStyle w:val="Sinespaciado"/>
              <w:ind w:left="743"/>
              <w:jc w:val="both"/>
              <w:rPr>
                <w:rFonts w:ascii="Arial" w:hAnsi="Arial" w:cs="Arial"/>
              </w:rPr>
            </w:pPr>
            <w:r w:rsidRPr="00233AD0">
              <w:rPr>
                <w:rFonts w:ascii="Arial" w:hAnsi="Arial" w:cs="Arial"/>
              </w:rPr>
              <w:t>Por hoja adicional se cobrará.</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cada copia simple de asientos o documentos existentes en el archivo de la dependencia, hasta 20 hojas.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$190.00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la constancia de no propiedad registrada o de no inscripción de un bien inmueble.</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los informes o constancias solicitadas por autoridades de la Federación, de las Entidades Federativas, municipios u organismos de ellos.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cada informe respecto al registro o depósito de testamentos que se rindan a solicitud de jueces o notarios.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$550.00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las constancias de no revocación de poderes.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la constancia conteniendo datos regístrales de una propiedad inmobiliaria.</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$750.00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la historias traslativas de dominio.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$1,200.00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la verificación de datos regístrales por libro o índice que realice el usuario en oficina.</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la ratificación de firmas ante el registrador.</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$750.00</w:t>
            </w:r>
          </w:p>
        </w:tc>
      </w:tr>
      <w:tr w:rsidR="00C47F24" w:rsidRPr="00233AD0">
        <w:trPr>
          <w:trHeight w:val="269"/>
        </w:trPr>
        <w:tc>
          <w:tcPr>
            <w:tcW w:w="6804" w:type="dxa"/>
          </w:tcPr>
          <w:p w:rsidR="00C47F24" w:rsidRPr="00233AD0" w:rsidRDefault="00C47F24" w:rsidP="006D2288">
            <w:pPr>
              <w:pStyle w:val="Sinespaciado"/>
              <w:numPr>
                <w:ilvl w:val="0"/>
                <w:numId w:val="19"/>
              </w:numPr>
              <w:ind w:left="743" w:hanging="142"/>
              <w:jc w:val="both"/>
              <w:rPr>
                <w:rFonts w:ascii="Arial" w:hAnsi="Arial" w:cs="Arial"/>
              </w:rPr>
            </w:pPr>
            <w:r w:rsidRPr="00233AD0">
              <w:rPr>
                <w:rFonts w:ascii="Arial" w:hAnsi="Arial" w:cs="Arial"/>
              </w:rPr>
              <w:t>Por búsqueda de bienes a nombre de personas.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$220.00</w:t>
            </w:r>
          </w:p>
        </w:tc>
      </w:tr>
    </w:tbl>
    <w:p w:rsidR="00C47F24" w:rsidRPr="00233AD0" w:rsidRDefault="00C47F24" w:rsidP="006956F2">
      <w:pPr>
        <w:pStyle w:val="Sinespaciado"/>
        <w:jc w:val="both"/>
        <w:rPr>
          <w:rFonts w:ascii="Arial" w:hAnsi="Arial" w:cs="Arial"/>
          <w:b/>
          <w:bCs/>
        </w:rPr>
      </w:pPr>
    </w:p>
    <w:p w:rsidR="00C47F24" w:rsidRPr="00233AD0" w:rsidRDefault="00C47F24" w:rsidP="006956F2">
      <w:pPr>
        <w:pStyle w:val="Sinespaciado"/>
        <w:jc w:val="both"/>
        <w:rPr>
          <w:rFonts w:ascii="Arial" w:hAnsi="Arial" w:cs="Arial"/>
        </w:rPr>
      </w:pPr>
      <w:r w:rsidRPr="00233AD0">
        <w:rPr>
          <w:rFonts w:ascii="Arial" w:hAnsi="Arial" w:cs="Arial"/>
          <w:b/>
          <w:bCs/>
        </w:rPr>
        <w:t>Artículo 15.-</w:t>
      </w:r>
      <w:r w:rsidRPr="00233AD0">
        <w:rPr>
          <w:rFonts w:ascii="Arial" w:hAnsi="Arial" w:cs="Arial"/>
        </w:rPr>
        <w:t xml:space="preserve"> Tratándose de pago de derechos por trámites ante la Dirección del Registro Público de la Propiedad y de Comercio, relativos al traslado de dominio de bienes inmuebles, será obligación del interesado demostrar con el comprobante autorizado, que no tiene adeudos fiscales de impuestos inmobiliarios.</w:t>
      </w:r>
    </w:p>
    <w:p w:rsidR="00C47F24" w:rsidRPr="00233AD0" w:rsidRDefault="00C47F24" w:rsidP="006956F2">
      <w:pPr>
        <w:pStyle w:val="Sinespaciado"/>
        <w:jc w:val="both"/>
        <w:rPr>
          <w:rFonts w:ascii="Arial" w:hAnsi="Arial" w:cs="Arial"/>
        </w:rPr>
      </w:pPr>
    </w:p>
    <w:p w:rsidR="00C47F24" w:rsidRPr="00233AD0" w:rsidRDefault="00C47F24" w:rsidP="006956F2">
      <w:pPr>
        <w:pStyle w:val="Sinespaciado"/>
        <w:jc w:val="center"/>
        <w:rPr>
          <w:rFonts w:ascii="Arial" w:hAnsi="Arial" w:cs="Arial"/>
          <w:b/>
          <w:bCs/>
        </w:rPr>
      </w:pPr>
      <w:r w:rsidRPr="00233AD0">
        <w:rPr>
          <w:rFonts w:ascii="Arial" w:hAnsi="Arial" w:cs="Arial"/>
          <w:b/>
          <w:bCs/>
        </w:rPr>
        <w:t>Sección Tercera</w:t>
      </w:r>
    </w:p>
    <w:p w:rsidR="00C47F24" w:rsidRPr="00233AD0" w:rsidRDefault="00C47F24" w:rsidP="006956F2">
      <w:pPr>
        <w:pStyle w:val="Sinespaciado"/>
        <w:jc w:val="center"/>
        <w:rPr>
          <w:rFonts w:ascii="Arial" w:hAnsi="Arial" w:cs="Arial"/>
          <w:b/>
          <w:bCs/>
        </w:rPr>
      </w:pPr>
      <w:r w:rsidRPr="00233AD0">
        <w:rPr>
          <w:rFonts w:ascii="Arial" w:hAnsi="Arial" w:cs="Arial"/>
          <w:b/>
          <w:bCs/>
        </w:rPr>
        <w:t>Servicios que presta la</w:t>
      </w:r>
    </w:p>
    <w:p w:rsidR="00C47F24" w:rsidRPr="00233AD0" w:rsidRDefault="00C47F24" w:rsidP="006956F2">
      <w:pPr>
        <w:pStyle w:val="Sinespaciado"/>
        <w:jc w:val="center"/>
        <w:rPr>
          <w:rFonts w:ascii="Arial" w:hAnsi="Arial" w:cs="Arial"/>
          <w:b/>
          <w:bCs/>
        </w:rPr>
      </w:pPr>
      <w:r w:rsidRPr="00233AD0">
        <w:rPr>
          <w:rFonts w:ascii="Arial" w:hAnsi="Arial" w:cs="Arial"/>
          <w:b/>
          <w:bCs/>
        </w:rPr>
        <w:t>Dirección de Archivo General y Notarías</w:t>
      </w:r>
    </w:p>
    <w:p w:rsidR="00C47F24" w:rsidRPr="00233AD0" w:rsidRDefault="00C47F24" w:rsidP="006956F2">
      <w:pPr>
        <w:pStyle w:val="Sinespaciado"/>
        <w:jc w:val="both"/>
        <w:rPr>
          <w:rFonts w:ascii="Arial" w:hAnsi="Arial" w:cs="Arial"/>
        </w:rPr>
      </w:pPr>
    </w:p>
    <w:p w:rsidR="00C47F24" w:rsidRPr="00233AD0" w:rsidRDefault="00C47F24" w:rsidP="006956F2">
      <w:pPr>
        <w:pStyle w:val="Sinespaciado"/>
        <w:jc w:val="both"/>
        <w:rPr>
          <w:rFonts w:ascii="Arial" w:hAnsi="Arial" w:cs="Arial"/>
          <w:b/>
          <w:bCs/>
        </w:rPr>
      </w:pPr>
    </w:p>
    <w:p w:rsidR="00C47F24" w:rsidRPr="00233AD0" w:rsidRDefault="00C47F24" w:rsidP="006956F2">
      <w:pPr>
        <w:pStyle w:val="Sinespaciado"/>
        <w:jc w:val="both"/>
        <w:rPr>
          <w:rFonts w:ascii="Arial" w:hAnsi="Arial" w:cs="Arial"/>
        </w:rPr>
      </w:pPr>
      <w:r w:rsidRPr="00233AD0">
        <w:rPr>
          <w:rFonts w:ascii="Arial" w:hAnsi="Arial" w:cs="Arial"/>
          <w:b/>
          <w:bCs/>
        </w:rPr>
        <w:t>Artículo 16.-</w:t>
      </w:r>
      <w:r w:rsidRPr="00233AD0">
        <w:rPr>
          <w:rFonts w:ascii="Arial" w:hAnsi="Arial" w:cs="Arial"/>
        </w:rPr>
        <w:t xml:space="preserve"> Por los servicios de certificación y expedición que preste la Dirección de Archivo General y Notarías, se causarán y pagarán, por cada uno, los siguientes derechos:</w:t>
      </w:r>
    </w:p>
    <w:p w:rsidR="00C47F24" w:rsidRPr="00233AD0" w:rsidRDefault="00C47F24" w:rsidP="006956F2">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B266B">
            <w:pPr>
              <w:pStyle w:val="Sinespaciado"/>
              <w:jc w:val="center"/>
              <w:rPr>
                <w:rFonts w:ascii="Arial" w:hAnsi="Arial" w:cs="Arial"/>
                <w:b/>
                <w:bCs/>
              </w:rPr>
            </w:pPr>
            <w:r w:rsidRPr="00233AD0">
              <w:rPr>
                <w:rFonts w:ascii="Arial" w:hAnsi="Arial" w:cs="Arial"/>
                <w:b/>
                <w:bCs/>
              </w:rPr>
              <w:t>Servicios</w:t>
            </w:r>
          </w:p>
          <w:p w:rsidR="00C47F24" w:rsidRPr="00233AD0" w:rsidRDefault="00C47F24" w:rsidP="008B266B">
            <w:pPr>
              <w:pStyle w:val="Sinespaciado"/>
              <w:jc w:val="center"/>
              <w:rPr>
                <w:rFonts w:ascii="Arial" w:hAnsi="Arial" w:cs="Arial"/>
                <w:b/>
                <w:bCs/>
              </w:rPr>
            </w:pPr>
          </w:p>
        </w:tc>
        <w:tc>
          <w:tcPr>
            <w:tcW w:w="2127" w:type="dxa"/>
          </w:tcPr>
          <w:p w:rsidR="00C47F24" w:rsidRPr="00233AD0" w:rsidRDefault="00C47F24" w:rsidP="008B266B">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6D2288">
            <w:pPr>
              <w:pStyle w:val="Sinespaciado"/>
              <w:numPr>
                <w:ilvl w:val="0"/>
                <w:numId w:val="20"/>
              </w:numPr>
              <w:ind w:left="743" w:hanging="142"/>
              <w:jc w:val="both"/>
              <w:rPr>
                <w:rFonts w:ascii="Arial" w:hAnsi="Arial" w:cs="Arial"/>
              </w:rPr>
            </w:pPr>
            <w:r w:rsidRPr="00233AD0">
              <w:rPr>
                <w:rFonts w:ascii="Arial" w:hAnsi="Arial" w:cs="Arial"/>
              </w:rPr>
              <w:t>Por la expedición de:</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jc w:val="both"/>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21"/>
              </w:numPr>
              <w:ind w:left="1026" w:hanging="283"/>
              <w:jc w:val="both"/>
              <w:rPr>
                <w:rFonts w:ascii="Arial" w:hAnsi="Arial" w:cs="Arial"/>
              </w:rPr>
            </w:pPr>
            <w:r w:rsidRPr="00233AD0">
              <w:rPr>
                <w:rFonts w:ascii="Arial" w:hAnsi="Arial" w:cs="Arial"/>
              </w:rPr>
              <w:t>Autorización de aspirante al ejercicio del notariado.</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$7,500.00</w:t>
            </w:r>
          </w:p>
        </w:tc>
      </w:tr>
      <w:tr w:rsidR="00C47F24" w:rsidRPr="00233AD0">
        <w:trPr>
          <w:trHeight w:val="269"/>
        </w:trPr>
        <w:tc>
          <w:tcPr>
            <w:tcW w:w="6804" w:type="dxa"/>
          </w:tcPr>
          <w:p w:rsidR="00C47F24" w:rsidRPr="00233AD0" w:rsidRDefault="00C47F24" w:rsidP="006D2288">
            <w:pPr>
              <w:pStyle w:val="Sinespaciado"/>
              <w:numPr>
                <w:ilvl w:val="0"/>
                <w:numId w:val="21"/>
              </w:numPr>
              <w:ind w:left="1026" w:hanging="283"/>
              <w:jc w:val="both"/>
              <w:rPr>
                <w:rFonts w:ascii="Arial" w:hAnsi="Arial" w:cs="Arial"/>
              </w:rPr>
            </w:pPr>
            <w:r w:rsidRPr="00233AD0">
              <w:rPr>
                <w:rFonts w:ascii="Arial" w:hAnsi="Arial" w:cs="Arial"/>
              </w:rPr>
              <w:t>Nombramiento de notario adjunto, provisional y sustituto.</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$7,500.00</w:t>
            </w:r>
          </w:p>
        </w:tc>
      </w:tr>
      <w:tr w:rsidR="00C47F24" w:rsidRPr="00233AD0">
        <w:trPr>
          <w:trHeight w:val="269"/>
        </w:trPr>
        <w:tc>
          <w:tcPr>
            <w:tcW w:w="6804" w:type="dxa"/>
          </w:tcPr>
          <w:p w:rsidR="00C47F24" w:rsidRPr="00233AD0" w:rsidRDefault="00C47F24" w:rsidP="006D2288">
            <w:pPr>
              <w:pStyle w:val="Sinespaciado"/>
              <w:numPr>
                <w:ilvl w:val="0"/>
                <w:numId w:val="20"/>
              </w:numPr>
              <w:ind w:hanging="142"/>
              <w:jc w:val="both"/>
              <w:rPr>
                <w:rFonts w:ascii="Arial" w:hAnsi="Arial" w:cs="Arial"/>
              </w:rPr>
            </w:pPr>
            <w:r w:rsidRPr="00233AD0">
              <w:rPr>
                <w:rFonts w:ascii="Arial" w:hAnsi="Arial" w:cs="Arial"/>
              </w:rPr>
              <w:t>Por la expedición de patente de Notario Público del Estado.</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$22,000.00</w:t>
            </w:r>
          </w:p>
        </w:tc>
      </w:tr>
      <w:tr w:rsidR="00C47F24" w:rsidRPr="00233AD0">
        <w:trPr>
          <w:trHeight w:val="269"/>
        </w:trPr>
        <w:tc>
          <w:tcPr>
            <w:tcW w:w="6804" w:type="dxa"/>
          </w:tcPr>
          <w:p w:rsidR="00C47F24" w:rsidRPr="00233AD0" w:rsidRDefault="00C47F24" w:rsidP="006D2288">
            <w:pPr>
              <w:pStyle w:val="Sinespaciado"/>
              <w:numPr>
                <w:ilvl w:val="0"/>
                <w:numId w:val="20"/>
              </w:numPr>
              <w:ind w:hanging="142"/>
              <w:jc w:val="both"/>
              <w:rPr>
                <w:rFonts w:ascii="Arial" w:hAnsi="Arial" w:cs="Arial"/>
              </w:rPr>
            </w:pPr>
            <w:r w:rsidRPr="00233AD0">
              <w:rPr>
                <w:rFonts w:ascii="Arial" w:hAnsi="Arial" w:cs="Arial"/>
              </w:rPr>
              <w:t>Por la expedición de copias certificadas de documentos del Archivo de Notarías hasta 20 hojas.</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8B266B">
            <w:pPr>
              <w:pStyle w:val="Sinespaciado"/>
              <w:ind w:left="601"/>
              <w:jc w:val="both"/>
              <w:rPr>
                <w:rFonts w:ascii="Arial" w:hAnsi="Arial" w:cs="Arial"/>
              </w:rPr>
            </w:pPr>
            <w:r w:rsidRPr="00233AD0">
              <w:rPr>
                <w:rFonts w:ascii="Arial" w:hAnsi="Arial" w:cs="Arial"/>
              </w:rPr>
              <w:t>Por hoja adicional se cobrará.</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6D2288">
            <w:pPr>
              <w:pStyle w:val="Sinespaciado"/>
              <w:numPr>
                <w:ilvl w:val="0"/>
                <w:numId w:val="20"/>
              </w:numPr>
              <w:ind w:hanging="142"/>
              <w:jc w:val="both"/>
              <w:rPr>
                <w:rFonts w:ascii="Arial" w:hAnsi="Arial" w:cs="Arial"/>
              </w:rPr>
            </w:pPr>
            <w:r w:rsidRPr="00233AD0">
              <w:rPr>
                <w:rFonts w:ascii="Arial" w:hAnsi="Arial" w:cs="Arial"/>
              </w:rPr>
              <w:t>Por la certificación de firmas y/o sellos en documentos notariales.</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$440.00</w:t>
            </w:r>
          </w:p>
        </w:tc>
      </w:tr>
      <w:tr w:rsidR="00C47F24" w:rsidRPr="00233AD0">
        <w:trPr>
          <w:trHeight w:val="269"/>
        </w:trPr>
        <w:tc>
          <w:tcPr>
            <w:tcW w:w="6804" w:type="dxa"/>
          </w:tcPr>
          <w:p w:rsidR="00C47F24" w:rsidRPr="00233AD0" w:rsidRDefault="00C47F24" w:rsidP="006D2288">
            <w:pPr>
              <w:pStyle w:val="Sinespaciado"/>
              <w:numPr>
                <w:ilvl w:val="0"/>
                <w:numId w:val="20"/>
              </w:numPr>
              <w:ind w:hanging="142"/>
              <w:jc w:val="both"/>
              <w:rPr>
                <w:rFonts w:ascii="Arial" w:hAnsi="Arial" w:cs="Arial"/>
              </w:rPr>
            </w:pPr>
            <w:r w:rsidRPr="00233AD0">
              <w:rPr>
                <w:rFonts w:ascii="Arial" w:hAnsi="Arial" w:cs="Arial"/>
              </w:rPr>
              <w:t>Por la expedición de testimonios de escrituras notariales protocolizadas.</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trHeight w:val="269"/>
        </w:trPr>
        <w:tc>
          <w:tcPr>
            <w:tcW w:w="6804" w:type="dxa"/>
          </w:tcPr>
          <w:p w:rsidR="00C47F24" w:rsidRPr="00233AD0" w:rsidRDefault="00C47F24" w:rsidP="006D2288">
            <w:pPr>
              <w:pStyle w:val="Sinespaciado"/>
              <w:numPr>
                <w:ilvl w:val="0"/>
                <w:numId w:val="20"/>
              </w:numPr>
              <w:ind w:hanging="142"/>
              <w:jc w:val="both"/>
              <w:rPr>
                <w:rFonts w:ascii="Arial" w:hAnsi="Arial" w:cs="Arial"/>
              </w:rPr>
            </w:pPr>
            <w:r w:rsidRPr="00233AD0">
              <w:rPr>
                <w:rFonts w:ascii="Arial" w:hAnsi="Arial" w:cs="Arial"/>
              </w:rPr>
              <w:t>Por la autorización de libros de protocolo abierto o cerrado en la modalidad de ordinarios, especiales y libro de registros de cotejos.</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$220.00</w:t>
            </w:r>
          </w:p>
        </w:tc>
      </w:tr>
      <w:tr w:rsidR="00C47F24" w:rsidRPr="00233AD0">
        <w:trPr>
          <w:trHeight w:val="269"/>
        </w:trPr>
        <w:tc>
          <w:tcPr>
            <w:tcW w:w="6804" w:type="dxa"/>
          </w:tcPr>
          <w:p w:rsidR="00C47F24" w:rsidRPr="00233AD0" w:rsidRDefault="00C47F24" w:rsidP="006D2288">
            <w:pPr>
              <w:pStyle w:val="Sinespaciado"/>
              <w:numPr>
                <w:ilvl w:val="0"/>
                <w:numId w:val="20"/>
              </w:numPr>
              <w:ind w:hanging="142"/>
              <w:jc w:val="both"/>
              <w:rPr>
                <w:rFonts w:ascii="Arial" w:hAnsi="Arial" w:cs="Arial"/>
              </w:rPr>
            </w:pPr>
            <w:r w:rsidRPr="00233AD0">
              <w:rPr>
                <w:rFonts w:ascii="Arial" w:hAnsi="Arial" w:cs="Arial"/>
              </w:rPr>
              <w:t>Por el registro de sello, firma, rúbrica de Notarios Públicos Adjuntos, Provisional o Sustitutos.</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$440.00</w:t>
            </w:r>
          </w:p>
        </w:tc>
      </w:tr>
      <w:tr w:rsidR="00C47F24" w:rsidRPr="00233AD0">
        <w:trPr>
          <w:trHeight w:val="269"/>
        </w:trPr>
        <w:tc>
          <w:tcPr>
            <w:tcW w:w="6804" w:type="dxa"/>
          </w:tcPr>
          <w:p w:rsidR="00C47F24" w:rsidRPr="00233AD0" w:rsidRDefault="00C47F24" w:rsidP="006D2288">
            <w:pPr>
              <w:pStyle w:val="Sinespaciado"/>
              <w:numPr>
                <w:ilvl w:val="0"/>
                <w:numId w:val="20"/>
              </w:numPr>
              <w:ind w:hanging="142"/>
              <w:jc w:val="both"/>
              <w:rPr>
                <w:rFonts w:ascii="Arial" w:hAnsi="Arial" w:cs="Arial"/>
              </w:rPr>
            </w:pPr>
            <w:r w:rsidRPr="00233AD0">
              <w:rPr>
                <w:rFonts w:ascii="Arial" w:hAnsi="Arial" w:cs="Arial"/>
              </w:rPr>
              <w:t>Por la autorización de permisos especiales a los notarios para salir fuera de su adscripción a dar fe de hechos.</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$300.00</w:t>
            </w:r>
          </w:p>
        </w:tc>
      </w:tr>
      <w:tr w:rsidR="00C47F24" w:rsidRPr="00233AD0">
        <w:trPr>
          <w:trHeight w:val="269"/>
        </w:trPr>
        <w:tc>
          <w:tcPr>
            <w:tcW w:w="6804" w:type="dxa"/>
          </w:tcPr>
          <w:p w:rsidR="00C47F24" w:rsidRPr="00233AD0" w:rsidRDefault="00C47F24" w:rsidP="006D2288">
            <w:pPr>
              <w:pStyle w:val="Sinespaciado"/>
              <w:numPr>
                <w:ilvl w:val="0"/>
                <w:numId w:val="20"/>
              </w:numPr>
              <w:ind w:hanging="142"/>
              <w:jc w:val="both"/>
              <w:rPr>
                <w:rFonts w:ascii="Arial" w:hAnsi="Arial" w:cs="Arial"/>
              </w:rPr>
            </w:pPr>
            <w:r w:rsidRPr="00233AD0">
              <w:rPr>
                <w:rFonts w:ascii="Arial" w:hAnsi="Arial" w:cs="Arial"/>
              </w:rPr>
              <w:t>Por la expedición de copias certificadas de expedientes de procedimientos administrativos en contra de Notarios, hasta 20 hojas.</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8B266B">
            <w:pPr>
              <w:pStyle w:val="Sinespaciado"/>
              <w:ind w:left="601"/>
              <w:jc w:val="both"/>
              <w:rPr>
                <w:rFonts w:ascii="Arial" w:hAnsi="Arial" w:cs="Arial"/>
              </w:rPr>
            </w:pPr>
            <w:r w:rsidRPr="00233AD0">
              <w:rPr>
                <w:rFonts w:ascii="Arial" w:hAnsi="Arial" w:cs="Arial"/>
              </w:rPr>
              <w:lastRenderedPageBreak/>
              <w:t>Por hoja adicional se cobrará.</w:t>
            </w:r>
          </w:p>
          <w:p w:rsidR="00C47F24" w:rsidRPr="00233AD0" w:rsidRDefault="00C47F24" w:rsidP="008B266B">
            <w:pPr>
              <w:pStyle w:val="Sinespaciado"/>
              <w:ind w:left="-108"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6D2288">
            <w:pPr>
              <w:pStyle w:val="Sinespaciado"/>
              <w:numPr>
                <w:ilvl w:val="0"/>
                <w:numId w:val="20"/>
              </w:numPr>
              <w:ind w:hanging="153"/>
              <w:jc w:val="both"/>
              <w:rPr>
                <w:rFonts w:ascii="Arial" w:hAnsi="Arial" w:cs="Arial"/>
              </w:rPr>
            </w:pPr>
            <w:r w:rsidRPr="00233AD0">
              <w:rPr>
                <w:rFonts w:ascii="Arial" w:hAnsi="Arial" w:cs="Arial"/>
              </w:rPr>
              <w:t>Por el registro de Convenio de Suplencia Notarial o Convenio de Asociación Notarial.</w:t>
            </w:r>
          </w:p>
          <w:p w:rsidR="00C47F24" w:rsidRPr="00233AD0" w:rsidRDefault="00C47F24" w:rsidP="008B266B">
            <w:pPr>
              <w:pStyle w:val="Sinespaciado"/>
              <w:ind w:left="-108" w:hanging="15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$300.00</w:t>
            </w:r>
          </w:p>
        </w:tc>
      </w:tr>
      <w:tr w:rsidR="00C47F24" w:rsidRPr="00233AD0">
        <w:trPr>
          <w:trHeight w:val="269"/>
        </w:trPr>
        <w:tc>
          <w:tcPr>
            <w:tcW w:w="6804" w:type="dxa"/>
          </w:tcPr>
          <w:p w:rsidR="00C47F24" w:rsidRPr="00233AD0" w:rsidRDefault="00C47F24" w:rsidP="006D2288">
            <w:pPr>
              <w:pStyle w:val="Sinespaciado"/>
              <w:numPr>
                <w:ilvl w:val="0"/>
                <w:numId w:val="20"/>
              </w:numPr>
              <w:ind w:hanging="153"/>
              <w:jc w:val="both"/>
              <w:rPr>
                <w:rFonts w:ascii="Arial" w:hAnsi="Arial" w:cs="Arial"/>
              </w:rPr>
            </w:pPr>
            <w:r w:rsidRPr="00233AD0">
              <w:rPr>
                <w:rFonts w:ascii="Arial" w:hAnsi="Arial" w:cs="Arial"/>
              </w:rPr>
              <w:t>Por la búsqueda de documentos comprobatorios de antigüedad que obren en el Archivo General del Estado.</w:t>
            </w:r>
          </w:p>
          <w:p w:rsidR="00C47F24" w:rsidRPr="00233AD0" w:rsidRDefault="00C47F24" w:rsidP="008B266B">
            <w:pPr>
              <w:pStyle w:val="Sinespaciado"/>
              <w:ind w:left="-108" w:hanging="15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w:t>
            </w:r>
          </w:p>
        </w:tc>
      </w:tr>
      <w:tr w:rsidR="00C47F24" w:rsidRPr="00233AD0">
        <w:trPr>
          <w:trHeight w:val="269"/>
        </w:trPr>
        <w:tc>
          <w:tcPr>
            <w:tcW w:w="6804" w:type="dxa"/>
          </w:tcPr>
          <w:p w:rsidR="00C47F24" w:rsidRPr="00233AD0" w:rsidRDefault="00C47F24" w:rsidP="006D2288">
            <w:pPr>
              <w:pStyle w:val="Sinespaciado"/>
              <w:numPr>
                <w:ilvl w:val="0"/>
                <w:numId w:val="20"/>
              </w:numPr>
              <w:ind w:hanging="153"/>
              <w:jc w:val="both"/>
              <w:rPr>
                <w:rFonts w:ascii="Arial" w:hAnsi="Arial" w:cs="Arial"/>
              </w:rPr>
            </w:pPr>
            <w:r w:rsidRPr="00233AD0">
              <w:rPr>
                <w:rFonts w:ascii="Arial" w:hAnsi="Arial" w:cs="Arial"/>
              </w:rPr>
              <w:t>Por la expedición de copias certificadas de documentos que obren en el Archivo General del Estado, hasta 15 hojas.</w:t>
            </w:r>
          </w:p>
          <w:p w:rsidR="00C47F24" w:rsidRPr="00233AD0" w:rsidRDefault="00C47F24" w:rsidP="008B266B">
            <w:pPr>
              <w:pStyle w:val="Sinespaciado"/>
              <w:ind w:hanging="15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8B266B">
            <w:pPr>
              <w:pStyle w:val="Sinespaciado"/>
              <w:ind w:left="601"/>
              <w:jc w:val="both"/>
              <w:rPr>
                <w:rFonts w:ascii="Arial" w:hAnsi="Arial" w:cs="Arial"/>
              </w:rPr>
            </w:pPr>
            <w:r w:rsidRPr="00233AD0">
              <w:rPr>
                <w:rFonts w:ascii="Arial" w:hAnsi="Arial" w:cs="Arial"/>
              </w:rPr>
              <w:t>Por cada hoja adicional.</w:t>
            </w:r>
          </w:p>
          <w:p w:rsidR="00C47F24" w:rsidRPr="00233AD0" w:rsidRDefault="00C47F24" w:rsidP="008B266B">
            <w:pPr>
              <w:pStyle w:val="Sinespaciado"/>
              <w:ind w:left="-108" w:hanging="15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6D2288">
            <w:pPr>
              <w:pStyle w:val="Sinespaciado"/>
              <w:numPr>
                <w:ilvl w:val="0"/>
                <w:numId w:val="20"/>
              </w:numPr>
              <w:ind w:hanging="153"/>
              <w:jc w:val="both"/>
              <w:rPr>
                <w:rFonts w:ascii="Arial" w:hAnsi="Arial" w:cs="Arial"/>
              </w:rPr>
            </w:pPr>
            <w:r w:rsidRPr="00233AD0">
              <w:rPr>
                <w:rFonts w:ascii="Arial" w:hAnsi="Arial" w:cs="Arial"/>
              </w:rPr>
              <w:t>Por la búsqueda de escrituras asentadas en protocolos notariales que están bajo resguardo del Archivo de Notarias.</w:t>
            </w:r>
          </w:p>
          <w:p w:rsidR="00C47F24" w:rsidRPr="00233AD0" w:rsidRDefault="00C47F24" w:rsidP="008B266B">
            <w:pPr>
              <w:pStyle w:val="Sinespaciado"/>
              <w:ind w:left="-108" w:hanging="15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$550.00</w:t>
            </w:r>
          </w:p>
        </w:tc>
      </w:tr>
      <w:tr w:rsidR="00C47F24" w:rsidRPr="00233AD0">
        <w:trPr>
          <w:trHeight w:val="269"/>
        </w:trPr>
        <w:tc>
          <w:tcPr>
            <w:tcW w:w="6804" w:type="dxa"/>
          </w:tcPr>
          <w:p w:rsidR="00C47F24" w:rsidRPr="00233AD0" w:rsidRDefault="00C47F24" w:rsidP="006D2288">
            <w:pPr>
              <w:pStyle w:val="Sinespaciado"/>
              <w:numPr>
                <w:ilvl w:val="0"/>
                <w:numId w:val="20"/>
              </w:numPr>
              <w:ind w:hanging="153"/>
              <w:jc w:val="both"/>
              <w:rPr>
                <w:rFonts w:ascii="Arial" w:hAnsi="Arial" w:cs="Arial"/>
              </w:rPr>
            </w:pPr>
            <w:r w:rsidRPr="00233AD0">
              <w:rPr>
                <w:rFonts w:ascii="Arial" w:hAnsi="Arial" w:cs="Arial"/>
              </w:rPr>
              <w:t>Por la razón de aclaración de datos en testimonio de protocolos que se encuentran bajo resguardo de la Dirección.</w:t>
            </w:r>
          </w:p>
          <w:p w:rsidR="00C47F24" w:rsidRPr="00233AD0" w:rsidRDefault="00C47F24" w:rsidP="008B266B">
            <w:pPr>
              <w:pStyle w:val="Sinespaciado"/>
              <w:ind w:left="-108" w:hanging="15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6D2288">
            <w:pPr>
              <w:pStyle w:val="Sinespaciado"/>
              <w:numPr>
                <w:ilvl w:val="0"/>
                <w:numId w:val="20"/>
              </w:numPr>
              <w:ind w:hanging="153"/>
              <w:jc w:val="both"/>
              <w:rPr>
                <w:rFonts w:ascii="Arial" w:hAnsi="Arial" w:cs="Arial"/>
              </w:rPr>
            </w:pPr>
            <w:r w:rsidRPr="00233AD0">
              <w:rPr>
                <w:rFonts w:ascii="Arial" w:hAnsi="Arial" w:cs="Arial"/>
              </w:rPr>
              <w:t>Por la constancia de práctica notarial de vigencia en el ejercicio de la función notarial o de no haber sido cesado o suspendido de la misma.</w:t>
            </w:r>
          </w:p>
          <w:p w:rsidR="00C47F24" w:rsidRPr="00233AD0" w:rsidRDefault="00C47F24" w:rsidP="008B266B">
            <w:pPr>
              <w:pStyle w:val="Sinespaciado"/>
              <w:ind w:left="-108" w:hanging="15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$800.00</w:t>
            </w:r>
          </w:p>
        </w:tc>
      </w:tr>
      <w:tr w:rsidR="00C47F24" w:rsidRPr="00233AD0">
        <w:trPr>
          <w:trHeight w:val="269"/>
        </w:trPr>
        <w:tc>
          <w:tcPr>
            <w:tcW w:w="6804" w:type="dxa"/>
          </w:tcPr>
          <w:p w:rsidR="00C47F24" w:rsidRPr="00233AD0" w:rsidRDefault="00C47F24" w:rsidP="006D2288">
            <w:pPr>
              <w:pStyle w:val="Sinespaciado"/>
              <w:numPr>
                <w:ilvl w:val="0"/>
                <w:numId w:val="20"/>
              </w:numPr>
              <w:ind w:hanging="153"/>
              <w:jc w:val="both"/>
              <w:rPr>
                <w:rFonts w:ascii="Arial" w:hAnsi="Arial" w:cs="Arial"/>
              </w:rPr>
            </w:pPr>
            <w:r w:rsidRPr="00233AD0">
              <w:rPr>
                <w:rFonts w:ascii="Arial" w:hAnsi="Arial" w:cs="Arial"/>
              </w:rPr>
              <w:t>Por la constancias de disposiciones testamentarias.</w:t>
            </w:r>
          </w:p>
          <w:p w:rsidR="00C47F24" w:rsidRPr="00233AD0" w:rsidRDefault="00C47F24" w:rsidP="008B266B">
            <w:pPr>
              <w:pStyle w:val="Sinespaciado"/>
              <w:ind w:left="-108" w:hanging="15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6D2288">
            <w:pPr>
              <w:pStyle w:val="Sinespaciado"/>
              <w:numPr>
                <w:ilvl w:val="0"/>
                <w:numId w:val="20"/>
              </w:numPr>
              <w:ind w:hanging="153"/>
              <w:jc w:val="both"/>
              <w:rPr>
                <w:rFonts w:ascii="Arial" w:hAnsi="Arial" w:cs="Arial"/>
              </w:rPr>
            </w:pPr>
            <w:r w:rsidRPr="00233AD0">
              <w:rPr>
                <w:rFonts w:ascii="Arial" w:hAnsi="Arial" w:cs="Arial"/>
              </w:rPr>
              <w:t>Por la expedición de copias simples de documentos del Archivo de Notarías, hasta 20 hojas.</w:t>
            </w:r>
          </w:p>
          <w:p w:rsidR="00C47F24" w:rsidRPr="00233AD0" w:rsidRDefault="00C47F24" w:rsidP="008B266B">
            <w:pPr>
              <w:pStyle w:val="Sinespaciado"/>
              <w:ind w:left="-108" w:hanging="15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$190.00</w:t>
            </w:r>
          </w:p>
        </w:tc>
      </w:tr>
      <w:tr w:rsidR="00C47F24" w:rsidRPr="00233AD0">
        <w:trPr>
          <w:trHeight w:val="269"/>
        </w:trPr>
        <w:tc>
          <w:tcPr>
            <w:tcW w:w="6804" w:type="dxa"/>
          </w:tcPr>
          <w:p w:rsidR="00C47F24" w:rsidRPr="00233AD0" w:rsidRDefault="00C47F24" w:rsidP="008B266B">
            <w:pPr>
              <w:pStyle w:val="Sinespaciado"/>
              <w:ind w:left="601"/>
              <w:jc w:val="both"/>
              <w:rPr>
                <w:rFonts w:ascii="Arial" w:hAnsi="Arial" w:cs="Arial"/>
              </w:rPr>
            </w:pPr>
            <w:r w:rsidRPr="00233AD0">
              <w:rPr>
                <w:rFonts w:ascii="Arial" w:hAnsi="Arial" w:cs="Arial"/>
              </w:rPr>
              <w:t>Por cada hoja adicional</w:t>
            </w:r>
          </w:p>
          <w:p w:rsidR="00C47F24" w:rsidRPr="00233AD0" w:rsidRDefault="00C47F24" w:rsidP="008B266B">
            <w:pPr>
              <w:pStyle w:val="Sinespaciado"/>
              <w:ind w:left="-108"/>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$5.00</w:t>
            </w:r>
          </w:p>
        </w:tc>
      </w:tr>
    </w:tbl>
    <w:p w:rsidR="00C47F24" w:rsidRPr="00233AD0" w:rsidRDefault="00C47F24" w:rsidP="006956F2">
      <w:pPr>
        <w:pStyle w:val="Sinespaciado"/>
        <w:jc w:val="center"/>
        <w:rPr>
          <w:rFonts w:ascii="Arial" w:hAnsi="Arial" w:cs="Arial"/>
          <w:b/>
          <w:bCs/>
        </w:rPr>
      </w:pPr>
    </w:p>
    <w:p w:rsidR="00C47F24" w:rsidRPr="00233AD0" w:rsidRDefault="00C47F24" w:rsidP="006956F2">
      <w:pPr>
        <w:pStyle w:val="Sinespaciado"/>
        <w:jc w:val="center"/>
        <w:rPr>
          <w:rFonts w:ascii="Arial" w:hAnsi="Arial" w:cs="Arial"/>
          <w:b/>
          <w:bCs/>
        </w:rPr>
      </w:pPr>
      <w:r w:rsidRPr="00233AD0">
        <w:rPr>
          <w:rFonts w:ascii="Arial" w:hAnsi="Arial" w:cs="Arial"/>
          <w:b/>
          <w:bCs/>
        </w:rPr>
        <w:t>Sección Cuarta</w:t>
      </w:r>
    </w:p>
    <w:p w:rsidR="00C47F24" w:rsidRPr="00233AD0" w:rsidRDefault="00C47F24" w:rsidP="006956F2">
      <w:pPr>
        <w:pStyle w:val="Sinespaciado"/>
        <w:jc w:val="center"/>
        <w:rPr>
          <w:rFonts w:ascii="Arial" w:hAnsi="Arial" w:cs="Arial"/>
          <w:b/>
          <w:bCs/>
        </w:rPr>
      </w:pPr>
      <w:r w:rsidRPr="00233AD0">
        <w:rPr>
          <w:rFonts w:ascii="Arial" w:hAnsi="Arial" w:cs="Arial"/>
          <w:b/>
          <w:bCs/>
        </w:rPr>
        <w:t>Servicios que presta la</w:t>
      </w:r>
    </w:p>
    <w:p w:rsidR="00C47F24" w:rsidRPr="00233AD0" w:rsidRDefault="00C47F24" w:rsidP="006956F2">
      <w:pPr>
        <w:pStyle w:val="Sinespaciado"/>
        <w:jc w:val="center"/>
        <w:rPr>
          <w:rFonts w:ascii="Arial" w:hAnsi="Arial" w:cs="Arial"/>
          <w:b/>
          <w:bCs/>
        </w:rPr>
      </w:pPr>
      <w:r w:rsidRPr="00233AD0">
        <w:rPr>
          <w:rFonts w:ascii="Arial" w:hAnsi="Arial" w:cs="Arial"/>
          <w:b/>
          <w:bCs/>
        </w:rPr>
        <w:t>Dirección de Catastro Urbano y Rural</w:t>
      </w:r>
    </w:p>
    <w:p w:rsidR="00C47F24" w:rsidRPr="00233AD0" w:rsidRDefault="00C47F24" w:rsidP="006956F2">
      <w:pPr>
        <w:pStyle w:val="Sinespaciado"/>
        <w:jc w:val="both"/>
        <w:rPr>
          <w:rFonts w:ascii="Arial" w:hAnsi="Arial" w:cs="Arial"/>
          <w:b/>
          <w:bCs/>
        </w:rPr>
      </w:pPr>
    </w:p>
    <w:p w:rsidR="00C47F24" w:rsidRPr="00233AD0" w:rsidRDefault="00C47F24" w:rsidP="006956F2">
      <w:pPr>
        <w:pStyle w:val="Sinespaciado"/>
        <w:jc w:val="both"/>
        <w:rPr>
          <w:rFonts w:ascii="Arial" w:hAnsi="Arial" w:cs="Arial"/>
        </w:rPr>
      </w:pPr>
      <w:r w:rsidRPr="00233AD0">
        <w:rPr>
          <w:rFonts w:ascii="Arial" w:hAnsi="Arial" w:cs="Arial"/>
          <w:b/>
          <w:bCs/>
        </w:rPr>
        <w:t>Artículo 17.-</w:t>
      </w:r>
      <w:r w:rsidRPr="00233AD0">
        <w:rPr>
          <w:rFonts w:ascii="Arial" w:hAnsi="Arial" w:cs="Arial"/>
        </w:rPr>
        <w:t xml:space="preserve"> Las personas físicas o morales que constituyan fraccionamientos, régimen de propiedad en condominio o predios resultantes de la regularización de la tenencia de la tierra, pagarán derechos por registro y expedición de cédula catastral, por cada lote de área vendible de fraccionamiento o unidad de propiedad en condominio o regularización, en la forma siguiente:</w:t>
      </w:r>
    </w:p>
    <w:p w:rsidR="00C47F24" w:rsidRPr="00233AD0" w:rsidRDefault="00C47F24" w:rsidP="006956F2">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B266B">
            <w:pPr>
              <w:pStyle w:val="Sinespaciado"/>
              <w:jc w:val="center"/>
              <w:rPr>
                <w:rFonts w:ascii="Arial" w:hAnsi="Arial" w:cs="Arial"/>
                <w:b/>
                <w:bCs/>
              </w:rPr>
            </w:pPr>
            <w:r w:rsidRPr="00233AD0">
              <w:rPr>
                <w:rFonts w:ascii="Arial" w:hAnsi="Arial" w:cs="Arial"/>
                <w:b/>
                <w:bCs/>
              </w:rPr>
              <w:t>Servicio</w:t>
            </w:r>
          </w:p>
          <w:p w:rsidR="00C47F24" w:rsidRPr="00233AD0" w:rsidRDefault="00C47F24" w:rsidP="008B266B">
            <w:pPr>
              <w:pStyle w:val="Sinespaciado"/>
              <w:jc w:val="center"/>
              <w:rPr>
                <w:rFonts w:ascii="Arial" w:hAnsi="Arial" w:cs="Arial"/>
                <w:b/>
                <w:bCs/>
              </w:rPr>
            </w:pPr>
          </w:p>
        </w:tc>
        <w:tc>
          <w:tcPr>
            <w:tcW w:w="2127" w:type="dxa"/>
          </w:tcPr>
          <w:p w:rsidR="00C47F24" w:rsidRPr="00233AD0" w:rsidRDefault="00C47F24" w:rsidP="008B266B">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6D2288">
            <w:pPr>
              <w:pStyle w:val="Sinespaciado"/>
              <w:numPr>
                <w:ilvl w:val="0"/>
                <w:numId w:val="22"/>
              </w:numPr>
              <w:ind w:left="743" w:hanging="142"/>
              <w:jc w:val="both"/>
              <w:rPr>
                <w:rFonts w:ascii="Arial" w:hAnsi="Arial" w:cs="Arial"/>
              </w:rPr>
            </w:pPr>
            <w:r w:rsidRPr="00233AD0">
              <w:rPr>
                <w:rFonts w:ascii="Arial" w:hAnsi="Arial" w:cs="Arial"/>
              </w:rPr>
              <w:t>Habitacionales urbanos de interés social, de tipo popular, campestres y granjas de explotación agropecuaria, condominios horizontales y verticales de tipo interés social o popular.</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$440.00</w:t>
            </w:r>
          </w:p>
        </w:tc>
      </w:tr>
      <w:tr w:rsidR="00C47F24" w:rsidRPr="00233AD0">
        <w:trPr>
          <w:trHeight w:val="269"/>
        </w:trPr>
        <w:tc>
          <w:tcPr>
            <w:tcW w:w="6804" w:type="dxa"/>
          </w:tcPr>
          <w:p w:rsidR="00C47F24" w:rsidRPr="00233AD0" w:rsidRDefault="00C47F24" w:rsidP="006D2288">
            <w:pPr>
              <w:pStyle w:val="Sinespaciado"/>
              <w:numPr>
                <w:ilvl w:val="0"/>
                <w:numId w:val="22"/>
              </w:numPr>
              <w:ind w:left="743" w:hanging="142"/>
              <w:jc w:val="both"/>
              <w:rPr>
                <w:rFonts w:ascii="Arial" w:hAnsi="Arial" w:cs="Arial"/>
              </w:rPr>
            </w:pPr>
            <w:r w:rsidRPr="00233AD0">
              <w:rPr>
                <w:rFonts w:ascii="Arial" w:hAnsi="Arial" w:cs="Arial"/>
              </w:rPr>
              <w:t>Habitacionales urbanos tipo medio, industriales e industriales de tipo selectivo.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Pr>
          <w:p w:rsidR="00C47F24" w:rsidRPr="00233AD0" w:rsidRDefault="00C47F24" w:rsidP="006D2288">
            <w:pPr>
              <w:pStyle w:val="Sinespaciado"/>
              <w:numPr>
                <w:ilvl w:val="0"/>
                <w:numId w:val="22"/>
              </w:numPr>
              <w:ind w:left="743" w:hanging="142"/>
              <w:jc w:val="both"/>
              <w:rPr>
                <w:rFonts w:ascii="Arial" w:hAnsi="Arial" w:cs="Arial"/>
              </w:rPr>
            </w:pPr>
            <w:r w:rsidRPr="00233AD0">
              <w:rPr>
                <w:rFonts w:ascii="Arial" w:hAnsi="Arial" w:cs="Arial"/>
              </w:rPr>
              <w:t>Habitacionales urbanos de primera, horizontal y vertical tipo residencial.</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$1,100.00</w:t>
            </w:r>
          </w:p>
        </w:tc>
      </w:tr>
      <w:tr w:rsidR="00C47F24" w:rsidRPr="00233AD0">
        <w:trPr>
          <w:trHeight w:val="269"/>
        </w:trPr>
        <w:tc>
          <w:tcPr>
            <w:tcW w:w="6804" w:type="dxa"/>
          </w:tcPr>
          <w:p w:rsidR="00C47F24" w:rsidRPr="00233AD0" w:rsidRDefault="00C47F24" w:rsidP="006D2288">
            <w:pPr>
              <w:pStyle w:val="Sinespaciado"/>
              <w:numPr>
                <w:ilvl w:val="0"/>
                <w:numId w:val="22"/>
              </w:numPr>
              <w:ind w:left="743" w:hanging="142"/>
              <w:jc w:val="both"/>
              <w:rPr>
                <w:rFonts w:ascii="Arial" w:hAnsi="Arial" w:cs="Arial"/>
              </w:rPr>
            </w:pPr>
            <w:r w:rsidRPr="00233AD0">
              <w:rPr>
                <w:rFonts w:ascii="Arial" w:hAnsi="Arial" w:cs="Arial"/>
              </w:rPr>
              <w:lastRenderedPageBreak/>
              <w:t>Colonias, barrios o asentamientos humanos regularizados por los municipios o las dependencias facultadas.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w:t>
            </w:r>
          </w:p>
        </w:tc>
      </w:tr>
    </w:tbl>
    <w:p w:rsidR="00C47F24" w:rsidRPr="00233AD0" w:rsidRDefault="00C47F24" w:rsidP="006956F2">
      <w:pPr>
        <w:pStyle w:val="Sinespaciado"/>
        <w:jc w:val="both"/>
        <w:rPr>
          <w:rFonts w:ascii="Arial" w:hAnsi="Arial" w:cs="Arial"/>
        </w:rPr>
      </w:pPr>
      <w:r w:rsidRPr="00233AD0">
        <w:rPr>
          <w:rFonts w:ascii="Arial" w:hAnsi="Arial" w:cs="Arial"/>
          <w:b/>
          <w:bCs/>
        </w:rPr>
        <w:t>Artículo 18.-</w:t>
      </w:r>
      <w:r w:rsidRPr="00233AD0">
        <w:rPr>
          <w:rFonts w:ascii="Arial" w:hAnsi="Arial" w:cs="Arial"/>
        </w:rPr>
        <w:t xml:space="preserve"> Por los servicios que presta la Dirección de Catastro Urbano y Rural se causarán y pagarán, por cada uno de los conceptos, los siguientes derechos:</w:t>
      </w:r>
    </w:p>
    <w:p w:rsidR="00C47F24" w:rsidRPr="00233AD0" w:rsidRDefault="00C47F24" w:rsidP="00420624">
      <w:pPr>
        <w:widowControl w:val="0"/>
        <w:autoSpaceDE w:val="0"/>
        <w:autoSpaceDN w:val="0"/>
        <w:adjustRightInd w:val="0"/>
        <w:jc w:val="both"/>
        <w:rPr>
          <w:rFonts w:ascii="Arial" w:hAnsi="Arial" w:cs="Arial"/>
          <w:b/>
          <w:bCs/>
          <w:sz w:val="22"/>
          <w:szCs w:val="22"/>
          <w:lang w:val="es-MX"/>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B266B">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8B266B">
            <w:pPr>
              <w:pStyle w:val="Sinespaciado"/>
              <w:ind w:left="-108"/>
              <w:jc w:val="center"/>
              <w:rPr>
                <w:rFonts w:ascii="Arial" w:hAnsi="Arial" w:cs="Arial"/>
                <w:b/>
                <w:bCs/>
              </w:rPr>
            </w:pPr>
          </w:p>
        </w:tc>
        <w:tc>
          <w:tcPr>
            <w:tcW w:w="2127" w:type="dxa"/>
          </w:tcPr>
          <w:p w:rsidR="00C47F24" w:rsidRPr="00233AD0" w:rsidRDefault="00C47F24" w:rsidP="008B266B">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expedición de la Cédula Avalúo Catastral:</w:t>
            </w:r>
          </w:p>
          <w:p w:rsidR="00C47F24" w:rsidRPr="00233AD0" w:rsidRDefault="00C47F24" w:rsidP="008B266B">
            <w:pPr>
              <w:pStyle w:val="Sinespaciado"/>
              <w:ind w:left="-108"/>
              <w:jc w:val="both"/>
              <w:rPr>
                <w:rFonts w:ascii="Arial" w:hAnsi="Arial" w:cs="Arial"/>
              </w:rPr>
            </w:pPr>
          </w:p>
        </w:tc>
        <w:tc>
          <w:tcPr>
            <w:tcW w:w="2127" w:type="dxa"/>
          </w:tcPr>
          <w:p w:rsidR="00C47F24" w:rsidRPr="00233AD0" w:rsidRDefault="00C47F24" w:rsidP="008B266B">
            <w:pPr>
              <w:pStyle w:val="Sinespaciado"/>
              <w:jc w:val="both"/>
              <w:rPr>
                <w:rFonts w:ascii="Arial" w:hAnsi="Arial" w:cs="Arial"/>
              </w:rPr>
            </w:pPr>
          </w:p>
        </w:tc>
      </w:tr>
      <w:tr w:rsidR="00C47F24" w:rsidRPr="00233AD0">
        <w:trPr>
          <w:trHeight w:val="269"/>
        </w:trPr>
        <w:tc>
          <w:tcPr>
            <w:tcW w:w="6804" w:type="dxa"/>
          </w:tcPr>
          <w:p w:rsidR="00C47F24" w:rsidRPr="00233AD0" w:rsidRDefault="00C47F24" w:rsidP="008B266B">
            <w:pPr>
              <w:pStyle w:val="Sinespaciado"/>
              <w:ind w:left="743"/>
              <w:jc w:val="both"/>
              <w:rPr>
                <w:rFonts w:ascii="Arial" w:hAnsi="Arial" w:cs="Arial"/>
              </w:rPr>
            </w:pPr>
            <w:r w:rsidRPr="00233AD0">
              <w:rPr>
                <w:rFonts w:ascii="Arial" w:hAnsi="Arial" w:cs="Arial"/>
              </w:rPr>
              <w:t>Valor del inmueble:</w:t>
            </w:r>
          </w:p>
          <w:p w:rsidR="00C47F24" w:rsidRPr="00233AD0" w:rsidRDefault="00C47F24" w:rsidP="008B266B">
            <w:pPr>
              <w:pStyle w:val="Sinespaciado"/>
              <w:ind w:left="-108"/>
              <w:jc w:val="both"/>
              <w:rPr>
                <w:rFonts w:ascii="Arial" w:hAnsi="Arial" w:cs="Arial"/>
              </w:rPr>
            </w:pPr>
          </w:p>
        </w:tc>
        <w:tc>
          <w:tcPr>
            <w:tcW w:w="2127" w:type="dxa"/>
          </w:tcPr>
          <w:p w:rsidR="00C47F24" w:rsidRPr="00233AD0" w:rsidRDefault="00C47F24" w:rsidP="008B266B">
            <w:pPr>
              <w:pStyle w:val="Sinespaciado"/>
              <w:jc w:val="center"/>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24"/>
              </w:numPr>
              <w:ind w:left="1026" w:hanging="283"/>
              <w:jc w:val="both"/>
              <w:rPr>
                <w:rFonts w:ascii="Arial" w:hAnsi="Arial" w:cs="Arial"/>
              </w:rPr>
            </w:pPr>
            <w:r w:rsidRPr="00233AD0">
              <w:rPr>
                <w:rFonts w:ascii="Arial" w:hAnsi="Arial" w:cs="Arial"/>
              </w:rPr>
              <w:t>De $00,001 hasta $ 50,000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Pr>
          <w:p w:rsidR="00C47F24" w:rsidRPr="00233AD0" w:rsidRDefault="00C47F24" w:rsidP="006D2288">
            <w:pPr>
              <w:pStyle w:val="Sinespaciado"/>
              <w:numPr>
                <w:ilvl w:val="0"/>
                <w:numId w:val="24"/>
              </w:numPr>
              <w:ind w:left="1026" w:hanging="283"/>
              <w:jc w:val="both"/>
              <w:rPr>
                <w:rFonts w:ascii="Arial" w:hAnsi="Arial" w:cs="Arial"/>
              </w:rPr>
            </w:pPr>
            <w:r w:rsidRPr="00233AD0">
              <w:rPr>
                <w:rFonts w:ascii="Arial" w:hAnsi="Arial" w:cs="Arial"/>
              </w:rPr>
              <w:t>De $50,001 hasta $ 100,000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$700.00</w:t>
            </w:r>
          </w:p>
        </w:tc>
      </w:tr>
      <w:tr w:rsidR="00C47F24" w:rsidRPr="00233AD0">
        <w:trPr>
          <w:trHeight w:val="269"/>
        </w:trPr>
        <w:tc>
          <w:tcPr>
            <w:tcW w:w="6804" w:type="dxa"/>
          </w:tcPr>
          <w:p w:rsidR="00C47F24" w:rsidRPr="00233AD0" w:rsidRDefault="00C47F24" w:rsidP="006D2288">
            <w:pPr>
              <w:pStyle w:val="Sinespaciado"/>
              <w:numPr>
                <w:ilvl w:val="0"/>
                <w:numId w:val="24"/>
              </w:numPr>
              <w:ind w:left="1026" w:hanging="283"/>
              <w:jc w:val="both"/>
              <w:rPr>
                <w:rFonts w:ascii="Arial" w:hAnsi="Arial" w:cs="Arial"/>
              </w:rPr>
            </w:pPr>
            <w:r w:rsidRPr="00233AD0">
              <w:rPr>
                <w:rFonts w:ascii="Arial" w:hAnsi="Arial" w:cs="Arial"/>
              </w:rPr>
              <w:t>De $100,001 hasta $ 200,000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$950.00</w:t>
            </w:r>
          </w:p>
        </w:tc>
      </w:tr>
      <w:tr w:rsidR="00C47F24" w:rsidRPr="00233AD0">
        <w:trPr>
          <w:trHeight w:val="269"/>
        </w:trPr>
        <w:tc>
          <w:tcPr>
            <w:tcW w:w="6804" w:type="dxa"/>
          </w:tcPr>
          <w:p w:rsidR="00C47F24" w:rsidRPr="00233AD0" w:rsidRDefault="00C47F24" w:rsidP="006D2288">
            <w:pPr>
              <w:pStyle w:val="Sinespaciado"/>
              <w:numPr>
                <w:ilvl w:val="0"/>
                <w:numId w:val="24"/>
              </w:numPr>
              <w:ind w:left="1026" w:hanging="283"/>
              <w:jc w:val="both"/>
              <w:rPr>
                <w:rFonts w:ascii="Arial" w:hAnsi="Arial" w:cs="Arial"/>
              </w:rPr>
            </w:pPr>
            <w:r w:rsidRPr="00233AD0">
              <w:rPr>
                <w:rFonts w:ascii="Arial" w:hAnsi="Arial" w:cs="Arial"/>
              </w:rPr>
              <w:t>De $200,001 hasta $ 300,000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$1,400.00</w:t>
            </w:r>
          </w:p>
        </w:tc>
      </w:tr>
      <w:tr w:rsidR="00C47F24" w:rsidRPr="00233AD0">
        <w:trPr>
          <w:trHeight w:val="269"/>
        </w:trPr>
        <w:tc>
          <w:tcPr>
            <w:tcW w:w="6804" w:type="dxa"/>
          </w:tcPr>
          <w:p w:rsidR="00C47F24" w:rsidRPr="00233AD0" w:rsidRDefault="00C47F24" w:rsidP="006D2288">
            <w:pPr>
              <w:pStyle w:val="Sinespaciado"/>
              <w:numPr>
                <w:ilvl w:val="0"/>
                <w:numId w:val="24"/>
              </w:numPr>
              <w:ind w:left="1026" w:hanging="283"/>
              <w:jc w:val="both"/>
              <w:rPr>
                <w:rFonts w:ascii="Arial" w:hAnsi="Arial" w:cs="Arial"/>
              </w:rPr>
            </w:pPr>
            <w:r w:rsidRPr="00233AD0">
              <w:rPr>
                <w:rFonts w:ascii="Arial" w:hAnsi="Arial" w:cs="Arial"/>
              </w:rPr>
              <w:t>De $300,001 hasta $ 400,000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$1,900.00</w:t>
            </w:r>
          </w:p>
        </w:tc>
      </w:tr>
      <w:tr w:rsidR="00C47F24" w:rsidRPr="00233AD0">
        <w:trPr>
          <w:trHeight w:val="269"/>
        </w:trPr>
        <w:tc>
          <w:tcPr>
            <w:tcW w:w="6804" w:type="dxa"/>
          </w:tcPr>
          <w:p w:rsidR="00C47F24" w:rsidRPr="00233AD0" w:rsidRDefault="00C47F24" w:rsidP="006D2288">
            <w:pPr>
              <w:pStyle w:val="Sinespaciado"/>
              <w:numPr>
                <w:ilvl w:val="0"/>
                <w:numId w:val="24"/>
              </w:numPr>
              <w:ind w:left="1026" w:hanging="283"/>
              <w:jc w:val="both"/>
              <w:rPr>
                <w:rFonts w:ascii="Arial" w:hAnsi="Arial" w:cs="Arial"/>
              </w:rPr>
            </w:pPr>
            <w:r w:rsidRPr="00233AD0">
              <w:rPr>
                <w:rFonts w:ascii="Arial" w:hAnsi="Arial" w:cs="Arial"/>
              </w:rPr>
              <w:t>De $400,001 hasta $ 500,000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$2,400.00</w:t>
            </w:r>
          </w:p>
        </w:tc>
      </w:tr>
      <w:tr w:rsidR="00C47F24" w:rsidRPr="00233AD0">
        <w:trPr>
          <w:trHeight w:val="269"/>
        </w:trPr>
        <w:tc>
          <w:tcPr>
            <w:tcW w:w="6804" w:type="dxa"/>
          </w:tcPr>
          <w:p w:rsidR="00C47F24" w:rsidRPr="00233AD0" w:rsidRDefault="00C47F24" w:rsidP="006D2288">
            <w:pPr>
              <w:pStyle w:val="Sinespaciado"/>
              <w:numPr>
                <w:ilvl w:val="0"/>
                <w:numId w:val="24"/>
              </w:numPr>
              <w:ind w:left="1026" w:hanging="283"/>
              <w:jc w:val="both"/>
              <w:rPr>
                <w:rFonts w:ascii="Arial" w:hAnsi="Arial" w:cs="Arial"/>
              </w:rPr>
            </w:pPr>
            <w:r w:rsidRPr="00233AD0">
              <w:rPr>
                <w:rFonts w:ascii="Arial" w:hAnsi="Arial" w:cs="Arial"/>
              </w:rPr>
              <w:t>De $500,001 hasta $ 1,000,000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$3,000.00</w:t>
            </w:r>
          </w:p>
        </w:tc>
      </w:tr>
      <w:tr w:rsidR="00C47F24" w:rsidRPr="00233AD0">
        <w:trPr>
          <w:trHeight w:val="269"/>
        </w:trPr>
        <w:tc>
          <w:tcPr>
            <w:tcW w:w="6804" w:type="dxa"/>
          </w:tcPr>
          <w:p w:rsidR="00C47F24" w:rsidRPr="00233AD0" w:rsidRDefault="00C47F24" w:rsidP="006D2288">
            <w:pPr>
              <w:pStyle w:val="Sinespaciado"/>
              <w:numPr>
                <w:ilvl w:val="0"/>
                <w:numId w:val="24"/>
              </w:numPr>
              <w:ind w:left="1026" w:hanging="283"/>
              <w:jc w:val="both"/>
              <w:rPr>
                <w:rFonts w:ascii="Arial" w:hAnsi="Arial" w:cs="Arial"/>
              </w:rPr>
            </w:pPr>
            <w:r w:rsidRPr="00233AD0">
              <w:rPr>
                <w:rFonts w:ascii="Arial" w:hAnsi="Arial" w:cs="Arial"/>
              </w:rPr>
              <w:t>De $1,000,001 hasta $ 5,000,000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$4,400.00</w:t>
            </w:r>
          </w:p>
        </w:tc>
      </w:tr>
      <w:tr w:rsidR="00C47F24" w:rsidRPr="00233AD0">
        <w:trPr>
          <w:trHeight w:val="269"/>
        </w:trPr>
        <w:tc>
          <w:tcPr>
            <w:tcW w:w="6804" w:type="dxa"/>
          </w:tcPr>
          <w:p w:rsidR="00C47F24" w:rsidRPr="00233AD0" w:rsidRDefault="00C47F24" w:rsidP="006D2288">
            <w:pPr>
              <w:pStyle w:val="Sinespaciado"/>
              <w:numPr>
                <w:ilvl w:val="0"/>
                <w:numId w:val="24"/>
              </w:numPr>
              <w:ind w:left="1026" w:hanging="283"/>
              <w:jc w:val="both"/>
              <w:rPr>
                <w:rFonts w:ascii="Arial" w:hAnsi="Arial" w:cs="Arial"/>
              </w:rPr>
            </w:pPr>
            <w:r w:rsidRPr="00233AD0">
              <w:rPr>
                <w:rFonts w:ascii="Arial" w:hAnsi="Arial" w:cs="Arial"/>
              </w:rPr>
              <w:t>De $ 5,000,001 en adelante</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$6,000.00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Expedición de cédula catastral, por predio:</w:t>
            </w:r>
          </w:p>
          <w:p w:rsidR="00C47F24" w:rsidRPr="00233AD0" w:rsidRDefault="00C47F24" w:rsidP="008B266B">
            <w:pPr>
              <w:pStyle w:val="Sinespaciado"/>
              <w:ind w:left="-108"/>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25"/>
              </w:numPr>
              <w:ind w:left="1026" w:hanging="283"/>
              <w:jc w:val="both"/>
              <w:rPr>
                <w:rFonts w:ascii="Arial" w:hAnsi="Arial" w:cs="Arial"/>
              </w:rPr>
            </w:pPr>
            <w:r w:rsidRPr="00233AD0">
              <w:rPr>
                <w:rFonts w:ascii="Arial" w:hAnsi="Arial" w:cs="Arial"/>
              </w:rPr>
              <w:t>Tratándose de predios de interés social.</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$150.00</w:t>
            </w:r>
          </w:p>
        </w:tc>
      </w:tr>
      <w:tr w:rsidR="00C47F24" w:rsidRPr="00233AD0">
        <w:trPr>
          <w:trHeight w:val="269"/>
        </w:trPr>
        <w:tc>
          <w:tcPr>
            <w:tcW w:w="6804" w:type="dxa"/>
          </w:tcPr>
          <w:p w:rsidR="00C47F24" w:rsidRPr="00233AD0" w:rsidRDefault="00C47F24" w:rsidP="006D2288">
            <w:pPr>
              <w:pStyle w:val="Sinespaciado"/>
              <w:numPr>
                <w:ilvl w:val="0"/>
                <w:numId w:val="25"/>
              </w:numPr>
              <w:ind w:left="1026" w:hanging="283"/>
              <w:jc w:val="both"/>
              <w:rPr>
                <w:rFonts w:ascii="Arial" w:hAnsi="Arial" w:cs="Arial"/>
              </w:rPr>
            </w:pPr>
            <w:r w:rsidRPr="00233AD0">
              <w:rPr>
                <w:rFonts w:ascii="Arial" w:hAnsi="Arial" w:cs="Arial"/>
              </w:rPr>
              <w:t>En los demás casos.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$220.00</w:t>
            </w:r>
          </w:p>
        </w:tc>
      </w:tr>
      <w:tr w:rsidR="00C47F24" w:rsidRPr="00233AD0">
        <w:trPr>
          <w:trHeight w:val="269"/>
        </w:trPr>
        <w:tc>
          <w:tcPr>
            <w:tcW w:w="8931" w:type="dxa"/>
            <w:gridSpan w:val="2"/>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verificación de avalúos efectuados por peritos autorizados por el Instituto de la Consejería Jurídica y de Asistencia Legal; de conformidad con el valor del inmueble objeto del avalúo, de acuerdo a lo siguiente:</w:t>
            </w:r>
          </w:p>
          <w:p w:rsidR="00C47F24" w:rsidRPr="00233AD0" w:rsidRDefault="00C47F24" w:rsidP="008B266B">
            <w:pPr>
              <w:pStyle w:val="Sinespaciado"/>
              <w:ind w:left="-108"/>
              <w:jc w:val="both"/>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$00.001 hasta $ 100,000.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$300.00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$100,001 hasta $ 200,000.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$200,001 hasta $ 300,000.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$900.00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$300,001 hasta $ 400,000.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$1,200.00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$400,001 hasta $ 500,000.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$500,001 hasta $ 600,000.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$1,800.00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$600,001 hasta $800,000.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$2,400.00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lastRenderedPageBreak/>
              <w:t>De $800,001 hasta $1’000,000.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$3,000.00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$1’000,001 hasta $1’500,000.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$4,400.00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$1’500,001 hasta $2’000,000.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$6,000.00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$2’000,001 hasta $2’500,000.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$7,500.00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$2’500,001 hasta $3’000,000.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$9,000.00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$3’000,001 hasta $3’500,000.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$10,500.00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$3’500,001 hasta $4’000,000.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$12,000.00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$4’000,001 hasta $5'000,000.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$15,000.00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$5’000,001 hasta $10’000,000.</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$18,000.00</w:t>
            </w:r>
          </w:p>
        </w:tc>
      </w:tr>
      <w:tr w:rsidR="00C47F24" w:rsidRPr="00233AD0">
        <w:trPr>
          <w:trHeight w:val="269"/>
        </w:trPr>
        <w:tc>
          <w:tcPr>
            <w:tcW w:w="6804" w:type="dxa"/>
          </w:tcPr>
          <w:p w:rsidR="00C47F24" w:rsidRPr="00233AD0" w:rsidRDefault="00C47F24" w:rsidP="006D2288">
            <w:pPr>
              <w:pStyle w:val="Sinespaciado"/>
              <w:numPr>
                <w:ilvl w:val="0"/>
                <w:numId w:val="26"/>
              </w:numPr>
              <w:ind w:left="1026" w:hanging="283"/>
              <w:jc w:val="both"/>
              <w:rPr>
                <w:rFonts w:ascii="Arial" w:hAnsi="Arial" w:cs="Arial"/>
              </w:rPr>
            </w:pPr>
            <w:r w:rsidRPr="00233AD0">
              <w:rPr>
                <w:rFonts w:ascii="Arial" w:hAnsi="Arial" w:cs="Arial"/>
              </w:rPr>
              <w:t>De $10’000,001 en adelante.</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$37,000.00</w:t>
            </w:r>
          </w:p>
        </w:tc>
      </w:tr>
      <w:tr w:rsidR="00C47F24" w:rsidRPr="00233AD0">
        <w:trPr>
          <w:trHeight w:val="269"/>
        </w:trPr>
        <w:tc>
          <w:tcPr>
            <w:tcW w:w="8931" w:type="dxa"/>
            <w:gridSpan w:val="2"/>
          </w:tcPr>
          <w:p w:rsidR="00C47F24" w:rsidRPr="00233AD0" w:rsidRDefault="00C47F24" w:rsidP="008B266B">
            <w:pPr>
              <w:pStyle w:val="Sinespaciado"/>
              <w:ind w:left="-108"/>
              <w:jc w:val="both"/>
              <w:rPr>
                <w:rFonts w:ascii="Arial" w:hAnsi="Arial" w:cs="Arial"/>
              </w:rPr>
            </w:pPr>
            <w:r w:rsidRPr="00233AD0">
              <w:rPr>
                <w:rFonts w:ascii="Arial" w:hAnsi="Arial" w:cs="Arial"/>
              </w:rPr>
              <w:t>El pago de este derecho deberá ser enterado antes de la presentación del avalúo ante las autoridades catastrales.</w:t>
            </w:r>
          </w:p>
          <w:p w:rsidR="00C47F24" w:rsidRPr="00233AD0" w:rsidRDefault="00C47F24" w:rsidP="008B266B">
            <w:pPr>
              <w:pStyle w:val="Sinespaciado"/>
              <w:ind w:left="-108"/>
              <w:jc w:val="both"/>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expedición de constancias y reportes catastrales, por predio: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jc w:val="both"/>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28"/>
              </w:numPr>
              <w:ind w:left="1026" w:hanging="283"/>
              <w:jc w:val="both"/>
              <w:rPr>
                <w:rFonts w:ascii="Arial" w:hAnsi="Arial" w:cs="Arial"/>
              </w:rPr>
            </w:pPr>
            <w:r w:rsidRPr="00233AD0">
              <w:rPr>
                <w:rFonts w:ascii="Arial" w:hAnsi="Arial" w:cs="Arial"/>
              </w:rPr>
              <w:t>De medidas y colindancias.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$370.00</w:t>
            </w:r>
          </w:p>
        </w:tc>
      </w:tr>
      <w:tr w:rsidR="00C47F24" w:rsidRPr="00233AD0">
        <w:trPr>
          <w:trHeight w:val="269"/>
        </w:trPr>
        <w:tc>
          <w:tcPr>
            <w:tcW w:w="6804" w:type="dxa"/>
          </w:tcPr>
          <w:p w:rsidR="00C47F24" w:rsidRPr="00233AD0" w:rsidRDefault="00C47F24" w:rsidP="006D2288">
            <w:pPr>
              <w:pStyle w:val="Sinespaciado"/>
              <w:numPr>
                <w:ilvl w:val="0"/>
                <w:numId w:val="28"/>
              </w:numPr>
              <w:ind w:left="1026" w:hanging="283"/>
              <w:jc w:val="both"/>
              <w:rPr>
                <w:rFonts w:ascii="Arial" w:hAnsi="Arial" w:cs="Arial"/>
              </w:rPr>
            </w:pPr>
            <w:r w:rsidRPr="00233AD0">
              <w:rPr>
                <w:rFonts w:ascii="Arial" w:hAnsi="Arial" w:cs="Arial"/>
              </w:rPr>
              <w:t>De registro de datos catastrales.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$220.00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las búsquedas catastrales, por predio: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27"/>
              </w:numPr>
              <w:ind w:left="1026" w:hanging="283"/>
              <w:jc w:val="both"/>
              <w:rPr>
                <w:rFonts w:ascii="Arial" w:hAnsi="Arial" w:cs="Arial"/>
              </w:rPr>
            </w:pPr>
            <w:r w:rsidRPr="00233AD0">
              <w:rPr>
                <w:rFonts w:ascii="Arial" w:hAnsi="Arial" w:cs="Arial"/>
              </w:rPr>
              <w:t>Por la búsqueda en el sistema de gestión catastral.</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$220.00</w:t>
            </w:r>
          </w:p>
        </w:tc>
      </w:tr>
      <w:tr w:rsidR="00C47F24" w:rsidRPr="00233AD0">
        <w:trPr>
          <w:trHeight w:val="269"/>
        </w:trPr>
        <w:tc>
          <w:tcPr>
            <w:tcW w:w="6804" w:type="dxa"/>
          </w:tcPr>
          <w:p w:rsidR="00C47F24" w:rsidRPr="00233AD0" w:rsidRDefault="00C47F24" w:rsidP="006D2288">
            <w:pPr>
              <w:pStyle w:val="Sinespaciado"/>
              <w:numPr>
                <w:ilvl w:val="0"/>
                <w:numId w:val="27"/>
              </w:numPr>
              <w:ind w:left="1026" w:hanging="283"/>
              <w:jc w:val="both"/>
              <w:rPr>
                <w:rFonts w:ascii="Arial" w:hAnsi="Arial" w:cs="Arial"/>
              </w:rPr>
            </w:pPr>
            <w:r w:rsidRPr="00233AD0">
              <w:rPr>
                <w:rFonts w:ascii="Arial" w:hAnsi="Arial" w:cs="Arial"/>
              </w:rPr>
              <w:t>Por la búsqueda de documentos, que sean competencia de esta Dirección y que obren en sus archivos.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$300.00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expedición de:</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29"/>
              </w:numPr>
              <w:ind w:left="1026" w:hanging="283"/>
              <w:jc w:val="both"/>
              <w:rPr>
                <w:rFonts w:ascii="Arial" w:hAnsi="Arial" w:cs="Arial"/>
              </w:rPr>
            </w:pPr>
            <w:r w:rsidRPr="00233AD0">
              <w:rPr>
                <w:rFonts w:ascii="Arial" w:hAnsi="Arial" w:cs="Arial"/>
              </w:rPr>
              <w:t>Copias simples de documentos con los que se registró catastralmente un predio, por cada predio, hasta 20 hojas.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$190.00</w:t>
            </w:r>
          </w:p>
        </w:tc>
      </w:tr>
      <w:tr w:rsidR="00C47F24" w:rsidRPr="00233AD0">
        <w:trPr>
          <w:trHeight w:val="269"/>
        </w:trPr>
        <w:tc>
          <w:tcPr>
            <w:tcW w:w="6804" w:type="dxa"/>
          </w:tcPr>
          <w:p w:rsidR="00C47F24" w:rsidRPr="00233AD0" w:rsidRDefault="00C47F24" w:rsidP="008B266B">
            <w:pPr>
              <w:pStyle w:val="Sinespaciado"/>
              <w:ind w:left="1026"/>
              <w:jc w:val="both"/>
              <w:rPr>
                <w:rFonts w:ascii="Arial" w:hAnsi="Arial" w:cs="Arial"/>
              </w:rPr>
            </w:pPr>
            <w:r w:rsidRPr="00233AD0">
              <w:rPr>
                <w:rFonts w:ascii="Arial" w:hAnsi="Arial" w:cs="Arial"/>
              </w:rPr>
              <w:t>Por hoja adicional se cobrarán.</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6D2288">
            <w:pPr>
              <w:pStyle w:val="Sinespaciado"/>
              <w:numPr>
                <w:ilvl w:val="0"/>
                <w:numId w:val="29"/>
              </w:numPr>
              <w:ind w:left="1026" w:hanging="283"/>
              <w:jc w:val="both"/>
              <w:rPr>
                <w:rFonts w:ascii="Arial" w:hAnsi="Arial" w:cs="Arial"/>
              </w:rPr>
            </w:pPr>
            <w:r w:rsidRPr="00233AD0">
              <w:rPr>
                <w:rFonts w:ascii="Arial" w:hAnsi="Arial" w:cs="Arial"/>
              </w:rPr>
              <w:t>Certificación de los documentos a que se refiere está fracción, hasta 20 hojas.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8B266B">
            <w:pPr>
              <w:pStyle w:val="Sinespaciado"/>
              <w:ind w:left="1026"/>
              <w:jc w:val="both"/>
              <w:rPr>
                <w:rFonts w:ascii="Arial" w:hAnsi="Arial" w:cs="Arial"/>
              </w:rPr>
            </w:pPr>
            <w:r w:rsidRPr="00233AD0">
              <w:rPr>
                <w:rFonts w:ascii="Arial" w:hAnsi="Arial" w:cs="Arial"/>
              </w:rPr>
              <w:t xml:space="preserve">Por hoja certificada adicional se pagará </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expedición de plano catastral de predio urbano que figure en el registro gráfico a escala solicitada, con medidas y colindancias: En tamaño carta u oficio.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$300.00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lastRenderedPageBreak/>
              <w:t>Por la expedición de plano catastral, con información general y en niveles de información específica de localidades, impresas por decímetro cuadrado: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30"/>
              </w:numPr>
              <w:ind w:left="1026" w:hanging="283"/>
              <w:jc w:val="both"/>
              <w:rPr>
                <w:rFonts w:ascii="Arial" w:hAnsi="Arial" w:cs="Arial"/>
              </w:rPr>
            </w:pPr>
            <w:r w:rsidRPr="00233AD0">
              <w:rPr>
                <w:rFonts w:ascii="Arial" w:hAnsi="Arial" w:cs="Arial"/>
              </w:rPr>
              <w:t>A nivel manzana que figure en el registro gráfico.</w:t>
            </w: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$25.00</w:t>
            </w:r>
          </w:p>
        </w:tc>
      </w:tr>
      <w:tr w:rsidR="00C47F24" w:rsidRPr="00233AD0">
        <w:trPr>
          <w:trHeight w:val="269"/>
        </w:trPr>
        <w:tc>
          <w:tcPr>
            <w:tcW w:w="6804" w:type="dxa"/>
          </w:tcPr>
          <w:p w:rsidR="00C47F24" w:rsidRPr="00233AD0" w:rsidRDefault="00C47F24" w:rsidP="006D2288">
            <w:pPr>
              <w:pStyle w:val="Sinespaciado"/>
              <w:numPr>
                <w:ilvl w:val="0"/>
                <w:numId w:val="30"/>
              </w:numPr>
              <w:ind w:left="1026" w:hanging="283"/>
              <w:jc w:val="both"/>
              <w:rPr>
                <w:rFonts w:ascii="Arial" w:hAnsi="Arial" w:cs="Arial"/>
              </w:rPr>
            </w:pPr>
            <w:r w:rsidRPr="00233AD0">
              <w:rPr>
                <w:rFonts w:ascii="Arial" w:hAnsi="Arial" w:cs="Arial"/>
              </w:rPr>
              <w:t>Temáticos cartográficos especiales, impresos con niveles de información extra.</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certificación de planos topográficos presentados incluyendo verificación de campo: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31"/>
              </w:numPr>
              <w:ind w:left="1026" w:hanging="283"/>
              <w:jc w:val="both"/>
              <w:rPr>
                <w:rFonts w:ascii="Arial" w:hAnsi="Arial" w:cs="Arial"/>
              </w:rPr>
            </w:pPr>
            <w:r w:rsidRPr="00233AD0">
              <w:rPr>
                <w:rFonts w:ascii="Arial" w:hAnsi="Arial" w:cs="Arial"/>
              </w:rPr>
              <w:t>Hasta cinco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$950.00</w:t>
            </w:r>
          </w:p>
        </w:tc>
      </w:tr>
      <w:tr w:rsidR="00C47F24" w:rsidRPr="00233AD0">
        <w:trPr>
          <w:trHeight w:val="269"/>
        </w:trPr>
        <w:tc>
          <w:tcPr>
            <w:tcW w:w="6804" w:type="dxa"/>
          </w:tcPr>
          <w:p w:rsidR="00C47F24" w:rsidRPr="00233AD0" w:rsidRDefault="00C47F24" w:rsidP="006D2288">
            <w:pPr>
              <w:pStyle w:val="Sinespaciado"/>
              <w:numPr>
                <w:ilvl w:val="0"/>
                <w:numId w:val="31"/>
              </w:numPr>
              <w:ind w:left="1026" w:hanging="283"/>
              <w:jc w:val="both"/>
              <w:rPr>
                <w:rFonts w:ascii="Arial" w:hAnsi="Arial" w:cs="Arial"/>
              </w:rPr>
            </w:pPr>
            <w:r w:rsidRPr="00233AD0">
              <w:rPr>
                <w:rFonts w:ascii="Arial" w:hAnsi="Arial" w:cs="Arial"/>
              </w:rPr>
              <w:t>Mayor de cinco hasta diez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$1,900.00</w:t>
            </w:r>
          </w:p>
        </w:tc>
      </w:tr>
      <w:tr w:rsidR="00C47F24" w:rsidRPr="00233AD0">
        <w:trPr>
          <w:trHeight w:val="269"/>
        </w:trPr>
        <w:tc>
          <w:tcPr>
            <w:tcW w:w="6804" w:type="dxa"/>
          </w:tcPr>
          <w:p w:rsidR="00C47F24" w:rsidRPr="00233AD0" w:rsidRDefault="00C47F24" w:rsidP="006D2288">
            <w:pPr>
              <w:pStyle w:val="Sinespaciado"/>
              <w:numPr>
                <w:ilvl w:val="0"/>
                <w:numId w:val="31"/>
              </w:numPr>
              <w:ind w:left="1026" w:hanging="283"/>
              <w:jc w:val="both"/>
              <w:rPr>
                <w:rFonts w:ascii="Arial" w:hAnsi="Arial" w:cs="Arial"/>
              </w:rPr>
            </w:pPr>
            <w:r w:rsidRPr="00233AD0">
              <w:rPr>
                <w:rFonts w:ascii="Arial" w:hAnsi="Arial" w:cs="Arial"/>
              </w:rPr>
              <w:t>Por cada hectárea o fracción adicional, después de diez.</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$75.00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el levantamiento con equipo topográfico y elaboración de planos correspondientes: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32"/>
              </w:numPr>
              <w:ind w:left="1026" w:hanging="283"/>
              <w:jc w:val="both"/>
              <w:rPr>
                <w:rFonts w:ascii="Arial" w:hAnsi="Arial" w:cs="Arial"/>
              </w:rPr>
            </w:pPr>
            <w:r w:rsidRPr="00233AD0">
              <w:rPr>
                <w:rFonts w:ascii="Arial" w:hAnsi="Arial" w:cs="Arial"/>
              </w:rPr>
              <w:t>Hasta una hectárea.</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$1,100.00</w:t>
            </w:r>
          </w:p>
        </w:tc>
      </w:tr>
      <w:tr w:rsidR="00C47F24" w:rsidRPr="00233AD0">
        <w:trPr>
          <w:trHeight w:val="269"/>
        </w:trPr>
        <w:tc>
          <w:tcPr>
            <w:tcW w:w="6804" w:type="dxa"/>
          </w:tcPr>
          <w:p w:rsidR="00C47F24" w:rsidRPr="00233AD0" w:rsidRDefault="00C47F24" w:rsidP="006D2288">
            <w:pPr>
              <w:pStyle w:val="Sinespaciado"/>
              <w:numPr>
                <w:ilvl w:val="0"/>
                <w:numId w:val="32"/>
              </w:numPr>
              <w:ind w:left="1026" w:hanging="283"/>
              <w:jc w:val="both"/>
              <w:rPr>
                <w:rFonts w:ascii="Arial" w:hAnsi="Arial" w:cs="Arial"/>
              </w:rPr>
            </w:pPr>
            <w:r w:rsidRPr="00233AD0">
              <w:rPr>
                <w:rFonts w:ascii="Arial" w:hAnsi="Arial" w:cs="Arial"/>
              </w:rPr>
              <w:t>Mayor de una hasta cinco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$2,200.00</w:t>
            </w:r>
          </w:p>
        </w:tc>
      </w:tr>
      <w:tr w:rsidR="00C47F24" w:rsidRPr="00233AD0">
        <w:trPr>
          <w:trHeight w:val="269"/>
        </w:trPr>
        <w:tc>
          <w:tcPr>
            <w:tcW w:w="6804" w:type="dxa"/>
          </w:tcPr>
          <w:p w:rsidR="00C47F24" w:rsidRPr="00233AD0" w:rsidRDefault="00C47F24" w:rsidP="006D2288">
            <w:pPr>
              <w:pStyle w:val="Sinespaciado"/>
              <w:numPr>
                <w:ilvl w:val="0"/>
                <w:numId w:val="32"/>
              </w:numPr>
              <w:ind w:left="1026" w:hanging="283"/>
              <w:jc w:val="both"/>
              <w:rPr>
                <w:rFonts w:ascii="Arial" w:hAnsi="Arial" w:cs="Arial"/>
              </w:rPr>
            </w:pPr>
            <w:r w:rsidRPr="00233AD0">
              <w:rPr>
                <w:rFonts w:ascii="Arial" w:hAnsi="Arial" w:cs="Arial"/>
              </w:rPr>
              <w:t>Mayor de cinco hasta diez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$3,000.00</w:t>
            </w:r>
          </w:p>
        </w:tc>
      </w:tr>
      <w:tr w:rsidR="00C47F24" w:rsidRPr="00233AD0">
        <w:trPr>
          <w:trHeight w:val="269"/>
        </w:trPr>
        <w:tc>
          <w:tcPr>
            <w:tcW w:w="6804" w:type="dxa"/>
          </w:tcPr>
          <w:p w:rsidR="00C47F24" w:rsidRPr="00233AD0" w:rsidRDefault="00C47F24" w:rsidP="006D2288">
            <w:pPr>
              <w:pStyle w:val="Sinespaciado"/>
              <w:numPr>
                <w:ilvl w:val="0"/>
                <w:numId w:val="32"/>
              </w:numPr>
              <w:ind w:left="1026" w:hanging="283"/>
              <w:jc w:val="both"/>
              <w:rPr>
                <w:rFonts w:ascii="Arial" w:hAnsi="Arial" w:cs="Arial"/>
              </w:rPr>
            </w:pPr>
            <w:r w:rsidRPr="00233AD0">
              <w:rPr>
                <w:rFonts w:ascii="Arial" w:hAnsi="Arial" w:cs="Arial"/>
              </w:rPr>
              <w:t>Mayor de diez hasta veinte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$4,400.00</w:t>
            </w:r>
          </w:p>
        </w:tc>
      </w:tr>
      <w:tr w:rsidR="00C47F24" w:rsidRPr="00233AD0">
        <w:trPr>
          <w:trHeight w:val="269"/>
        </w:trPr>
        <w:tc>
          <w:tcPr>
            <w:tcW w:w="6804" w:type="dxa"/>
          </w:tcPr>
          <w:p w:rsidR="00C47F24" w:rsidRPr="00233AD0" w:rsidRDefault="00C47F24" w:rsidP="006D2288">
            <w:pPr>
              <w:pStyle w:val="Sinespaciado"/>
              <w:numPr>
                <w:ilvl w:val="0"/>
                <w:numId w:val="32"/>
              </w:numPr>
              <w:ind w:left="1026" w:hanging="283"/>
              <w:jc w:val="both"/>
              <w:rPr>
                <w:rFonts w:ascii="Arial" w:hAnsi="Arial" w:cs="Arial"/>
              </w:rPr>
            </w:pPr>
            <w:r w:rsidRPr="00233AD0">
              <w:rPr>
                <w:rFonts w:ascii="Arial" w:hAnsi="Arial" w:cs="Arial"/>
              </w:rPr>
              <w:t>Mayor de veinte hasta cuarenta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$7,500.00</w:t>
            </w:r>
          </w:p>
        </w:tc>
      </w:tr>
      <w:tr w:rsidR="00C47F24" w:rsidRPr="00233AD0">
        <w:trPr>
          <w:trHeight w:val="269"/>
        </w:trPr>
        <w:tc>
          <w:tcPr>
            <w:tcW w:w="6804" w:type="dxa"/>
          </w:tcPr>
          <w:p w:rsidR="00C47F24" w:rsidRPr="00233AD0" w:rsidRDefault="00C47F24" w:rsidP="006D2288">
            <w:pPr>
              <w:pStyle w:val="Sinespaciado"/>
              <w:numPr>
                <w:ilvl w:val="0"/>
                <w:numId w:val="32"/>
              </w:numPr>
              <w:ind w:left="1026" w:hanging="283"/>
              <w:jc w:val="both"/>
              <w:rPr>
                <w:rFonts w:ascii="Arial" w:hAnsi="Arial" w:cs="Arial"/>
              </w:rPr>
            </w:pPr>
            <w:r w:rsidRPr="00233AD0">
              <w:rPr>
                <w:rFonts w:ascii="Arial" w:hAnsi="Arial" w:cs="Arial"/>
              </w:rPr>
              <w:t>Mayor de cuarenta, se cobrará por hectárea o fracción adicional.</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$220.00</w:t>
            </w:r>
          </w:p>
        </w:tc>
      </w:tr>
      <w:tr w:rsidR="00C47F24" w:rsidRPr="00233AD0">
        <w:trPr>
          <w:trHeight w:val="269"/>
        </w:trPr>
        <w:tc>
          <w:tcPr>
            <w:tcW w:w="8931" w:type="dxa"/>
            <w:gridSpan w:val="2"/>
          </w:tcPr>
          <w:p w:rsidR="00C47F24" w:rsidRPr="00233AD0" w:rsidRDefault="00C47F24" w:rsidP="008B266B">
            <w:pPr>
              <w:pStyle w:val="Sinespaciado"/>
              <w:ind w:left="34" w:right="459"/>
              <w:jc w:val="both"/>
              <w:rPr>
                <w:rFonts w:ascii="Arial" w:hAnsi="Arial" w:cs="Arial"/>
              </w:rPr>
            </w:pPr>
            <w:r w:rsidRPr="00233AD0">
              <w:rPr>
                <w:rFonts w:ascii="Arial" w:hAnsi="Arial" w:cs="Arial"/>
              </w:rPr>
              <w:t>El levantamiento con curvas de nivel implicará un costo adicional del 50%.</w:t>
            </w:r>
          </w:p>
          <w:p w:rsidR="00C47F24" w:rsidRPr="00233AD0" w:rsidRDefault="00C47F24" w:rsidP="008B266B">
            <w:pPr>
              <w:pStyle w:val="Sinespaciado"/>
              <w:ind w:left="743" w:right="459" w:hanging="142"/>
              <w:jc w:val="right"/>
              <w:rPr>
                <w:rFonts w:ascii="Arial" w:hAnsi="Arial" w:cs="Arial"/>
                <w:b/>
                <w:bCs/>
              </w:rPr>
            </w:pPr>
          </w:p>
        </w:tc>
      </w:tr>
      <w:tr w:rsidR="00C47F24" w:rsidRPr="00233AD0">
        <w:trPr>
          <w:trHeight w:val="269"/>
        </w:trPr>
        <w:tc>
          <w:tcPr>
            <w:tcW w:w="8931" w:type="dxa"/>
            <w:gridSpan w:val="2"/>
          </w:tcPr>
          <w:p w:rsidR="00C47F24" w:rsidRPr="00233AD0" w:rsidRDefault="00C47F24" w:rsidP="008B266B">
            <w:pPr>
              <w:pStyle w:val="Sinespaciado"/>
              <w:ind w:left="34" w:right="459"/>
              <w:jc w:val="both"/>
              <w:rPr>
                <w:rFonts w:ascii="Arial" w:hAnsi="Arial" w:cs="Arial"/>
              </w:rPr>
            </w:pPr>
            <w:r w:rsidRPr="00233AD0">
              <w:rPr>
                <w:rFonts w:ascii="Arial" w:hAnsi="Arial" w:cs="Arial"/>
              </w:rPr>
              <w:t>Los gastos de traslado y estancia del personal corren a cargo del solicitante del levantamiento, el personal que ejecuta el trabajo no realiza las labores de limpia de callejones o linderos.</w:t>
            </w:r>
          </w:p>
          <w:p w:rsidR="00C47F24" w:rsidRPr="00233AD0" w:rsidRDefault="00C47F24" w:rsidP="008B266B">
            <w:pPr>
              <w:pStyle w:val="Sinespaciado"/>
              <w:ind w:left="743" w:right="459" w:hanging="142"/>
              <w:jc w:val="right"/>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el deslinde catastral y elaboración de planos correspondientes: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33"/>
              </w:numPr>
              <w:ind w:left="1026" w:hanging="283"/>
              <w:jc w:val="both"/>
              <w:rPr>
                <w:rFonts w:ascii="Arial" w:hAnsi="Arial" w:cs="Arial"/>
              </w:rPr>
            </w:pPr>
            <w:r w:rsidRPr="00233AD0">
              <w:rPr>
                <w:rFonts w:ascii="Arial" w:hAnsi="Arial" w:cs="Arial"/>
              </w:rPr>
              <w:t>Hasta una hectárea.</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left="318" w:right="459"/>
              <w:jc w:val="right"/>
              <w:rPr>
                <w:rFonts w:ascii="Arial" w:hAnsi="Arial" w:cs="Arial"/>
              </w:rPr>
            </w:pPr>
            <w:r w:rsidRPr="00233AD0">
              <w:rPr>
                <w:rFonts w:ascii="Arial" w:hAnsi="Arial" w:cs="Arial"/>
              </w:rPr>
              <w:t>$2,200.00</w:t>
            </w:r>
          </w:p>
        </w:tc>
      </w:tr>
      <w:tr w:rsidR="00C47F24" w:rsidRPr="00233AD0">
        <w:trPr>
          <w:trHeight w:val="269"/>
        </w:trPr>
        <w:tc>
          <w:tcPr>
            <w:tcW w:w="6804" w:type="dxa"/>
          </w:tcPr>
          <w:p w:rsidR="00C47F24" w:rsidRPr="00233AD0" w:rsidRDefault="00C47F24" w:rsidP="006D2288">
            <w:pPr>
              <w:pStyle w:val="Sinespaciado"/>
              <w:numPr>
                <w:ilvl w:val="0"/>
                <w:numId w:val="33"/>
              </w:numPr>
              <w:ind w:left="1026" w:hanging="283"/>
              <w:jc w:val="both"/>
              <w:rPr>
                <w:rFonts w:ascii="Arial" w:hAnsi="Arial" w:cs="Arial"/>
              </w:rPr>
            </w:pPr>
            <w:r w:rsidRPr="00233AD0">
              <w:rPr>
                <w:rFonts w:ascii="Arial" w:hAnsi="Arial" w:cs="Arial"/>
              </w:rPr>
              <w:t>Mayor de una hasta cinco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left="318" w:right="459"/>
              <w:jc w:val="right"/>
              <w:rPr>
                <w:rFonts w:ascii="Arial" w:hAnsi="Arial" w:cs="Arial"/>
              </w:rPr>
            </w:pPr>
            <w:r w:rsidRPr="00233AD0">
              <w:rPr>
                <w:rFonts w:ascii="Arial" w:hAnsi="Arial" w:cs="Arial"/>
              </w:rPr>
              <w:t>$3,000.00</w:t>
            </w:r>
          </w:p>
        </w:tc>
      </w:tr>
      <w:tr w:rsidR="00C47F24" w:rsidRPr="00233AD0">
        <w:trPr>
          <w:trHeight w:val="269"/>
        </w:trPr>
        <w:tc>
          <w:tcPr>
            <w:tcW w:w="6804" w:type="dxa"/>
          </w:tcPr>
          <w:p w:rsidR="00C47F24" w:rsidRPr="00233AD0" w:rsidRDefault="00C47F24" w:rsidP="006D2288">
            <w:pPr>
              <w:pStyle w:val="Sinespaciado"/>
              <w:numPr>
                <w:ilvl w:val="0"/>
                <w:numId w:val="33"/>
              </w:numPr>
              <w:ind w:left="1026" w:hanging="283"/>
              <w:jc w:val="both"/>
              <w:rPr>
                <w:rFonts w:ascii="Arial" w:hAnsi="Arial" w:cs="Arial"/>
              </w:rPr>
            </w:pPr>
            <w:r w:rsidRPr="00233AD0">
              <w:rPr>
                <w:rFonts w:ascii="Arial" w:hAnsi="Arial" w:cs="Arial"/>
              </w:rPr>
              <w:t>Mayor de cinco hasta diez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left="318" w:right="459"/>
              <w:jc w:val="right"/>
              <w:rPr>
                <w:rFonts w:ascii="Arial" w:hAnsi="Arial" w:cs="Arial"/>
              </w:rPr>
            </w:pPr>
            <w:r w:rsidRPr="00233AD0">
              <w:rPr>
                <w:rFonts w:ascii="Arial" w:hAnsi="Arial" w:cs="Arial"/>
              </w:rPr>
              <w:t>$4,400.00</w:t>
            </w:r>
          </w:p>
        </w:tc>
      </w:tr>
      <w:tr w:rsidR="00C47F24" w:rsidRPr="00233AD0">
        <w:trPr>
          <w:trHeight w:val="269"/>
        </w:trPr>
        <w:tc>
          <w:tcPr>
            <w:tcW w:w="6804" w:type="dxa"/>
          </w:tcPr>
          <w:p w:rsidR="00C47F24" w:rsidRPr="00233AD0" w:rsidRDefault="00C47F24" w:rsidP="006D2288">
            <w:pPr>
              <w:pStyle w:val="Sinespaciado"/>
              <w:numPr>
                <w:ilvl w:val="0"/>
                <w:numId w:val="33"/>
              </w:numPr>
              <w:ind w:left="1026" w:hanging="283"/>
              <w:jc w:val="both"/>
              <w:rPr>
                <w:rFonts w:ascii="Arial" w:hAnsi="Arial" w:cs="Arial"/>
              </w:rPr>
            </w:pPr>
            <w:r w:rsidRPr="00233AD0">
              <w:rPr>
                <w:rFonts w:ascii="Arial" w:hAnsi="Arial" w:cs="Arial"/>
              </w:rPr>
              <w:t>Mayor de diez hasta veinte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left="318" w:right="459"/>
              <w:jc w:val="right"/>
              <w:rPr>
                <w:rFonts w:ascii="Arial" w:hAnsi="Arial" w:cs="Arial"/>
              </w:rPr>
            </w:pPr>
            <w:r w:rsidRPr="00233AD0">
              <w:rPr>
                <w:rFonts w:ascii="Arial" w:hAnsi="Arial" w:cs="Arial"/>
              </w:rPr>
              <w:t>$5,500.00</w:t>
            </w:r>
          </w:p>
        </w:tc>
      </w:tr>
      <w:tr w:rsidR="00C47F24" w:rsidRPr="00233AD0">
        <w:trPr>
          <w:trHeight w:val="269"/>
        </w:trPr>
        <w:tc>
          <w:tcPr>
            <w:tcW w:w="6804" w:type="dxa"/>
          </w:tcPr>
          <w:p w:rsidR="00C47F24" w:rsidRPr="00233AD0" w:rsidRDefault="00C47F24" w:rsidP="006D2288">
            <w:pPr>
              <w:pStyle w:val="Sinespaciado"/>
              <w:numPr>
                <w:ilvl w:val="0"/>
                <w:numId w:val="33"/>
              </w:numPr>
              <w:ind w:left="1026" w:hanging="283"/>
              <w:jc w:val="both"/>
              <w:rPr>
                <w:rFonts w:ascii="Arial" w:hAnsi="Arial" w:cs="Arial"/>
              </w:rPr>
            </w:pPr>
            <w:r w:rsidRPr="00233AD0">
              <w:rPr>
                <w:rFonts w:ascii="Arial" w:hAnsi="Arial" w:cs="Arial"/>
              </w:rPr>
              <w:t>Mayor de veinte hasta cuarenta hectáreas.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03098A">
            <w:pPr>
              <w:pStyle w:val="Sinespaciado"/>
              <w:tabs>
                <w:tab w:val="left" w:pos="1593"/>
              </w:tabs>
              <w:ind w:right="318"/>
              <w:rPr>
                <w:rFonts w:ascii="Arial" w:hAnsi="Arial" w:cs="Arial"/>
              </w:rPr>
            </w:pPr>
            <w:r w:rsidRPr="00233AD0">
              <w:rPr>
                <w:rFonts w:ascii="Arial" w:hAnsi="Arial" w:cs="Arial"/>
              </w:rPr>
              <w:t>$11,000.00</w:t>
            </w:r>
          </w:p>
          <w:p w:rsidR="00C47F24" w:rsidRPr="00233AD0" w:rsidRDefault="00C47F24" w:rsidP="0003098A">
            <w:pPr>
              <w:pStyle w:val="Sinespaciado"/>
              <w:ind w:left="318" w:right="459"/>
              <w:jc w:val="center"/>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33"/>
              </w:numPr>
              <w:ind w:left="1026" w:hanging="283"/>
              <w:jc w:val="both"/>
              <w:rPr>
                <w:rFonts w:ascii="Arial" w:hAnsi="Arial" w:cs="Arial"/>
              </w:rPr>
            </w:pPr>
            <w:r w:rsidRPr="00233AD0">
              <w:rPr>
                <w:rFonts w:ascii="Arial" w:hAnsi="Arial" w:cs="Arial"/>
              </w:rPr>
              <w:t xml:space="preserve">Mayor de cuarenta, se cobrará por hectárea o fracción </w:t>
            </w:r>
            <w:r w:rsidRPr="00233AD0">
              <w:rPr>
                <w:rFonts w:ascii="Arial" w:hAnsi="Arial" w:cs="Arial"/>
              </w:rPr>
              <w:lastRenderedPageBreak/>
              <w:t>adicional.</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left="318" w:right="459"/>
              <w:jc w:val="right"/>
              <w:rPr>
                <w:rFonts w:ascii="Arial" w:hAnsi="Arial" w:cs="Arial"/>
              </w:rPr>
            </w:pPr>
          </w:p>
          <w:p w:rsidR="00C47F24" w:rsidRPr="00233AD0" w:rsidRDefault="00C47F24" w:rsidP="008B266B">
            <w:pPr>
              <w:pStyle w:val="Sinespaciado"/>
              <w:ind w:left="318" w:right="459"/>
              <w:jc w:val="right"/>
              <w:rPr>
                <w:rFonts w:ascii="Arial" w:hAnsi="Arial" w:cs="Arial"/>
              </w:rPr>
            </w:pPr>
            <w:r w:rsidRPr="00233AD0">
              <w:rPr>
                <w:rFonts w:ascii="Arial" w:hAnsi="Arial" w:cs="Arial"/>
              </w:rPr>
              <w:lastRenderedPageBreak/>
              <w:t>$370.00</w:t>
            </w:r>
          </w:p>
        </w:tc>
      </w:tr>
      <w:tr w:rsidR="00C47F24" w:rsidRPr="00233AD0">
        <w:trPr>
          <w:trHeight w:val="269"/>
        </w:trPr>
        <w:tc>
          <w:tcPr>
            <w:tcW w:w="8931" w:type="dxa"/>
            <w:gridSpan w:val="2"/>
          </w:tcPr>
          <w:p w:rsidR="00C47F24" w:rsidRPr="00233AD0" w:rsidRDefault="00C47F24" w:rsidP="008B266B">
            <w:pPr>
              <w:pStyle w:val="Sinespaciado"/>
              <w:ind w:left="34" w:right="459"/>
              <w:jc w:val="both"/>
              <w:rPr>
                <w:rFonts w:ascii="Arial" w:hAnsi="Arial" w:cs="Arial"/>
              </w:rPr>
            </w:pPr>
            <w:r w:rsidRPr="00233AD0">
              <w:rPr>
                <w:rFonts w:ascii="Arial" w:hAnsi="Arial" w:cs="Arial"/>
              </w:rPr>
              <w:lastRenderedPageBreak/>
              <w:t>Los gastos de traslado y estancia del personal corren a cargo del solicitante del levantamiento, el personal que ejecuta el trabajo no realiza las labores de limpia de callejones o linderos.</w:t>
            </w:r>
          </w:p>
          <w:p w:rsidR="00C47F24" w:rsidRPr="00233AD0" w:rsidRDefault="00C47F24" w:rsidP="008B266B">
            <w:pPr>
              <w:pStyle w:val="Sinespaciado"/>
              <w:ind w:left="743" w:right="459" w:hanging="142"/>
              <w:jc w:val="right"/>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información de coordenadas geográficas de puntos monumentados de la red geodésica estatal por punto.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el establecimiento de puntos monumentados GPS, por punto, sin incluir la construcción del monumento.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el registro catastral de fusión de predios y expedición de cédula catastral:</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34"/>
              </w:numPr>
              <w:ind w:left="1026" w:hanging="283"/>
              <w:jc w:val="both"/>
              <w:rPr>
                <w:rFonts w:ascii="Arial" w:hAnsi="Arial" w:cs="Arial"/>
              </w:rPr>
            </w:pPr>
            <w:r w:rsidRPr="00233AD0">
              <w:rPr>
                <w:rFonts w:ascii="Arial" w:hAnsi="Arial" w:cs="Arial"/>
              </w:rPr>
              <w:t>Urbano:</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35"/>
              </w:numPr>
              <w:ind w:left="1026" w:hanging="283"/>
              <w:jc w:val="both"/>
              <w:rPr>
                <w:rFonts w:ascii="Arial" w:hAnsi="Arial" w:cs="Arial"/>
              </w:rPr>
            </w:pPr>
            <w:r w:rsidRPr="00233AD0">
              <w:rPr>
                <w:rFonts w:ascii="Arial" w:hAnsi="Arial" w:cs="Arial"/>
              </w:rPr>
              <w:t>De dos hasta cinco.</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Pr>
          <w:p w:rsidR="00C47F24" w:rsidRPr="00233AD0" w:rsidRDefault="00C47F24" w:rsidP="006D2288">
            <w:pPr>
              <w:pStyle w:val="Sinespaciado"/>
              <w:numPr>
                <w:ilvl w:val="0"/>
                <w:numId w:val="35"/>
              </w:numPr>
              <w:ind w:left="1026" w:hanging="283"/>
              <w:jc w:val="both"/>
              <w:rPr>
                <w:rFonts w:ascii="Arial" w:hAnsi="Arial" w:cs="Arial"/>
              </w:rPr>
            </w:pPr>
            <w:r w:rsidRPr="00233AD0">
              <w:rPr>
                <w:rFonts w:ascii="Arial" w:hAnsi="Arial" w:cs="Arial"/>
              </w:rPr>
              <w:t>De seis en adelante.</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trHeight w:val="269"/>
        </w:trPr>
        <w:tc>
          <w:tcPr>
            <w:tcW w:w="6804" w:type="dxa"/>
          </w:tcPr>
          <w:p w:rsidR="00C47F24" w:rsidRPr="00233AD0" w:rsidRDefault="00C47F24" w:rsidP="006D2288">
            <w:pPr>
              <w:pStyle w:val="Sinespaciado"/>
              <w:numPr>
                <w:ilvl w:val="0"/>
                <w:numId w:val="34"/>
              </w:numPr>
              <w:ind w:left="1026" w:hanging="283"/>
              <w:jc w:val="both"/>
              <w:rPr>
                <w:rFonts w:ascii="Arial" w:hAnsi="Arial" w:cs="Arial"/>
              </w:rPr>
            </w:pPr>
            <w:r w:rsidRPr="00233AD0">
              <w:rPr>
                <w:rFonts w:ascii="Arial" w:hAnsi="Arial" w:cs="Arial"/>
              </w:rPr>
              <w:t>Rústico, por cada predio fusionado.</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$150.00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el registro de cada lote resultante de la subdivisión de un predio y expedición de cédula catastral.</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p w:rsidR="00C47F24" w:rsidRPr="00233AD0" w:rsidRDefault="00C47F24" w:rsidP="008B266B">
            <w:pPr>
              <w:pStyle w:val="Sinespaciado"/>
              <w:ind w:right="459"/>
              <w:jc w:val="right"/>
              <w:rPr>
                <w:rFonts w:ascii="Arial" w:hAnsi="Arial" w:cs="Arial"/>
              </w:rPr>
            </w:pPr>
            <w:r w:rsidRPr="00233AD0">
              <w:rPr>
                <w:rFonts w:ascii="Arial" w:hAnsi="Arial" w:cs="Arial"/>
              </w:rPr>
              <w:t>$440.00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captura gráfica digital (vectorización) en 2d de información no contenida en archivos catastrales sobre levantamientos topográficos:</w:t>
            </w:r>
          </w:p>
          <w:p w:rsidR="00C47F24" w:rsidRPr="00233AD0" w:rsidRDefault="00C47F24" w:rsidP="008B266B">
            <w:pPr>
              <w:pStyle w:val="Sinespaciado"/>
              <w:ind w:left="1026"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6D2288">
            <w:pPr>
              <w:pStyle w:val="Sinespaciado"/>
              <w:numPr>
                <w:ilvl w:val="0"/>
                <w:numId w:val="36"/>
              </w:numPr>
              <w:ind w:left="1026" w:hanging="283"/>
              <w:jc w:val="both"/>
              <w:rPr>
                <w:rFonts w:ascii="Arial" w:hAnsi="Arial" w:cs="Arial"/>
              </w:rPr>
            </w:pPr>
            <w:r w:rsidRPr="00233AD0">
              <w:rPr>
                <w:rFonts w:ascii="Arial" w:hAnsi="Arial" w:cs="Arial"/>
              </w:rPr>
              <w:t>Plano topográfico a color de poligonales, curvas de nivel y temáticos.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$750.00</w:t>
            </w:r>
          </w:p>
        </w:tc>
      </w:tr>
      <w:tr w:rsidR="00C47F24" w:rsidRPr="00233AD0">
        <w:trPr>
          <w:trHeight w:val="269"/>
        </w:trPr>
        <w:tc>
          <w:tcPr>
            <w:tcW w:w="6804" w:type="dxa"/>
          </w:tcPr>
          <w:p w:rsidR="00C47F24" w:rsidRPr="00233AD0" w:rsidRDefault="00C47F24" w:rsidP="006D2288">
            <w:pPr>
              <w:pStyle w:val="Sinespaciado"/>
              <w:numPr>
                <w:ilvl w:val="0"/>
                <w:numId w:val="36"/>
              </w:numPr>
              <w:ind w:left="1026" w:hanging="283"/>
              <w:jc w:val="both"/>
              <w:rPr>
                <w:rFonts w:ascii="Arial" w:hAnsi="Arial" w:cs="Arial"/>
              </w:rPr>
            </w:pPr>
            <w:r w:rsidRPr="00233AD0">
              <w:rPr>
                <w:rFonts w:ascii="Arial" w:hAnsi="Arial" w:cs="Arial"/>
              </w:rPr>
              <w:t>Plano topográfico blanco y negro de poligonales, curvas de nivel y temáticos.</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$440.00</w:t>
            </w:r>
          </w:p>
        </w:tc>
      </w:tr>
      <w:tr w:rsidR="00C47F24" w:rsidRPr="00233AD0">
        <w:trPr>
          <w:trHeight w:val="269"/>
        </w:trPr>
        <w:tc>
          <w:tcPr>
            <w:tcW w:w="6804" w:type="dxa"/>
          </w:tcPr>
          <w:p w:rsidR="00C47F24" w:rsidRPr="00233AD0" w:rsidRDefault="00C47F24" w:rsidP="006D2288">
            <w:pPr>
              <w:pStyle w:val="Sinespaciado"/>
              <w:numPr>
                <w:ilvl w:val="0"/>
                <w:numId w:val="36"/>
              </w:numPr>
              <w:ind w:left="1026" w:hanging="283"/>
              <w:jc w:val="both"/>
              <w:rPr>
                <w:rFonts w:ascii="Arial" w:hAnsi="Arial" w:cs="Arial"/>
              </w:rPr>
            </w:pPr>
            <w:r w:rsidRPr="00233AD0">
              <w:rPr>
                <w:rFonts w:ascii="Arial" w:hAnsi="Arial" w:cs="Arial"/>
              </w:rPr>
              <w:t>Respaldo magnético en formato gráfico DGN.</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$1,900.00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captura gráfica digital (vectorización) en 2d de información no contenida en archivos catastrales de colonias y fraccionamientos, en respaldo en CD magnético con características estandarizadas en niveles de información y en formato gráfico DGN.</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p w:rsidR="00C47F24" w:rsidRPr="00233AD0" w:rsidRDefault="00C47F24" w:rsidP="008B266B">
            <w:pPr>
              <w:pStyle w:val="Sinespaciado"/>
              <w:ind w:right="459"/>
              <w:jc w:val="right"/>
              <w:rPr>
                <w:rFonts w:ascii="Arial" w:hAnsi="Arial" w:cs="Arial"/>
                <w:b/>
                <w:bCs/>
              </w:rPr>
            </w:pPr>
          </w:p>
          <w:p w:rsidR="00C47F24" w:rsidRPr="00233AD0" w:rsidRDefault="00C47F24" w:rsidP="008B266B">
            <w:pPr>
              <w:pStyle w:val="Sinespaciado"/>
              <w:ind w:right="459"/>
              <w:jc w:val="right"/>
              <w:rPr>
                <w:rFonts w:ascii="Arial" w:hAnsi="Arial" w:cs="Arial"/>
                <w:b/>
                <w:bCs/>
              </w:rPr>
            </w:pPr>
          </w:p>
          <w:p w:rsidR="00C47F24" w:rsidRPr="00233AD0" w:rsidRDefault="00C47F24" w:rsidP="008B266B">
            <w:pPr>
              <w:pStyle w:val="Sinespaciado"/>
              <w:ind w:right="459"/>
              <w:jc w:val="right"/>
              <w:rPr>
                <w:rFonts w:ascii="Arial" w:hAnsi="Arial" w:cs="Arial"/>
                <w:b/>
                <w:bCs/>
              </w:rPr>
            </w:pPr>
          </w:p>
          <w:p w:rsidR="00C47F24" w:rsidRPr="00233AD0" w:rsidRDefault="00C47F24" w:rsidP="008B266B">
            <w:pPr>
              <w:pStyle w:val="Sinespaciado"/>
              <w:ind w:right="459"/>
              <w:jc w:val="right"/>
              <w:rPr>
                <w:rFonts w:ascii="Arial" w:hAnsi="Arial" w:cs="Arial"/>
              </w:rPr>
            </w:pPr>
            <w:r w:rsidRPr="00233AD0">
              <w:rPr>
                <w:rFonts w:ascii="Arial" w:hAnsi="Arial" w:cs="Arial"/>
              </w:rPr>
              <w:t>$2,800.00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impresiones de captura gráfica digital en 2d de información no contenida en archivos catastrales de fraccionamientos y colonias: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37"/>
              </w:numPr>
              <w:ind w:left="1026" w:hanging="283"/>
              <w:jc w:val="both"/>
              <w:rPr>
                <w:rFonts w:ascii="Arial" w:hAnsi="Arial" w:cs="Arial"/>
              </w:rPr>
            </w:pPr>
            <w:r w:rsidRPr="00233AD0">
              <w:rPr>
                <w:rFonts w:ascii="Arial" w:hAnsi="Arial" w:cs="Arial"/>
              </w:rPr>
              <w:t>Impresiones a escalas solicitadas en blanco y negro o en color estandarizado, hasta tamaño doble legal.</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$150.00</w:t>
            </w:r>
          </w:p>
        </w:tc>
      </w:tr>
      <w:tr w:rsidR="00C47F24" w:rsidRPr="00233AD0">
        <w:trPr>
          <w:trHeight w:val="269"/>
        </w:trPr>
        <w:tc>
          <w:tcPr>
            <w:tcW w:w="6804" w:type="dxa"/>
          </w:tcPr>
          <w:p w:rsidR="00C47F24" w:rsidRPr="00233AD0" w:rsidRDefault="00C47F24" w:rsidP="006D2288">
            <w:pPr>
              <w:pStyle w:val="Sinespaciado"/>
              <w:numPr>
                <w:ilvl w:val="0"/>
                <w:numId w:val="37"/>
              </w:numPr>
              <w:ind w:left="1026" w:hanging="283"/>
              <w:jc w:val="both"/>
              <w:rPr>
                <w:rFonts w:ascii="Arial" w:hAnsi="Arial" w:cs="Arial"/>
              </w:rPr>
            </w:pPr>
            <w:r w:rsidRPr="00233AD0">
              <w:rPr>
                <w:rFonts w:ascii="Arial" w:hAnsi="Arial" w:cs="Arial"/>
              </w:rPr>
              <w:t>Por la expedición de planos en blanco y negro o a color estándar, por decímetro cuadrado.</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$15.00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lastRenderedPageBreak/>
              <w:t>Por la conversión de formatos gráficos de lectura cartográfica a específicos por DGN A, DXF A o DWG A.</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$330.00</w:t>
            </w: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impresión de Orthofoto en papel bond, 1 (uno) metro cuadrado de cubrimiento cartográfico.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8B266B">
            <w:pPr>
              <w:pStyle w:val="Sinespaciado"/>
              <w:ind w:left="743"/>
              <w:jc w:val="both"/>
              <w:rPr>
                <w:rFonts w:ascii="Arial" w:hAnsi="Arial" w:cs="Arial"/>
              </w:rPr>
            </w:pPr>
            <w:r w:rsidRPr="00233AD0">
              <w:rPr>
                <w:rFonts w:ascii="Arial" w:hAnsi="Arial" w:cs="Arial"/>
              </w:rPr>
              <w:t>El tamaño de la hoja de impresión de este servicio, queda a juicio de la Autoridad Catastral.</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la línea base de control GPS modo estático (Línea de Control Azimutal).  Entrega de un informe ejecutivo escrito de las coordenadas resultantes del levantamiento: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38"/>
              </w:numPr>
              <w:ind w:left="1026" w:hanging="283"/>
              <w:jc w:val="both"/>
              <w:rPr>
                <w:rFonts w:ascii="Arial" w:hAnsi="Arial" w:cs="Arial"/>
              </w:rPr>
            </w:pPr>
            <w:r w:rsidRPr="00233AD0">
              <w:rPr>
                <w:rFonts w:ascii="Arial" w:hAnsi="Arial" w:cs="Arial"/>
              </w:rPr>
              <w:t>Levantamiento Foráneo.</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$7,500.00</w:t>
            </w:r>
          </w:p>
        </w:tc>
      </w:tr>
      <w:tr w:rsidR="00C47F24" w:rsidRPr="00233AD0">
        <w:trPr>
          <w:trHeight w:val="269"/>
        </w:trPr>
        <w:tc>
          <w:tcPr>
            <w:tcW w:w="6804" w:type="dxa"/>
          </w:tcPr>
          <w:p w:rsidR="00C47F24" w:rsidRPr="00233AD0" w:rsidRDefault="00C47F24" w:rsidP="006D2288">
            <w:pPr>
              <w:pStyle w:val="Sinespaciado"/>
              <w:numPr>
                <w:ilvl w:val="0"/>
                <w:numId w:val="38"/>
              </w:numPr>
              <w:ind w:left="1026" w:hanging="283"/>
              <w:jc w:val="both"/>
              <w:rPr>
                <w:rFonts w:ascii="Arial" w:hAnsi="Arial" w:cs="Arial"/>
              </w:rPr>
            </w:pPr>
            <w:r w:rsidRPr="00233AD0">
              <w:rPr>
                <w:rFonts w:ascii="Arial" w:hAnsi="Arial" w:cs="Arial"/>
              </w:rPr>
              <w:t>Levantamiento Local.</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$6,000.00</w:t>
            </w:r>
          </w:p>
        </w:tc>
      </w:tr>
      <w:tr w:rsidR="00C47F24" w:rsidRPr="00233AD0">
        <w:trPr>
          <w:trHeight w:val="269"/>
        </w:trPr>
        <w:tc>
          <w:tcPr>
            <w:tcW w:w="8931" w:type="dxa"/>
            <w:gridSpan w:val="2"/>
          </w:tcPr>
          <w:p w:rsidR="00C47F24" w:rsidRPr="00233AD0" w:rsidRDefault="00C47F24" w:rsidP="008B266B">
            <w:pPr>
              <w:pStyle w:val="Sinespaciado"/>
              <w:ind w:left="743"/>
              <w:jc w:val="both"/>
              <w:rPr>
                <w:rFonts w:ascii="Arial" w:hAnsi="Arial" w:cs="Arial"/>
              </w:rPr>
            </w:pPr>
            <w:r w:rsidRPr="00233AD0">
              <w:rPr>
                <w:rFonts w:ascii="Arial" w:hAnsi="Arial" w:cs="Arial"/>
              </w:rPr>
              <w:t>Este servicio no incluye los gastos por traslado y estancia del personal mismos que correrán por cuenta del solicitante del servicio, el personal no realiza labores de limpia de callejones o linderos ni la construcción del monumento.</w:t>
            </w:r>
          </w:p>
          <w:p w:rsidR="00C47F24" w:rsidRPr="00233AD0" w:rsidRDefault="00C47F24" w:rsidP="008B266B">
            <w:pPr>
              <w:pStyle w:val="Sinespaciado"/>
              <w:ind w:left="743" w:hanging="142"/>
              <w:jc w:val="both"/>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punto de levantamiento Geodésico con receptor GPS en modo RTK (cinemática-tiempo real). Local y Foráneo. Entregando un informe ejecutivo escrito de las coordenadas resultantes del levantamiento: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jc w:val="both"/>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39"/>
              </w:numPr>
              <w:ind w:left="1026" w:hanging="283"/>
              <w:jc w:val="both"/>
              <w:rPr>
                <w:rFonts w:ascii="Arial" w:hAnsi="Arial" w:cs="Arial"/>
              </w:rPr>
            </w:pPr>
            <w:r w:rsidRPr="00233AD0">
              <w:rPr>
                <w:rFonts w:ascii="Arial" w:hAnsi="Arial" w:cs="Arial"/>
              </w:rPr>
              <w:t>Foráneo.</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$3,000.00</w:t>
            </w:r>
          </w:p>
        </w:tc>
      </w:tr>
      <w:tr w:rsidR="00C47F24" w:rsidRPr="00233AD0">
        <w:trPr>
          <w:trHeight w:val="269"/>
        </w:trPr>
        <w:tc>
          <w:tcPr>
            <w:tcW w:w="6804" w:type="dxa"/>
          </w:tcPr>
          <w:p w:rsidR="00C47F24" w:rsidRPr="00233AD0" w:rsidRDefault="00C47F24" w:rsidP="006D2288">
            <w:pPr>
              <w:pStyle w:val="Sinespaciado"/>
              <w:numPr>
                <w:ilvl w:val="0"/>
                <w:numId w:val="39"/>
              </w:numPr>
              <w:ind w:left="1026" w:hanging="283"/>
              <w:jc w:val="both"/>
              <w:rPr>
                <w:rFonts w:ascii="Arial" w:hAnsi="Arial" w:cs="Arial"/>
              </w:rPr>
            </w:pPr>
            <w:r w:rsidRPr="00233AD0">
              <w:rPr>
                <w:rFonts w:ascii="Arial" w:hAnsi="Arial" w:cs="Arial"/>
              </w:rPr>
              <w:t>Local.</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$1,500.00</w:t>
            </w:r>
          </w:p>
        </w:tc>
      </w:tr>
      <w:tr w:rsidR="00C47F24" w:rsidRPr="00233AD0">
        <w:trPr>
          <w:trHeight w:val="269"/>
        </w:trPr>
        <w:tc>
          <w:tcPr>
            <w:tcW w:w="8931" w:type="dxa"/>
            <w:gridSpan w:val="2"/>
          </w:tcPr>
          <w:p w:rsidR="00C47F24" w:rsidRPr="00233AD0" w:rsidRDefault="00C47F24" w:rsidP="008B266B">
            <w:pPr>
              <w:pStyle w:val="Sinespaciado"/>
              <w:ind w:left="743"/>
              <w:jc w:val="both"/>
              <w:rPr>
                <w:rFonts w:ascii="Arial" w:hAnsi="Arial" w:cs="Arial"/>
              </w:rPr>
            </w:pPr>
            <w:r w:rsidRPr="00233AD0">
              <w:rPr>
                <w:rFonts w:ascii="Arial" w:hAnsi="Arial" w:cs="Arial"/>
              </w:rPr>
              <w:t>Este servicio no incluye los gastos por traslado y estancia del personal mismos que correrán por cuenta del solicitante del servicio, el personal no realiza labores de limpia de callejones o linderos ni la construcción del monumento.</w:t>
            </w:r>
          </w:p>
          <w:p w:rsidR="00C47F24" w:rsidRPr="00233AD0" w:rsidRDefault="00C47F24" w:rsidP="008B266B">
            <w:pPr>
              <w:pStyle w:val="Sinespaciado"/>
              <w:ind w:left="-108"/>
              <w:jc w:val="both"/>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23"/>
              </w:numPr>
              <w:ind w:left="743" w:hanging="142"/>
              <w:jc w:val="both"/>
              <w:rPr>
                <w:rFonts w:ascii="Arial" w:hAnsi="Arial" w:cs="Arial"/>
              </w:rPr>
            </w:pPr>
            <w:r w:rsidRPr="00233AD0">
              <w:rPr>
                <w:rFonts w:ascii="Arial" w:hAnsi="Arial" w:cs="Arial"/>
              </w:rPr>
              <w:t>Por el replanteo de un punto geodésico con equipos GPS, incluyendo el levantamiento y proceso para cálculo de coordenadas en proyección UTM de puntos de apoyo terrestre, Local y Foráneo. Entrega de informe ejecutivo escrito de las coordenadas resultantes del levantamiento, verificación del expediente técnico proporcionado por el contribuyente, ubicación del control terrestre para ser utilizado en la fase inicial del replanteo, verificación del inicio de los trabajos, conversión y/o transformación de coordenadas en el sistema WGS84, calibración de coordenadas y líneas para el inicio de replanteo, verificación de coordenadas replanteadas: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left="34" w:hanging="34"/>
              <w:jc w:val="both"/>
              <w:rPr>
                <w:rFonts w:ascii="Arial" w:hAnsi="Arial" w:cs="Arial"/>
              </w:rPr>
            </w:pPr>
          </w:p>
        </w:tc>
      </w:tr>
      <w:tr w:rsidR="00C47F24" w:rsidRPr="00233AD0">
        <w:trPr>
          <w:trHeight w:val="269"/>
        </w:trPr>
        <w:tc>
          <w:tcPr>
            <w:tcW w:w="6804" w:type="dxa"/>
          </w:tcPr>
          <w:p w:rsidR="00C47F24" w:rsidRPr="00233AD0" w:rsidRDefault="00C47F24" w:rsidP="006D2288">
            <w:pPr>
              <w:pStyle w:val="Sinespaciado"/>
              <w:numPr>
                <w:ilvl w:val="0"/>
                <w:numId w:val="40"/>
              </w:numPr>
              <w:ind w:left="1026" w:hanging="283"/>
              <w:jc w:val="both"/>
              <w:rPr>
                <w:rFonts w:ascii="Arial" w:hAnsi="Arial" w:cs="Arial"/>
              </w:rPr>
            </w:pPr>
            <w:r w:rsidRPr="00233AD0">
              <w:rPr>
                <w:rFonts w:ascii="Arial" w:hAnsi="Arial" w:cs="Arial"/>
              </w:rPr>
              <w:t>Foráneo.</w:t>
            </w:r>
          </w:p>
          <w:p w:rsidR="00C47F24" w:rsidRPr="00233AD0" w:rsidRDefault="00C47F24" w:rsidP="008B266B">
            <w:pPr>
              <w:pStyle w:val="Sinespaciado"/>
              <w:ind w:left="1026" w:hanging="283"/>
              <w:jc w:val="both"/>
              <w:rPr>
                <w:rFonts w:ascii="Arial" w:hAnsi="Arial" w:cs="Arial"/>
              </w:rPr>
            </w:pPr>
          </w:p>
        </w:tc>
        <w:tc>
          <w:tcPr>
            <w:tcW w:w="2127" w:type="dxa"/>
          </w:tcPr>
          <w:p w:rsidR="00C47F24" w:rsidRPr="00233AD0" w:rsidRDefault="00C47F24" w:rsidP="008B266B">
            <w:pPr>
              <w:pStyle w:val="Sinespaciado"/>
              <w:ind w:left="34" w:right="459" w:hanging="34"/>
              <w:jc w:val="right"/>
              <w:rPr>
                <w:rFonts w:ascii="Arial" w:hAnsi="Arial" w:cs="Arial"/>
              </w:rPr>
            </w:pPr>
            <w:r w:rsidRPr="00233AD0">
              <w:rPr>
                <w:rFonts w:ascii="Arial" w:hAnsi="Arial" w:cs="Arial"/>
              </w:rPr>
              <w:t>$7,500.00</w:t>
            </w:r>
          </w:p>
        </w:tc>
      </w:tr>
      <w:tr w:rsidR="00C47F24" w:rsidRPr="00233AD0">
        <w:trPr>
          <w:trHeight w:val="269"/>
        </w:trPr>
        <w:tc>
          <w:tcPr>
            <w:tcW w:w="6804" w:type="dxa"/>
          </w:tcPr>
          <w:p w:rsidR="00C47F24" w:rsidRPr="00233AD0" w:rsidRDefault="00C47F24" w:rsidP="006D2288">
            <w:pPr>
              <w:pStyle w:val="Sinespaciado"/>
              <w:numPr>
                <w:ilvl w:val="0"/>
                <w:numId w:val="40"/>
              </w:numPr>
              <w:ind w:left="1026" w:hanging="283"/>
              <w:jc w:val="both"/>
              <w:rPr>
                <w:rFonts w:ascii="Arial" w:hAnsi="Arial" w:cs="Arial"/>
              </w:rPr>
            </w:pPr>
            <w:r w:rsidRPr="00233AD0">
              <w:rPr>
                <w:rFonts w:ascii="Arial" w:hAnsi="Arial" w:cs="Arial"/>
              </w:rPr>
              <w:t>Local.</w:t>
            </w:r>
          </w:p>
        </w:tc>
        <w:tc>
          <w:tcPr>
            <w:tcW w:w="2127" w:type="dxa"/>
          </w:tcPr>
          <w:p w:rsidR="00C47F24" w:rsidRPr="00233AD0" w:rsidRDefault="00C47F24" w:rsidP="008B266B">
            <w:pPr>
              <w:pStyle w:val="Sinespaciado"/>
              <w:ind w:left="34" w:right="459" w:hanging="34"/>
              <w:jc w:val="right"/>
              <w:rPr>
                <w:rFonts w:ascii="Arial" w:hAnsi="Arial" w:cs="Arial"/>
              </w:rPr>
            </w:pPr>
            <w:r w:rsidRPr="00233AD0">
              <w:rPr>
                <w:rFonts w:ascii="Arial" w:hAnsi="Arial" w:cs="Arial"/>
              </w:rPr>
              <w:t>$6,000.00</w:t>
            </w:r>
          </w:p>
          <w:p w:rsidR="00C47F24" w:rsidRPr="00233AD0" w:rsidRDefault="00C47F24" w:rsidP="008B266B">
            <w:pPr>
              <w:pStyle w:val="Sinespaciado"/>
              <w:ind w:left="34" w:right="459" w:hanging="34"/>
              <w:jc w:val="right"/>
              <w:rPr>
                <w:rFonts w:ascii="Arial" w:hAnsi="Arial" w:cs="Arial"/>
              </w:rPr>
            </w:pPr>
          </w:p>
        </w:tc>
      </w:tr>
      <w:tr w:rsidR="00C47F24" w:rsidRPr="00233AD0">
        <w:trPr>
          <w:trHeight w:val="269"/>
        </w:trPr>
        <w:tc>
          <w:tcPr>
            <w:tcW w:w="8931" w:type="dxa"/>
            <w:gridSpan w:val="2"/>
          </w:tcPr>
          <w:p w:rsidR="00C47F24" w:rsidRPr="00233AD0" w:rsidRDefault="00C47F24" w:rsidP="008B266B">
            <w:pPr>
              <w:pStyle w:val="Sinespaciado"/>
              <w:ind w:left="743"/>
              <w:jc w:val="both"/>
              <w:rPr>
                <w:rFonts w:ascii="Arial" w:hAnsi="Arial" w:cs="Arial"/>
              </w:rPr>
            </w:pPr>
            <w:r w:rsidRPr="00233AD0">
              <w:rPr>
                <w:rFonts w:ascii="Arial" w:hAnsi="Arial" w:cs="Arial"/>
              </w:rPr>
              <w:t>Este servicio no incluye los gastos por traslado y estancia del personal del mismo que correrán por cuenta del solicitante del servicio, el personal no realiza labores de limpia de callejones o linderos ni la construcción del monumento.</w:t>
            </w:r>
          </w:p>
          <w:p w:rsidR="00C47F24" w:rsidRPr="00233AD0" w:rsidRDefault="00C47F24" w:rsidP="008B266B">
            <w:pPr>
              <w:pStyle w:val="Sinespaciado"/>
              <w:ind w:left="743" w:hanging="142"/>
              <w:jc w:val="both"/>
              <w:rPr>
                <w:rFonts w:ascii="Arial" w:hAnsi="Arial" w:cs="Arial"/>
              </w:rPr>
            </w:pPr>
          </w:p>
        </w:tc>
      </w:tr>
    </w:tbl>
    <w:p w:rsidR="00C47F24" w:rsidRPr="00233AD0" w:rsidRDefault="00C47F24" w:rsidP="006956F2">
      <w:pPr>
        <w:pStyle w:val="Sinespaciado"/>
        <w:jc w:val="both"/>
        <w:rPr>
          <w:rFonts w:ascii="Arial" w:hAnsi="Arial" w:cs="Arial"/>
        </w:rPr>
      </w:pPr>
      <w:r w:rsidRPr="00233AD0">
        <w:rPr>
          <w:rFonts w:ascii="Arial" w:hAnsi="Arial" w:cs="Arial"/>
          <w:b/>
          <w:bCs/>
        </w:rPr>
        <w:lastRenderedPageBreak/>
        <w:t>Artículo 19.-</w:t>
      </w:r>
      <w:r w:rsidRPr="00233AD0">
        <w:rPr>
          <w:rFonts w:ascii="Arial" w:hAnsi="Arial" w:cs="Arial"/>
        </w:rPr>
        <w:t xml:space="preserve"> Por los servicios de autorización y registro de licencias para peritos valuadores que preste la Dirección de Catastro Urbano y Rural, se causarán y pagarán, por cada especialidad, los siguientes derechos: </w:t>
      </w:r>
    </w:p>
    <w:p w:rsidR="00C47F24" w:rsidRPr="00233AD0" w:rsidRDefault="00C47F24" w:rsidP="006956F2">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B266B">
            <w:pPr>
              <w:pStyle w:val="Sinespaciado"/>
              <w:ind w:left="-108"/>
              <w:jc w:val="center"/>
              <w:rPr>
                <w:rFonts w:ascii="Arial" w:hAnsi="Arial" w:cs="Arial"/>
                <w:b/>
                <w:bCs/>
              </w:rPr>
            </w:pPr>
            <w:r w:rsidRPr="00233AD0">
              <w:rPr>
                <w:rFonts w:ascii="Arial" w:hAnsi="Arial" w:cs="Arial"/>
                <w:b/>
                <w:bCs/>
              </w:rPr>
              <w:t>Servicio</w:t>
            </w:r>
          </w:p>
          <w:p w:rsidR="00C47F24" w:rsidRPr="00233AD0" w:rsidRDefault="00C47F24" w:rsidP="008B266B">
            <w:pPr>
              <w:pStyle w:val="Sinespaciado"/>
              <w:ind w:left="-108"/>
              <w:jc w:val="center"/>
              <w:rPr>
                <w:rFonts w:ascii="Arial" w:hAnsi="Arial" w:cs="Arial"/>
                <w:b/>
                <w:bCs/>
              </w:rPr>
            </w:pPr>
          </w:p>
        </w:tc>
        <w:tc>
          <w:tcPr>
            <w:tcW w:w="2127" w:type="dxa"/>
          </w:tcPr>
          <w:p w:rsidR="00C47F24" w:rsidRPr="00233AD0" w:rsidRDefault="00C47F24" w:rsidP="008B266B">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6D2288">
            <w:pPr>
              <w:pStyle w:val="Sinespaciado"/>
              <w:numPr>
                <w:ilvl w:val="0"/>
                <w:numId w:val="41"/>
              </w:numPr>
              <w:ind w:left="743" w:hanging="142"/>
              <w:jc w:val="both"/>
              <w:rPr>
                <w:rFonts w:ascii="Arial" w:hAnsi="Arial" w:cs="Arial"/>
              </w:rPr>
            </w:pPr>
            <w:r w:rsidRPr="00233AD0">
              <w:rPr>
                <w:rFonts w:ascii="Arial" w:hAnsi="Arial" w:cs="Arial"/>
              </w:rPr>
              <w:t>Por el registro definitivo en todas las especialidades.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$4,400.00</w:t>
            </w:r>
          </w:p>
        </w:tc>
      </w:tr>
      <w:tr w:rsidR="00C47F24" w:rsidRPr="00233AD0">
        <w:trPr>
          <w:trHeight w:val="269"/>
        </w:trPr>
        <w:tc>
          <w:tcPr>
            <w:tcW w:w="6804" w:type="dxa"/>
          </w:tcPr>
          <w:p w:rsidR="00C47F24" w:rsidRPr="00233AD0" w:rsidRDefault="00C47F24" w:rsidP="006D2288">
            <w:pPr>
              <w:pStyle w:val="Sinespaciado"/>
              <w:numPr>
                <w:ilvl w:val="0"/>
                <w:numId w:val="41"/>
              </w:numPr>
              <w:ind w:left="743" w:hanging="142"/>
              <w:jc w:val="both"/>
              <w:rPr>
                <w:rFonts w:ascii="Arial" w:hAnsi="Arial" w:cs="Arial"/>
              </w:rPr>
            </w:pPr>
            <w:r w:rsidRPr="00233AD0">
              <w:rPr>
                <w:rFonts w:ascii="Arial" w:hAnsi="Arial" w:cs="Arial"/>
              </w:rPr>
              <w:t>Por el registro provisional en todas las especialidades.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$2,600.00</w:t>
            </w:r>
          </w:p>
        </w:tc>
      </w:tr>
      <w:tr w:rsidR="00C47F24" w:rsidRPr="00233AD0">
        <w:trPr>
          <w:trHeight w:val="269"/>
        </w:trPr>
        <w:tc>
          <w:tcPr>
            <w:tcW w:w="6804" w:type="dxa"/>
          </w:tcPr>
          <w:p w:rsidR="00C47F24" w:rsidRPr="00233AD0" w:rsidRDefault="00C47F24" w:rsidP="006D2288">
            <w:pPr>
              <w:pStyle w:val="Sinespaciado"/>
              <w:numPr>
                <w:ilvl w:val="0"/>
                <w:numId w:val="41"/>
              </w:numPr>
              <w:ind w:left="743" w:hanging="142"/>
              <w:jc w:val="both"/>
              <w:rPr>
                <w:rFonts w:ascii="Arial" w:hAnsi="Arial" w:cs="Arial"/>
              </w:rPr>
            </w:pPr>
            <w:r w:rsidRPr="00233AD0">
              <w:rPr>
                <w:rFonts w:ascii="Arial" w:hAnsi="Arial" w:cs="Arial"/>
              </w:rPr>
              <w:t>Por la revalidación anual del registro en todas las especialidades.</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$3,700.00</w:t>
            </w:r>
          </w:p>
        </w:tc>
      </w:tr>
      <w:tr w:rsidR="00C47F24" w:rsidRPr="00233AD0">
        <w:trPr>
          <w:trHeight w:val="269"/>
        </w:trPr>
        <w:tc>
          <w:tcPr>
            <w:tcW w:w="6804" w:type="dxa"/>
          </w:tcPr>
          <w:p w:rsidR="00C47F24" w:rsidRPr="00233AD0" w:rsidRDefault="00C47F24" w:rsidP="006D2288">
            <w:pPr>
              <w:pStyle w:val="Sinespaciado"/>
              <w:numPr>
                <w:ilvl w:val="0"/>
                <w:numId w:val="41"/>
              </w:numPr>
              <w:ind w:left="743" w:hanging="142"/>
              <w:jc w:val="both"/>
              <w:rPr>
                <w:rFonts w:ascii="Arial" w:hAnsi="Arial" w:cs="Arial"/>
              </w:rPr>
            </w:pPr>
            <w:r w:rsidRPr="00233AD0">
              <w:rPr>
                <w:rFonts w:ascii="Arial" w:hAnsi="Arial" w:cs="Arial"/>
              </w:rPr>
              <w:t>Por la aplicación de examen a aspirantes a perito valuador.</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$600.00</w:t>
            </w:r>
          </w:p>
        </w:tc>
      </w:tr>
    </w:tbl>
    <w:p w:rsidR="00C47F24" w:rsidRDefault="00C47F24" w:rsidP="006956F2">
      <w:pPr>
        <w:pStyle w:val="Sinespaciado"/>
        <w:jc w:val="both"/>
        <w:rPr>
          <w:rFonts w:ascii="Arial" w:hAnsi="Arial" w:cs="Arial"/>
          <w:b/>
          <w:bCs/>
        </w:rPr>
      </w:pPr>
    </w:p>
    <w:p w:rsidR="00C47F24" w:rsidRPr="00233AD0" w:rsidRDefault="00C47F24" w:rsidP="006956F2">
      <w:pPr>
        <w:pStyle w:val="Sinespaciado"/>
        <w:jc w:val="both"/>
        <w:rPr>
          <w:rFonts w:ascii="Arial" w:hAnsi="Arial" w:cs="Arial"/>
        </w:rPr>
      </w:pPr>
      <w:r w:rsidRPr="00233AD0">
        <w:rPr>
          <w:rFonts w:ascii="Arial" w:hAnsi="Arial" w:cs="Arial"/>
          <w:b/>
          <w:bCs/>
        </w:rPr>
        <w:t>Artículo 20.-</w:t>
      </w:r>
      <w:r w:rsidRPr="00233AD0">
        <w:rPr>
          <w:rFonts w:ascii="Arial" w:hAnsi="Arial" w:cs="Arial"/>
        </w:rPr>
        <w:t xml:space="preserve"> Para el registro en el padrón del Catastro Urbano y Rural del Estado, como ingeniero topógrafo en cualquiera de sus especialidades así como ingenieros en geomática, para realizar levantamientos topográficos con fines catastrales, causarán y pagarán los siguientes derechos:</w:t>
      </w:r>
    </w:p>
    <w:p w:rsidR="00C47F24" w:rsidRPr="00233AD0" w:rsidRDefault="00C47F24" w:rsidP="00420624">
      <w:pPr>
        <w:widowControl w:val="0"/>
        <w:autoSpaceDE w:val="0"/>
        <w:autoSpaceDN w:val="0"/>
        <w:adjustRightInd w:val="0"/>
        <w:jc w:val="both"/>
        <w:rPr>
          <w:rFonts w:ascii="Arial" w:hAnsi="Arial" w:cs="Arial"/>
          <w:b/>
          <w:bCs/>
          <w:sz w:val="22"/>
          <w:szCs w:val="22"/>
          <w:lang w:val="es-MX"/>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B266B">
            <w:pPr>
              <w:pStyle w:val="Sinespaciado"/>
              <w:ind w:left="-108"/>
              <w:jc w:val="center"/>
              <w:rPr>
                <w:rFonts w:ascii="Arial" w:hAnsi="Arial" w:cs="Arial"/>
                <w:b/>
                <w:bCs/>
              </w:rPr>
            </w:pPr>
            <w:r w:rsidRPr="00233AD0">
              <w:rPr>
                <w:rFonts w:ascii="Arial" w:hAnsi="Arial" w:cs="Arial"/>
                <w:b/>
                <w:bCs/>
              </w:rPr>
              <w:t>Servicio</w:t>
            </w:r>
          </w:p>
          <w:p w:rsidR="00C47F24" w:rsidRPr="00233AD0" w:rsidRDefault="00C47F24" w:rsidP="008B266B">
            <w:pPr>
              <w:pStyle w:val="Sinespaciado"/>
              <w:ind w:left="-108"/>
              <w:jc w:val="center"/>
              <w:rPr>
                <w:rFonts w:ascii="Arial" w:hAnsi="Arial" w:cs="Arial"/>
                <w:b/>
                <w:bCs/>
              </w:rPr>
            </w:pPr>
          </w:p>
        </w:tc>
        <w:tc>
          <w:tcPr>
            <w:tcW w:w="2127" w:type="dxa"/>
          </w:tcPr>
          <w:p w:rsidR="00C47F24" w:rsidRPr="00233AD0" w:rsidRDefault="00C47F24" w:rsidP="008B266B">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6D2288">
            <w:pPr>
              <w:pStyle w:val="Sinespaciado"/>
              <w:numPr>
                <w:ilvl w:val="0"/>
                <w:numId w:val="42"/>
              </w:numPr>
              <w:ind w:left="743" w:hanging="142"/>
              <w:jc w:val="both"/>
              <w:rPr>
                <w:rFonts w:ascii="Arial" w:hAnsi="Arial" w:cs="Arial"/>
              </w:rPr>
            </w:pPr>
            <w:r w:rsidRPr="00233AD0">
              <w:rPr>
                <w:rFonts w:ascii="Arial" w:hAnsi="Arial" w:cs="Arial"/>
              </w:rPr>
              <w:t>Por el registro por 1 (uno) año.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$4,400.00</w:t>
            </w:r>
          </w:p>
        </w:tc>
      </w:tr>
      <w:tr w:rsidR="00C47F24" w:rsidRPr="00233AD0">
        <w:trPr>
          <w:trHeight w:val="269"/>
        </w:trPr>
        <w:tc>
          <w:tcPr>
            <w:tcW w:w="6804" w:type="dxa"/>
          </w:tcPr>
          <w:p w:rsidR="00C47F24" w:rsidRPr="00233AD0" w:rsidRDefault="00C47F24" w:rsidP="006D2288">
            <w:pPr>
              <w:pStyle w:val="Sinespaciado"/>
              <w:numPr>
                <w:ilvl w:val="0"/>
                <w:numId w:val="42"/>
              </w:numPr>
              <w:ind w:left="743" w:hanging="142"/>
              <w:jc w:val="both"/>
              <w:rPr>
                <w:rFonts w:ascii="Arial" w:hAnsi="Arial" w:cs="Arial"/>
              </w:rPr>
            </w:pPr>
            <w:r w:rsidRPr="00233AD0">
              <w:rPr>
                <w:rFonts w:ascii="Arial" w:hAnsi="Arial" w:cs="Arial"/>
              </w:rPr>
              <w:t>Por la revalidación anual del registro.</w:t>
            </w: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rPr>
            </w:pPr>
            <w:r w:rsidRPr="00233AD0">
              <w:rPr>
                <w:rFonts w:ascii="Arial" w:hAnsi="Arial" w:cs="Arial"/>
              </w:rPr>
              <w:t>$3,700.00</w:t>
            </w:r>
          </w:p>
        </w:tc>
      </w:tr>
      <w:tr w:rsidR="00C47F24" w:rsidRPr="00233AD0">
        <w:trPr>
          <w:trHeight w:val="269"/>
        </w:trPr>
        <w:tc>
          <w:tcPr>
            <w:tcW w:w="6804" w:type="dxa"/>
          </w:tcPr>
          <w:p w:rsidR="00C47F24" w:rsidRPr="00233AD0" w:rsidRDefault="00C47F24" w:rsidP="006D2288">
            <w:pPr>
              <w:pStyle w:val="Sinespaciado"/>
              <w:numPr>
                <w:ilvl w:val="0"/>
                <w:numId w:val="42"/>
              </w:numPr>
              <w:ind w:left="743" w:hanging="142"/>
              <w:jc w:val="both"/>
              <w:rPr>
                <w:rFonts w:ascii="Arial" w:hAnsi="Arial" w:cs="Arial"/>
              </w:rPr>
            </w:pPr>
            <w:r w:rsidRPr="00233AD0">
              <w:rPr>
                <w:rFonts w:ascii="Arial" w:hAnsi="Arial" w:cs="Arial"/>
              </w:rPr>
              <w:t>Por la aplicación de examen a aspirantes para estar inscritos en el padrón de profesionistas especializados en materia de levantamientos topográficos catastrales.</w:t>
            </w:r>
          </w:p>
          <w:p w:rsidR="00C47F24" w:rsidRPr="00233AD0" w:rsidRDefault="00C47F24" w:rsidP="008B266B">
            <w:pPr>
              <w:pStyle w:val="Sinespaciado"/>
              <w:ind w:left="743" w:hanging="142"/>
              <w:jc w:val="both"/>
              <w:rPr>
                <w:rFonts w:ascii="Arial" w:hAnsi="Arial" w:cs="Arial"/>
              </w:rPr>
            </w:pPr>
          </w:p>
          <w:p w:rsidR="00C47F24" w:rsidRPr="00233AD0" w:rsidRDefault="00C47F24" w:rsidP="008B266B">
            <w:pPr>
              <w:pStyle w:val="Sinespaciado"/>
              <w:ind w:left="743" w:hanging="142"/>
              <w:jc w:val="both"/>
              <w:rPr>
                <w:rFonts w:ascii="Arial" w:hAnsi="Arial" w:cs="Arial"/>
              </w:rPr>
            </w:pPr>
          </w:p>
        </w:tc>
        <w:tc>
          <w:tcPr>
            <w:tcW w:w="2127" w:type="dxa"/>
          </w:tcPr>
          <w:p w:rsidR="00C47F24" w:rsidRPr="00233AD0" w:rsidRDefault="00C47F24" w:rsidP="008B266B">
            <w:pPr>
              <w:pStyle w:val="Sinespaciado"/>
              <w:ind w:right="459"/>
              <w:jc w:val="right"/>
              <w:rPr>
                <w:rFonts w:ascii="Arial" w:hAnsi="Arial" w:cs="Arial"/>
                <w:b/>
                <w:bCs/>
              </w:rPr>
            </w:pPr>
          </w:p>
          <w:p w:rsidR="00C47F24" w:rsidRPr="00233AD0" w:rsidRDefault="00C47F24" w:rsidP="008B266B">
            <w:pPr>
              <w:pStyle w:val="Sinespaciado"/>
              <w:ind w:right="459"/>
              <w:jc w:val="right"/>
              <w:rPr>
                <w:rFonts w:ascii="Arial" w:hAnsi="Arial" w:cs="Arial"/>
                <w:b/>
                <w:bCs/>
              </w:rPr>
            </w:pPr>
          </w:p>
          <w:p w:rsidR="00C47F24" w:rsidRPr="00233AD0" w:rsidRDefault="00C47F24" w:rsidP="008B266B">
            <w:pPr>
              <w:pStyle w:val="Sinespaciado"/>
              <w:ind w:right="459"/>
              <w:jc w:val="right"/>
              <w:rPr>
                <w:rFonts w:ascii="Arial" w:hAnsi="Arial" w:cs="Arial"/>
              </w:rPr>
            </w:pPr>
            <w:r w:rsidRPr="00233AD0">
              <w:rPr>
                <w:rFonts w:ascii="Arial" w:hAnsi="Arial" w:cs="Arial"/>
              </w:rPr>
              <w:t>$600.00</w:t>
            </w:r>
          </w:p>
        </w:tc>
      </w:tr>
    </w:tbl>
    <w:p w:rsidR="00C47F24" w:rsidRDefault="00C47F24" w:rsidP="008B266B">
      <w:pPr>
        <w:pStyle w:val="Sinespaciado"/>
        <w:jc w:val="center"/>
        <w:rPr>
          <w:rFonts w:ascii="Arial" w:hAnsi="Arial" w:cs="Arial"/>
          <w:b/>
          <w:bCs/>
        </w:rPr>
      </w:pPr>
    </w:p>
    <w:p w:rsidR="00C47F24" w:rsidRPr="00233AD0" w:rsidRDefault="00C47F24" w:rsidP="008B266B">
      <w:pPr>
        <w:pStyle w:val="Sinespaciado"/>
        <w:jc w:val="center"/>
        <w:rPr>
          <w:rFonts w:ascii="Arial" w:hAnsi="Arial" w:cs="Arial"/>
          <w:b/>
          <w:bCs/>
        </w:rPr>
      </w:pPr>
      <w:r w:rsidRPr="00233AD0">
        <w:rPr>
          <w:rFonts w:ascii="Arial" w:hAnsi="Arial" w:cs="Arial"/>
          <w:b/>
          <w:bCs/>
        </w:rPr>
        <w:t>Capítulo II</w:t>
      </w:r>
    </w:p>
    <w:p w:rsidR="00C47F24" w:rsidRPr="00233AD0" w:rsidRDefault="00C47F24" w:rsidP="008B266B">
      <w:pPr>
        <w:pStyle w:val="Sinespaciado"/>
        <w:jc w:val="center"/>
        <w:rPr>
          <w:rFonts w:ascii="Arial" w:hAnsi="Arial" w:cs="Arial"/>
          <w:b/>
          <w:bCs/>
        </w:rPr>
      </w:pPr>
      <w:r w:rsidRPr="00233AD0">
        <w:rPr>
          <w:rFonts w:ascii="Arial" w:hAnsi="Arial" w:cs="Arial"/>
          <w:b/>
          <w:bCs/>
        </w:rPr>
        <w:t>Derechos por los Servicios que presta la Secretaría General de Gobierno</w:t>
      </w:r>
    </w:p>
    <w:p w:rsidR="00C47F24" w:rsidRPr="00233AD0" w:rsidRDefault="00C47F24" w:rsidP="008B266B">
      <w:pPr>
        <w:pStyle w:val="Sinespaciado"/>
        <w:jc w:val="center"/>
        <w:rPr>
          <w:rFonts w:ascii="Arial" w:hAnsi="Arial" w:cs="Arial"/>
          <w:b/>
          <w:bCs/>
        </w:rPr>
      </w:pPr>
    </w:p>
    <w:p w:rsidR="00C47F24" w:rsidRPr="00233AD0" w:rsidRDefault="00C47F24" w:rsidP="008B266B">
      <w:pPr>
        <w:pStyle w:val="Sinespaciado"/>
        <w:jc w:val="center"/>
        <w:rPr>
          <w:rFonts w:ascii="Arial" w:hAnsi="Arial" w:cs="Arial"/>
          <w:b/>
          <w:bCs/>
        </w:rPr>
      </w:pPr>
      <w:r w:rsidRPr="00233AD0">
        <w:rPr>
          <w:rFonts w:ascii="Arial" w:hAnsi="Arial" w:cs="Arial"/>
          <w:b/>
          <w:bCs/>
        </w:rPr>
        <w:t>Sección Única</w:t>
      </w:r>
    </w:p>
    <w:p w:rsidR="00C47F24" w:rsidRPr="00233AD0" w:rsidRDefault="00C47F24" w:rsidP="008B266B">
      <w:pPr>
        <w:pStyle w:val="Sinespaciado"/>
        <w:jc w:val="center"/>
        <w:rPr>
          <w:rFonts w:ascii="Arial" w:hAnsi="Arial" w:cs="Arial"/>
          <w:b/>
          <w:bCs/>
        </w:rPr>
      </w:pPr>
      <w:r w:rsidRPr="00233AD0">
        <w:rPr>
          <w:rFonts w:ascii="Arial" w:hAnsi="Arial" w:cs="Arial"/>
          <w:b/>
          <w:bCs/>
        </w:rPr>
        <w:t>Servicios que presta</w:t>
      </w:r>
    </w:p>
    <w:p w:rsidR="00C47F24" w:rsidRPr="00233AD0" w:rsidRDefault="00C47F24" w:rsidP="008B266B">
      <w:pPr>
        <w:pStyle w:val="Sinespaciado"/>
        <w:jc w:val="center"/>
        <w:rPr>
          <w:rFonts w:ascii="Arial" w:hAnsi="Arial" w:cs="Arial"/>
          <w:b/>
          <w:bCs/>
        </w:rPr>
      </w:pPr>
      <w:r w:rsidRPr="00233AD0">
        <w:rPr>
          <w:rFonts w:ascii="Arial" w:hAnsi="Arial" w:cs="Arial"/>
          <w:b/>
          <w:bCs/>
        </w:rPr>
        <w:t>la Dirección de Legalización y Publicaciones Oficiales</w:t>
      </w:r>
    </w:p>
    <w:p w:rsidR="00C47F24" w:rsidRPr="00233AD0" w:rsidRDefault="00C47F24" w:rsidP="008B266B">
      <w:pPr>
        <w:pStyle w:val="Sinespaciado"/>
        <w:jc w:val="center"/>
        <w:rPr>
          <w:rFonts w:ascii="Arial" w:hAnsi="Arial" w:cs="Arial"/>
          <w:b/>
          <w:bCs/>
        </w:rPr>
      </w:pPr>
    </w:p>
    <w:p w:rsidR="00C47F24" w:rsidRDefault="00C47F24" w:rsidP="008B266B">
      <w:pPr>
        <w:pStyle w:val="Sinespaciado"/>
        <w:jc w:val="both"/>
        <w:rPr>
          <w:rFonts w:ascii="Arial" w:hAnsi="Arial" w:cs="Arial"/>
          <w:b/>
          <w:bCs/>
        </w:rPr>
      </w:pPr>
    </w:p>
    <w:p w:rsidR="00C47F24" w:rsidRPr="00233AD0" w:rsidRDefault="00C47F24" w:rsidP="008B266B">
      <w:pPr>
        <w:pStyle w:val="Sinespaciado"/>
        <w:jc w:val="both"/>
        <w:rPr>
          <w:rFonts w:ascii="Arial" w:hAnsi="Arial" w:cs="Arial"/>
        </w:rPr>
      </w:pPr>
      <w:r w:rsidRPr="00233AD0">
        <w:rPr>
          <w:rFonts w:ascii="Arial" w:hAnsi="Arial" w:cs="Arial"/>
          <w:b/>
          <w:bCs/>
        </w:rPr>
        <w:t>Artículo 21.-</w:t>
      </w:r>
      <w:r w:rsidRPr="00233AD0">
        <w:rPr>
          <w:rFonts w:ascii="Arial" w:hAnsi="Arial" w:cs="Arial"/>
        </w:rPr>
        <w:t xml:space="preserve"> Por los servicios que presta la Dirección de Legalización y Publicaciones Oficiales, se causarán y pagarán, por cada uno, los siguientes derechos:</w:t>
      </w:r>
    </w:p>
    <w:p w:rsidR="00C47F24" w:rsidRPr="00233AD0" w:rsidRDefault="00C47F24" w:rsidP="008B266B">
      <w:pPr>
        <w:pStyle w:val="Sinespaciado"/>
        <w:jc w:val="both"/>
        <w:rPr>
          <w:rFonts w:ascii="Arial" w:hAnsi="Arial" w:cs="Arial"/>
        </w:rPr>
      </w:pP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2127"/>
      </w:tblGrid>
      <w:tr w:rsidR="00C47F24" w:rsidRPr="00233AD0">
        <w:trPr>
          <w:trHeight w:val="269"/>
        </w:trPr>
        <w:tc>
          <w:tcPr>
            <w:tcW w:w="6804" w:type="dxa"/>
            <w:tcBorders>
              <w:top w:val="nil"/>
              <w:left w:val="nil"/>
              <w:bottom w:val="nil"/>
              <w:right w:val="nil"/>
            </w:tcBorders>
          </w:tcPr>
          <w:p w:rsidR="00C47F24" w:rsidRPr="00233AD0" w:rsidRDefault="00C47F24" w:rsidP="008B266B">
            <w:pPr>
              <w:pStyle w:val="Sinespaciado"/>
              <w:ind w:left="-108"/>
              <w:jc w:val="center"/>
              <w:rPr>
                <w:rFonts w:ascii="Arial" w:hAnsi="Arial" w:cs="Arial"/>
                <w:b/>
                <w:bCs/>
              </w:rPr>
            </w:pPr>
            <w:r w:rsidRPr="00233AD0">
              <w:rPr>
                <w:rFonts w:ascii="Arial" w:hAnsi="Arial" w:cs="Arial"/>
                <w:b/>
                <w:bCs/>
              </w:rPr>
              <w:t>Servicio</w:t>
            </w:r>
          </w:p>
          <w:p w:rsidR="00C47F24" w:rsidRPr="00233AD0" w:rsidRDefault="00C47F24" w:rsidP="008B266B">
            <w:pPr>
              <w:pStyle w:val="Sinespaciado"/>
              <w:ind w:left="-108"/>
              <w:jc w:val="center"/>
              <w:rPr>
                <w:rFonts w:ascii="Arial" w:hAnsi="Arial" w:cs="Arial"/>
                <w:b/>
                <w:bCs/>
              </w:rPr>
            </w:pPr>
          </w:p>
        </w:tc>
        <w:tc>
          <w:tcPr>
            <w:tcW w:w="2127" w:type="dxa"/>
            <w:tcBorders>
              <w:top w:val="nil"/>
              <w:left w:val="nil"/>
              <w:bottom w:val="nil"/>
              <w:right w:val="nil"/>
            </w:tcBorders>
          </w:tcPr>
          <w:p w:rsidR="00C47F24" w:rsidRPr="00233AD0" w:rsidRDefault="00C47F24" w:rsidP="008B266B">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3"/>
              </w:numPr>
              <w:ind w:left="743" w:hanging="142"/>
              <w:jc w:val="both"/>
              <w:rPr>
                <w:rFonts w:ascii="Arial" w:hAnsi="Arial" w:cs="Arial"/>
              </w:rPr>
            </w:pPr>
            <w:r w:rsidRPr="00233AD0">
              <w:rPr>
                <w:rFonts w:ascii="Arial" w:hAnsi="Arial" w:cs="Arial"/>
              </w:rPr>
              <w:t>Por las publicaciones de edictos, anuncios de terrenos, remates, cédulas hipotecarias, discernimientos de tutela, avisos y demás asuntos de interés particular, así como las publicaciones de instituciones federales, por cada palabra en una sola publicación, pagarán:</w:t>
            </w:r>
          </w:p>
          <w:p w:rsidR="00C47F24" w:rsidRPr="00233AD0" w:rsidRDefault="00C47F24" w:rsidP="008B266B">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p>
          <w:p w:rsidR="00C47F24" w:rsidRPr="00233AD0" w:rsidRDefault="00C47F24" w:rsidP="008B266B">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3"/>
              </w:numPr>
              <w:ind w:left="743" w:hanging="142"/>
              <w:jc w:val="both"/>
              <w:rPr>
                <w:rFonts w:ascii="Arial" w:hAnsi="Arial" w:cs="Arial"/>
              </w:rPr>
            </w:pPr>
            <w:r w:rsidRPr="00233AD0">
              <w:rPr>
                <w:rFonts w:ascii="Arial" w:hAnsi="Arial" w:cs="Arial"/>
              </w:rPr>
              <w:t>Por publicación de estados financieros por página.</w:t>
            </w:r>
          </w:p>
          <w:p w:rsidR="00C47F24" w:rsidRPr="00233AD0" w:rsidRDefault="00C47F24" w:rsidP="008B266B">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r w:rsidRPr="00233AD0">
              <w:rPr>
                <w:rFonts w:ascii="Arial" w:hAnsi="Arial" w:cs="Arial"/>
              </w:rPr>
              <w:t>$550.00</w:t>
            </w: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3"/>
              </w:numPr>
              <w:ind w:left="743" w:hanging="142"/>
              <w:jc w:val="both"/>
              <w:rPr>
                <w:rFonts w:ascii="Arial" w:hAnsi="Arial" w:cs="Arial"/>
              </w:rPr>
            </w:pPr>
            <w:r w:rsidRPr="00233AD0">
              <w:rPr>
                <w:rFonts w:ascii="Arial" w:hAnsi="Arial" w:cs="Arial"/>
              </w:rPr>
              <w:lastRenderedPageBreak/>
              <w:t>Por la expedición de copias certificadas del Periódico Oficial, sin considerar antigüedad:</w:t>
            </w:r>
          </w:p>
          <w:p w:rsidR="00C47F24" w:rsidRPr="00233AD0" w:rsidRDefault="00C47F24" w:rsidP="008B266B">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right="459"/>
              <w:jc w:val="right"/>
              <w:rPr>
                <w:rFonts w:ascii="Arial" w:hAnsi="Arial" w:cs="Arial"/>
              </w:rPr>
            </w:pP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4"/>
              </w:numPr>
              <w:ind w:left="1026" w:hanging="283"/>
              <w:jc w:val="both"/>
              <w:rPr>
                <w:rFonts w:ascii="Arial" w:hAnsi="Arial" w:cs="Arial"/>
              </w:rPr>
            </w:pPr>
            <w:r w:rsidRPr="00233AD0">
              <w:rPr>
                <w:rFonts w:ascii="Arial" w:hAnsi="Arial" w:cs="Arial"/>
              </w:rPr>
              <w:t>De 1 a 40 hojas.</w:t>
            </w:r>
          </w:p>
          <w:p w:rsidR="00C47F24" w:rsidRPr="00233AD0" w:rsidRDefault="00C47F24" w:rsidP="008B266B">
            <w:pPr>
              <w:pStyle w:val="Sinespaciado"/>
              <w:ind w:left="1026"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108" w:right="459"/>
              <w:jc w:val="right"/>
              <w:rPr>
                <w:rFonts w:ascii="Arial" w:hAnsi="Arial" w:cs="Arial"/>
              </w:rPr>
            </w:pPr>
            <w:r w:rsidRPr="00233AD0">
              <w:rPr>
                <w:rFonts w:ascii="Arial" w:hAnsi="Arial" w:cs="Arial"/>
              </w:rPr>
              <w:t>$480.00</w:t>
            </w: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4"/>
              </w:numPr>
              <w:ind w:left="1026" w:hanging="283"/>
              <w:jc w:val="both"/>
              <w:rPr>
                <w:rFonts w:ascii="Arial" w:hAnsi="Arial" w:cs="Arial"/>
              </w:rPr>
            </w:pPr>
            <w:r w:rsidRPr="00233AD0">
              <w:rPr>
                <w:rFonts w:ascii="Arial" w:hAnsi="Arial" w:cs="Arial"/>
              </w:rPr>
              <w:t>Más de 40 hojas.</w:t>
            </w:r>
          </w:p>
          <w:p w:rsidR="00C47F24" w:rsidRPr="00233AD0" w:rsidRDefault="00C47F24" w:rsidP="008B266B">
            <w:pPr>
              <w:pStyle w:val="Sinespaciado"/>
              <w:ind w:left="1026" w:hanging="283"/>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108" w:right="459"/>
              <w:jc w:val="right"/>
              <w:rPr>
                <w:rFonts w:ascii="Arial" w:hAnsi="Arial" w:cs="Arial"/>
              </w:rPr>
            </w:pPr>
            <w:r w:rsidRPr="00233AD0">
              <w:rPr>
                <w:rFonts w:ascii="Arial" w:hAnsi="Arial" w:cs="Arial"/>
              </w:rPr>
              <w:t>$750.00</w:t>
            </w: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3"/>
              </w:numPr>
              <w:ind w:left="743" w:hanging="142"/>
              <w:jc w:val="both"/>
              <w:rPr>
                <w:rFonts w:ascii="Arial" w:hAnsi="Arial" w:cs="Arial"/>
              </w:rPr>
            </w:pPr>
            <w:r w:rsidRPr="00233AD0">
              <w:rPr>
                <w:rFonts w:ascii="Arial" w:hAnsi="Arial" w:cs="Arial"/>
              </w:rPr>
              <w:t>Por las publicaciones Oficiales del Gobierno Federal y Gobierno Estatal, de Servicios Judiciales.</w:t>
            </w:r>
          </w:p>
          <w:p w:rsidR="00C47F24" w:rsidRPr="00233AD0" w:rsidRDefault="00C47F24" w:rsidP="008B266B">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108" w:right="459"/>
              <w:jc w:val="right"/>
              <w:rPr>
                <w:rFonts w:ascii="Arial" w:hAnsi="Arial" w:cs="Arial"/>
              </w:rPr>
            </w:pPr>
          </w:p>
          <w:p w:rsidR="00C47F24" w:rsidRPr="00233AD0" w:rsidRDefault="00C47F24" w:rsidP="008B266B">
            <w:pPr>
              <w:pStyle w:val="Sinespaciado"/>
              <w:ind w:left="-108" w:right="459"/>
              <w:jc w:val="right"/>
              <w:rPr>
                <w:rFonts w:ascii="Arial" w:hAnsi="Arial" w:cs="Arial"/>
              </w:rPr>
            </w:pPr>
            <w:r w:rsidRPr="00233AD0">
              <w:rPr>
                <w:rFonts w:ascii="Arial" w:hAnsi="Arial" w:cs="Arial"/>
              </w:rPr>
              <w:t>$480.00</w:t>
            </w: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3"/>
              </w:numPr>
              <w:ind w:left="743" w:hanging="142"/>
              <w:jc w:val="both"/>
              <w:rPr>
                <w:rFonts w:ascii="Arial" w:hAnsi="Arial" w:cs="Arial"/>
              </w:rPr>
            </w:pPr>
            <w:r w:rsidRPr="00233AD0">
              <w:rPr>
                <w:rFonts w:ascii="Arial" w:hAnsi="Arial" w:cs="Arial"/>
              </w:rPr>
              <w:t>Por las publicaciones Municipales.</w:t>
            </w:r>
          </w:p>
          <w:p w:rsidR="00C47F24" w:rsidRPr="00233AD0" w:rsidRDefault="00C47F24" w:rsidP="008B266B">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108" w:right="459"/>
              <w:jc w:val="right"/>
              <w:rPr>
                <w:rFonts w:ascii="Arial" w:hAnsi="Arial" w:cs="Arial"/>
              </w:rPr>
            </w:pPr>
            <w:r w:rsidRPr="00233AD0">
              <w:rPr>
                <w:rFonts w:ascii="Arial" w:hAnsi="Arial" w:cs="Arial"/>
              </w:rPr>
              <w:t>$1,100.00</w:t>
            </w: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3"/>
              </w:numPr>
              <w:ind w:left="743" w:hanging="142"/>
              <w:jc w:val="both"/>
              <w:rPr>
                <w:rFonts w:ascii="Arial" w:hAnsi="Arial" w:cs="Arial"/>
              </w:rPr>
            </w:pPr>
            <w:r w:rsidRPr="00233AD0">
              <w:rPr>
                <w:rFonts w:ascii="Arial" w:hAnsi="Arial" w:cs="Arial"/>
              </w:rPr>
              <w:t>Por la publicación de Convocatorias.</w:t>
            </w:r>
          </w:p>
          <w:p w:rsidR="00C47F24" w:rsidRPr="00233AD0" w:rsidRDefault="00C47F24" w:rsidP="008B266B">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108" w:right="459"/>
              <w:jc w:val="right"/>
              <w:rPr>
                <w:rFonts w:ascii="Arial" w:hAnsi="Arial" w:cs="Arial"/>
              </w:rPr>
            </w:pPr>
            <w:r w:rsidRPr="00233AD0">
              <w:rPr>
                <w:rFonts w:ascii="Arial" w:hAnsi="Arial" w:cs="Arial"/>
              </w:rPr>
              <w:t>$480.00</w:t>
            </w: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3"/>
              </w:numPr>
              <w:ind w:left="743" w:hanging="142"/>
              <w:jc w:val="both"/>
              <w:rPr>
                <w:rFonts w:ascii="Arial" w:hAnsi="Arial" w:cs="Arial"/>
              </w:rPr>
            </w:pPr>
            <w:r w:rsidRPr="00233AD0">
              <w:rPr>
                <w:rFonts w:ascii="Arial" w:hAnsi="Arial" w:cs="Arial"/>
              </w:rPr>
              <w:t>Por la legalización de firmas de documentos oficiales, con firmas de funcionarios públicos.</w:t>
            </w:r>
          </w:p>
          <w:p w:rsidR="00C47F24" w:rsidRPr="00233AD0" w:rsidRDefault="00C47F24" w:rsidP="008B266B">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108" w:right="459"/>
              <w:jc w:val="right"/>
              <w:rPr>
                <w:rFonts w:ascii="Arial" w:hAnsi="Arial" w:cs="Arial"/>
              </w:rPr>
            </w:pPr>
          </w:p>
          <w:p w:rsidR="00C47F24" w:rsidRPr="00233AD0" w:rsidRDefault="00C47F24" w:rsidP="008B266B">
            <w:pPr>
              <w:pStyle w:val="Sinespaciado"/>
              <w:ind w:left="-108" w:right="459"/>
              <w:jc w:val="right"/>
              <w:rPr>
                <w:rFonts w:ascii="Arial" w:hAnsi="Arial" w:cs="Arial"/>
              </w:rPr>
            </w:pPr>
            <w:r w:rsidRPr="00233AD0">
              <w:rPr>
                <w:rFonts w:ascii="Arial" w:hAnsi="Arial" w:cs="Arial"/>
              </w:rPr>
              <w:t>$220.00</w:t>
            </w:r>
          </w:p>
        </w:tc>
      </w:tr>
      <w:tr w:rsidR="00C47F24" w:rsidRPr="00233AD0">
        <w:trPr>
          <w:trHeight w:val="269"/>
        </w:trPr>
        <w:tc>
          <w:tcPr>
            <w:tcW w:w="6804" w:type="dxa"/>
            <w:tcBorders>
              <w:top w:val="nil"/>
              <w:left w:val="nil"/>
              <w:bottom w:val="nil"/>
              <w:right w:val="nil"/>
            </w:tcBorders>
          </w:tcPr>
          <w:p w:rsidR="00C47F24" w:rsidRPr="00233AD0" w:rsidRDefault="00C47F24" w:rsidP="006D2288">
            <w:pPr>
              <w:pStyle w:val="Sinespaciado"/>
              <w:numPr>
                <w:ilvl w:val="0"/>
                <w:numId w:val="43"/>
              </w:numPr>
              <w:ind w:left="743" w:hanging="142"/>
              <w:jc w:val="both"/>
              <w:rPr>
                <w:rFonts w:ascii="Arial" w:hAnsi="Arial" w:cs="Arial"/>
              </w:rPr>
            </w:pPr>
            <w:r w:rsidRPr="00233AD0">
              <w:rPr>
                <w:rFonts w:ascii="Arial" w:hAnsi="Arial" w:cs="Arial"/>
              </w:rPr>
              <w:t>Por el apostillado de documentos públicos estatales que deben surtir efectos en el extranjero.</w:t>
            </w:r>
          </w:p>
          <w:p w:rsidR="00C47F24" w:rsidRPr="00233AD0" w:rsidRDefault="00C47F24" w:rsidP="008B266B">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B266B">
            <w:pPr>
              <w:pStyle w:val="Sinespaciado"/>
              <w:ind w:left="-108" w:right="459"/>
              <w:jc w:val="right"/>
              <w:rPr>
                <w:rFonts w:ascii="Arial" w:hAnsi="Arial" w:cs="Arial"/>
              </w:rPr>
            </w:pPr>
          </w:p>
          <w:p w:rsidR="00C47F24" w:rsidRPr="00233AD0" w:rsidRDefault="00C47F24" w:rsidP="008B266B">
            <w:pPr>
              <w:pStyle w:val="Sinespaciado"/>
              <w:ind w:left="-108" w:right="459"/>
              <w:jc w:val="right"/>
              <w:rPr>
                <w:rFonts w:ascii="Arial" w:hAnsi="Arial" w:cs="Arial"/>
              </w:rPr>
            </w:pPr>
            <w:r w:rsidRPr="00233AD0">
              <w:rPr>
                <w:rFonts w:ascii="Arial" w:hAnsi="Arial" w:cs="Arial"/>
              </w:rPr>
              <w:t>$1,100.00</w:t>
            </w:r>
          </w:p>
        </w:tc>
      </w:tr>
      <w:tr w:rsidR="00C47F24" w:rsidRPr="00233AD0">
        <w:trPr>
          <w:trHeight w:val="269"/>
        </w:trPr>
        <w:tc>
          <w:tcPr>
            <w:tcW w:w="8931" w:type="dxa"/>
            <w:gridSpan w:val="2"/>
            <w:tcBorders>
              <w:top w:val="nil"/>
              <w:left w:val="nil"/>
              <w:bottom w:val="nil"/>
              <w:right w:val="nil"/>
            </w:tcBorders>
          </w:tcPr>
          <w:p w:rsidR="00C47F24" w:rsidRPr="00233AD0" w:rsidRDefault="00C47F24" w:rsidP="008B266B">
            <w:pPr>
              <w:pStyle w:val="Sinespaciado"/>
              <w:ind w:left="-108"/>
              <w:jc w:val="both"/>
              <w:rPr>
                <w:rFonts w:ascii="Arial" w:hAnsi="Arial" w:cs="Arial"/>
              </w:rPr>
            </w:pPr>
            <w:r w:rsidRPr="00233AD0">
              <w:rPr>
                <w:rFonts w:ascii="Arial" w:hAnsi="Arial" w:cs="Arial"/>
              </w:rPr>
              <w:t>Quedan exceptuados del pago de derechos por publicaciones, las Dependencias y Órganos Desconcentrados de la Administración Pública Centralizada.</w:t>
            </w:r>
          </w:p>
          <w:p w:rsidR="00C47F24" w:rsidRPr="00233AD0" w:rsidRDefault="00C47F24" w:rsidP="008B266B">
            <w:pPr>
              <w:pStyle w:val="Sinespaciado"/>
              <w:ind w:left="-108"/>
              <w:jc w:val="both"/>
              <w:rPr>
                <w:rFonts w:ascii="Arial" w:hAnsi="Arial" w:cs="Arial"/>
              </w:rPr>
            </w:pPr>
          </w:p>
          <w:p w:rsidR="00C47F24" w:rsidRPr="00233AD0" w:rsidRDefault="00C47F24" w:rsidP="00845A34">
            <w:pPr>
              <w:pStyle w:val="Sinespaciado"/>
              <w:jc w:val="both"/>
              <w:rPr>
                <w:rFonts w:ascii="Arial" w:hAnsi="Arial" w:cs="Arial"/>
              </w:rPr>
            </w:pPr>
          </w:p>
        </w:tc>
      </w:tr>
    </w:tbl>
    <w:p w:rsidR="00C47F24" w:rsidRDefault="00C47F24" w:rsidP="008B266B">
      <w:pPr>
        <w:pStyle w:val="Sinespaciado"/>
        <w:jc w:val="center"/>
        <w:rPr>
          <w:rFonts w:ascii="Arial" w:hAnsi="Arial" w:cs="Arial"/>
          <w:b/>
          <w:bCs/>
        </w:rPr>
      </w:pPr>
    </w:p>
    <w:p w:rsidR="00C47F24" w:rsidRPr="00233AD0" w:rsidRDefault="00C47F24" w:rsidP="008B266B">
      <w:pPr>
        <w:pStyle w:val="Sinespaciado"/>
        <w:jc w:val="center"/>
        <w:rPr>
          <w:rFonts w:ascii="Arial" w:hAnsi="Arial" w:cs="Arial"/>
          <w:b/>
          <w:bCs/>
        </w:rPr>
      </w:pPr>
      <w:r w:rsidRPr="00233AD0">
        <w:rPr>
          <w:rFonts w:ascii="Arial" w:hAnsi="Arial" w:cs="Arial"/>
          <w:b/>
          <w:bCs/>
        </w:rPr>
        <w:t>Capítulo III</w:t>
      </w:r>
    </w:p>
    <w:p w:rsidR="00C47F24" w:rsidRPr="00233AD0" w:rsidRDefault="00C47F24" w:rsidP="008B266B">
      <w:pPr>
        <w:pStyle w:val="Sinespaciado"/>
        <w:jc w:val="center"/>
        <w:rPr>
          <w:rFonts w:ascii="Arial" w:hAnsi="Arial" w:cs="Arial"/>
          <w:b/>
          <w:bCs/>
        </w:rPr>
      </w:pPr>
      <w:r w:rsidRPr="00233AD0">
        <w:rPr>
          <w:rFonts w:ascii="Arial" w:hAnsi="Arial" w:cs="Arial"/>
          <w:b/>
          <w:bCs/>
        </w:rPr>
        <w:t>Derechos por los Servicios que Presta</w:t>
      </w:r>
    </w:p>
    <w:p w:rsidR="00C47F24" w:rsidRPr="00233AD0" w:rsidRDefault="00C47F24" w:rsidP="008B266B">
      <w:pPr>
        <w:pStyle w:val="Sinespaciado"/>
        <w:jc w:val="center"/>
        <w:rPr>
          <w:rFonts w:ascii="Arial" w:hAnsi="Arial" w:cs="Arial"/>
          <w:b/>
          <w:bCs/>
        </w:rPr>
      </w:pPr>
      <w:r w:rsidRPr="00233AD0">
        <w:rPr>
          <w:rFonts w:ascii="Arial" w:hAnsi="Arial" w:cs="Arial"/>
          <w:b/>
          <w:bCs/>
        </w:rPr>
        <w:t>la Secretaría de Hacienda</w:t>
      </w:r>
    </w:p>
    <w:p w:rsidR="00C47F24" w:rsidRPr="00233AD0" w:rsidRDefault="00C47F24" w:rsidP="00196C38">
      <w:pPr>
        <w:pStyle w:val="Sinespaciado"/>
        <w:rPr>
          <w:rFonts w:ascii="Arial" w:hAnsi="Arial" w:cs="Arial"/>
          <w:b/>
          <w:bCs/>
        </w:rPr>
      </w:pPr>
    </w:p>
    <w:p w:rsidR="00C47F24" w:rsidRDefault="00C47F24" w:rsidP="008B266B">
      <w:pPr>
        <w:pStyle w:val="Sinespaciado"/>
        <w:jc w:val="center"/>
        <w:rPr>
          <w:rFonts w:ascii="Arial" w:hAnsi="Arial" w:cs="Arial"/>
          <w:b/>
          <w:bCs/>
        </w:rPr>
      </w:pPr>
    </w:p>
    <w:p w:rsidR="00C47F24" w:rsidRPr="0027544F" w:rsidRDefault="00C47F24" w:rsidP="008B266B">
      <w:pPr>
        <w:pStyle w:val="Sinespaciado"/>
        <w:jc w:val="center"/>
        <w:rPr>
          <w:rFonts w:ascii="Arial" w:hAnsi="Arial" w:cs="Arial"/>
          <w:b/>
          <w:bCs/>
        </w:rPr>
      </w:pPr>
      <w:r w:rsidRPr="0027544F">
        <w:rPr>
          <w:rFonts w:ascii="Arial" w:hAnsi="Arial" w:cs="Arial"/>
          <w:b/>
          <w:bCs/>
        </w:rPr>
        <w:t>Sección Primera</w:t>
      </w:r>
    </w:p>
    <w:p w:rsidR="00C47F24" w:rsidRDefault="00C47F24" w:rsidP="008B266B">
      <w:pPr>
        <w:pStyle w:val="Sinespaciado"/>
        <w:jc w:val="center"/>
        <w:rPr>
          <w:rFonts w:ascii="Arial" w:hAnsi="Arial" w:cs="Arial"/>
          <w:b/>
          <w:bCs/>
        </w:rPr>
      </w:pPr>
      <w:r w:rsidRPr="0027544F">
        <w:rPr>
          <w:rFonts w:ascii="Arial" w:hAnsi="Arial" w:cs="Arial"/>
          <w:b/>
          <w:bCs/>
        </w:rPr>
        <w:t>Servicios que presta la Dirección de Adquisiciones</w:t>
      </w:r>
    </w:p>
    <w:p w:rsidR="00C47F24" w:rsidRPr="0027544F" w:rsidRDefault="00C47F24" w:rsidP="008B266B">
      <w:pPr>
        <w:pStyle w:val="Sinespaciado"/>
        <w:jc w:val="center"/>
        <w:rPr>
          <w:rFonts w:ascii="Arial" w:hAnsi="Arial" w:cs="Arial"/>
          <w:b/>
          <w:bCs/>
        </w:rPr>
      </w:pPr>
      <w:r w:rsidRPr="00116DB8">
        <w:rPr>
          <w:rFonts w:ascii="Arial" w:hAnsi="Arial" w:cs="Arial"/>
          <w:sz w:val="24"/>
          <w:szCs w:val="24"/>
        </w:rPr>
        <w:t>Se deroga</w:t>
      </w:r>
      <w:r w:rsidRPr="0027544F">
        <w:rPr>
          <w:rFonts w:ascii="Arial" w:hAnsi="Arial" w:cs="Arial"/>
        </w:rPr>
        <w:t xml:space="preserve">. </w:t>
      </w:r>
      <w:r w:rsidRPr="0027544F">
        <w:rPr>
          <w:rFonts w:ascii="Cambria" w:hAnsi="Cambria" w:cs="Cambria"/>
          <w:b/>
          <w:bCs/>
          <w:i/>
          <w:iCs/>
          <w:color w:val="0000FF"/>
          <w:sz w:val="20"/>
          <w:szCs w:val="20"/>
        </w:rPr>
        <w:t>(P.O.E. 274, 31-Diciembre-2016)</w:t>
      </w:r>
    </w:p>
    <w:p w:rsidR="00C47F24" w:rsidRPr="0027544F" w:rsidRDefault="00C47F24" w:rsidP="008B266B">
      <w:pPr>
        <w:pStyle w:val="Sinespaciado"/>
        <w:jc w:val="both"/>
        <w:rPr>
          <w:rFonts w:ascii="Arial" w:hAnsi="Arial" w:cs="Arial"/>
        </w:rPr>
      </w:pPr>
    </w:p>
    <w:p w:rsidR="00C47F24" w:rsidRPr="0027544F" w:rsidRDefault="00C47F24" w:rsidP="008B266B">
      <w:pPr>
        <w:pStyle w:val="Sinespaciado"/>
        <w:jc w:val="both"/>
        <w:rPr>
          <w:rFonts w:ascii="Arial" w:hAnsi="Arial" w:cs="Arial"/>
          <w:b/>
          <w:bCs/>
        </w:rPr>
      </w:pPr>
    </w:p>
    <w:p w:rsidR="00C47F24" w:rsidRPr="00196C38" w:rsidRDefault="00C47F24" w:rsidP="00196C38">
      <w:pPr>
        <w:rPr>
          <w:rFonts w:ascii="Arial" w:hAnsi="Arial" w:cs="Arial"/>
          <w:b/>
          <w:bCs/>
          <w:sz w:val="22"/>
          <w:szCs w:val="22"/>
        </w:rPr>
      </w:pPr>
      <w:r w:rsidRPr="0027544F">
        <w:rPr>
          <w:rFonts w:ascii="Arial" w:hAnsi="Arial" w:cs="Arial"/>
          <w:b/>
          <w:bCs/>
        </w:rPr>
        <w:t>Artículo 22.-</w:t>
      </w:r>
      <w:r w:rsidRPr="0027544F">
        <w:rPr>
          <w:rFonts w:ascii="Arial" w:hAnsi="Arial" w:cs="Arial"/>
        </w:rPr>
        <w:t xml:space="preserve"> Se deroga. </w:t>
      </w:r>
      <w:r w:rsidRPr="0027544F">
        <w:rPr>
          <w:rFonts w:ascii="Cambria" w:hAnsi="Cambria" w:cs="Cambria"/>
          <w:b/>
          <w:bCs/>
          <w:i/>
          <w:iCs/>
          <w:color w:val="0000FF"/>
          <w:sz w:val="18"/>
          <w:szCs w:val="18"/>
        </w:rPr>
        <w:t>(P.O.E. 274, 31-Diciembre-2016)</w:t>
      </w:r>
    </w:p>
    <w:p w:rsidR="00C47F24" w:rsidRDefault="00C47F24" w:rsidP="00196C38">
      <w:pPr>
        <w:pStyle w:val="Sinespaciado"/>
        <w:jc w:val="both"/>
        <w:rPr>
          <w:rFonts w:ascii="Arial" w:hAnsi="Arial" w:cs="Arial"/>
        </w:rPr>
      </w:pPr>
    </w:p>
    <w:p w:rsidR="00C47F24" w:rsidRDefault="00C47F24" w:rsidP="00196C38">
      <w:pPr>
        <w:pStyle w:val="Sinespaciado"/>
        <w:jc w:val="both"/>
        <w:rPr>
          <w:rFonts w:ascii="Arial" w:hAnsi="Arial" w:cs="Arial"/>
        </w:rPr>
      </w:pPr>
    </w:p>
    <w:p w:rsidR="00C47F24" w:rsidRPr="00233AD0" w:rsidRDefault="00C47F24" w:rsidP="00196C38">
      <w:pPr>
        <w:pStyle w:val="Sinespaciado"/>
        <w:jc w:val="center"/>
        <w:rPr>
          <w:rFonts w:ascii="Arial" w:hAnsi="Arial" w:cs="Arial"/>
          <w:b/>
          <w:bCs/>
        </w:rPr>
      </w:pPr>
      <w:r w:rsidRPr="00233AD0">
        <w:rPr>
          <w:rFonts w:ascii="Arial" w:hAnsi="Arial" w:cs="Arial"/>
          <w:b/>
          <w:bCs/>
        </w:rPr>
        <w:t>Sección Segunda</w:t>
      </w:r>
    </w:p>
    <w:p w:rsidR="00C47F24" w:rsidRPr="00233AD0" w:rsidRDefault="00C47F24" w:rsidP="00D930B2">
      <w:pPr>
        <w:pStyle w:val="Sinespaciado"/>
        <w:jc w:val="center"/>
        <w:rPr>
          <w:rFonts w:ascii="Arial" w:hAnsi="Arial" w:cs="Arial"/>
          <w:b/>
          <w:bCs/>
        </w:rPr>
      </w:pPr>
      <w:r w:rsidRPr="00233AD0">
        <w:rPr>
          <w:rFonts w:ascii="Arial" w:hAnsi="Arial" w:cs="Arial"/>
          <w:b/>
          <w:bCs/>
        </w:rPr>
        <w:t>Servicios que presta la</w:t>
      </w:r>
    </w:p>
    <w:p w:rsidR="00C47F24" w:rsidRPr="00233AD0" w:rsidRDefault="00C47F24" w:rsidP="00D930B2">
      <w:pPr>
        <w:pStyle w:val="Sinespaciado"/>
        <w:jc w:val="center"/>
        <w:rPr>
          <w:rFonts w:ascii="Arial" w:hAnsi="Arial" w:cs="Arial"/>
          <w:b/>
          <w:bCs/>
        </w:rPr>
      </w:pPr>
      <w:r w:rsidRPr="00233AD0">
        <w:rPr>
          <w:rFonts w:ascii="Arial" w:hAnsi="Arial" w:cs="Arial"/>
          <w:b/>
          <w:bCs/>
        </w:rPr>
        <w:t xml:space="preserve"> Dirección de Administración de Nóminas</w:t>
      </w:r>
    </w:p>
    <w:p w:rsidR="00C47F24" w:rsidRPr="00233AD0" w:rsidRDefault="00C47F24" w:rsidP="00D930B2">
      <w:pPr>
        <w:pStyle w:val="Sinespaciado"/>
        <w:jc w:val="both"/>
        <w:rPr>
          <w:rFonts w:ascii="Arial" w:hAnsi="Arial" w:cs="Arial"/>
        </w:rPr>
      </w:pPr>
    </w:p>
    <w:p w:rsidR="00C47F24" w:rsidRPr="00233AD0" w:rsidRDefault="00C47F24" w:rsidP="00D930B2">
      <w:pPr>
        <w:pStyle w:val="Sinespaciado"/>
        <w:jc w:val="both"/>
        <w:rPr>
          <w:rFonts w:ascii="Arial" w:hAnsi="Arial" w:cs="Arial"/>
        </w:rPr>
      </w:pPr>
      <w:r w:rsidRPr="00233AD0">
        <w:rPr>
          <w:rFonts w:ascii="Arial" w:hAnsi="Arial" w:cs="Arial"/>
          <w:b/>
          <w:bCs/>
        </w:rPr>
        <w:t>Artículo 23.-</w:t>
      </w:r>
      <w:r w:rsidRPr="00233AD0">
        <w:rPr>
          <w:rFonts w:ascii="Arial" w:hAnsi="Arial" w:cs="Arial"/>
        </w:rPr>
        <w:t xml:space="preserve"> Por los servicios que presta la Dirección de Administración de Nominas, se causarán y pagarán, por cada uno, los siguientes derechos:</w:t>
      </w:r>
    </w:p>
    <w:p w:rsidR="00C47F24" w:rsidRPr="00233AD0" w:rsidRDefault="00C47F24" w:rsidP="00D930B2">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877D39">
            <w:pPr>
              <w:pStyle w:val="Sinespaciado"/>
              <w:ind w:left="-108"/>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45"/>
              </w:numPr>
              <w:ind w:left="743" w:hanging="142"/>
              <w:jc w:val="both"/>
              <w:rPr>
                <w:rFonts w:ascii="Arial" w:hAnsi="Arial" w:cs="Arial"/>
              </w:rPr>
            </w:pPr>
            <w:r w:rsidRPr="00233AD0">
              <w:rPr>
                <w:rFonts w:ascii="Arial" w:hAnsi="Arial" w:cs="Arial"/>
              </w:rPr>
              <w:t>Por la búsqueda de documentos comprobatorios de antigüedad laboral que obren en el Departamento de Archivo de Expedientes Laborales.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$110.00</w:t>
            </w:r>
          </w:p>
        </w:tc>
      </w:tr>
      <w:tr w:rsidR="00C47F24" w:rsidRPr="00233AD0">
        <w:trPr>
          <w:trHeight w:val="269"/>
        </w:trPr>
        <w:tc>
          <w:tcPr>
            <w:tcW w:w="6804" w:type="dxa"/>
          </w:tcPr>
          <w:p w:rsidR="00C47F24" w:rsidRPr="00233AD0" w:rsidRDefault="00C47F24" w:rsidP="001855CC">
            <w:pPr>
              <w:pStyle w:val="Sinespaciado"/>
              <w:numPr>
                <w:ilvl w:val="0"/>
                <w:numId w:val="45"/>
              </w:numPr>
              <w:ind w:left="743" w:hanging="142"/>
              <w:jc w:val="both"/>
              <w:rPr>
                <w:rFonts w:ascii="Arial" w:hAnsi="Arial" w:cs="Arial"/>
              </w:rPr>
            </w:pPr>
            <w:r w:rsidRPr="00233AD0">
              <w:rPr>
                <w:rFonts w:ascii="Arial" w:hAnsi="Arial" w:cs="Arial"/>
              </w:rPr>
              <w:t xml:space="preserve">Por la expedición de copias simples de documentos comprobatorios de antigüedad laboral que obren en el Departamento de Archivo de Expedientes Laborales hasta </w:t>
            </w:r>
            <w:r w:rsidRPr="00233AD0">
              <w:rPr>
                <w:rFonts w:ascii="Arial" w:hAnsi="Arial" w:cs="Arial"/>
              </w:rPr>
              <w:lastRenderedPageBreak/>
              <w:t>20 hojas.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lastRenderedPageBreak/>
              <w:t>$150.00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lastRenderedPageBreak/>
              <w:t>Por hoja adicional se cobrará.</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$1.00</w:t>
            </w:r>
          </w:p>
        </w:tc>
      </w:tr>
      <w:tr w:rsidR="00C47F24" w:rsidRPr="00233AD0">
        <w:trPr>
          <w:trHeight w:val="269"/>
        </w:trPr>
        <w:tc>
          <w:tcPr>
            <w:tcW w:w="6804" w:type="dxa"/>
          </w:tcPr>
          <w:p w:rsidR="00C47F24" w:rsidRPr="00233AD0" w:rsidRDefault="00C47F24" w:rsidP="001855CC">
            <w:pPr>
              <w:pStyle w:val="Sinespaciado"/>
              <w:numPr>
                <w:ilvl w:val="0"/>
                <w:numId w:val="45"/>
              </w:numPr>
              <w:ind w:left="743" w:hanging="142"/>
              <w:jc w:val="both"/>
              <w:rPr>
                <w:rFonts w:ascii="Arial" w:hAnsi="Arial" w:cs="Arial"/>
              </w:rPr>
            </w:pPr>
            <w:r w:rsidRPr="00233AD0">
              <w:rPr>
                <w:rFonts w:ascii="Arial" w:hAnsi="Arial" w:cs="Arial"/>
              </w:rPr>
              <w:t>Por la expedición de copias certificadas de documentos comprobatorios de antigüedad laboral que obren en el Departamento de Archivo de Expedientes Laborales, hasta 5 hojas.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$175.00</w:t>
            </w:r>
          </w:p>
        </w:tc>
      </w:tr>
      <w:tr w:rsidR="00C47F24" w:rsidRPr="00233AD0">
        <w:trPr>
          <w:trHeight w:val="269"/>
        </w:trPr>
        <w:tc>
          <w:tcPr>
            <w:tcW w:w="6804" w:type="dxa"/>
          </w:tcPr>
          <w:p w:rsidR="00C47F24" w:rsidRPr="00233AD0" w:rsidRDefault="00C47F24" w:rsidP="001855CC">
            <w:pPr>
              <w:pStyle w:val="Sinespaciado"/>
              <w:numPr>
                <w:ilvl w:val="0"/>
                <w:numId w:val="45"/>
              </w:numPr>
              <w:ind w:left="743" w:hanging="142"/>
              <w:jc w:val="both"/>
              <w:rPr>
                <w:rFonts w:ascii="Arial" w:hAnsi="Arial" w:cs="Arial"/>
              </w:rPr>
            </w:pPr>
            <w:r w:rsidRPr="00233AD0">
              <w:rPr>
                <w:rFonts w:ascii="Arial" w:hAnsi="Arial" w:cs="Arial"/>
              </w:rPr>
              <w:t>Por la expedición de copias certificadas de documentos comprobatorios de antigüedad laboral que obren en el Departamento de Archivo de Expedientes Laborales hasta 15 hojas.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Default="00C47F24" w:rsidP="00877D39">
            <w:pPr>
              <w:pStyle w:val="Sinespaciado"/>
              <w:ind w:left="743"/>
              <w:jc w:val="both"/>
              <w:rPr>
                <w:rFonts w:ascii="Arial" w:hAnsi="Arial" w:cs="Arial"/>
              </w:rPr>
            </w:pPr>
            <w:r w:rsidRPr="00233AD0">
              <w:rPr>
                <w:rFonts w:ascii="Arial" w:hAnsi="Arial" w:cs="Arial"/>
              </w:rPr>
              <w:t>Por hoja adicional se pagará.</w:t>
            </w:r>
          </w:p>
          <w:p w:rsidR="00C47F24" w:rsidRDefault="00C47F24" w:rsidP="00877D39">
            <w:pPr>
              <w:pStyle w:val="Sinespaciado"/>
              <w:ind w:left="743"/>
              <w:jc w:val="both"/>
              <w:rPr>
                <w:rFonts w:ascii="Arial" w:hAnsi="Arial" w:cs="Arial"/>
              </w:rPr>
            </w:pPr>
          </w:p>
          <w:p w:rsidR="00C47F24" w:rsidRPr="006B035C" w:rsidRDefault="00C47F24" w:rsidP="001855CC">
            <w:pPr>
              <w:pStyle w:val="Sinespaciado"/>
              <w:numPr>
                <w:ilvl w:val="0"/>
                <w:numId w:val="149"/>
              </w:numPr>
              <w:ind w:left="885" w:right="33" w:hanging="142"/>
              <w:jc w:val="both"/>
              <w:rPr>
                <w:rFonts w:ascii="Arial" w:hAnsi="Arial" w:cs="Arial"/>
                <w:sz w:val="24"/>
                <w:szCs w:val="24"/>
              </w:rPr>
            </w:pPr>
            <w:r w:rsidRPr="00220B16">
              <w:rPr>
                <w:rFonts w:ascii="Arial" w:hAnsi="Arial" w:cs="Arial"/>
              </w:rPr>
              <w:t>Expedición de constancias de sueldos</w:t>
            </w:r>
            <w:r w:rsidRPr="006B035C">
              <w:rPr>
                <w:rFonts w:ascii="Arial" w:hAnsi="Arial" w:cs="Arial"/>
                <w:sz w:val="24"/>
                <w:szCs w:val="24"/>
              </w:rPr>
              <w:t>.</w:t>
            </w:r>
            <w:r>
              <w:rPr>
                <w:rFonts w:ascii="Arial" w:hAnsi="Arial" w:cs="Arial"/>
                <w:sz w:val="24"/>
                <w:szCs w:val="24"/>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p w:rsidR="00C47F24" w:rsidRDefault="00C47F24" w:rsidP="00877D39">
            <w:pPr>
              <w:pStyle w:val="Sinespaciado"/>
              <w:ind w:left="743"/>
              <w:jc w:val="both"/>
              <w:rPr>
                <w:rFonts w:ascii="Arial" w:hAnsi="Arial" w:cs="Arial"/>
              </w:rPr>
            </w:pPr>
          </w:p>
          <w:p w:rsidR="00C47F24" w:rsidRDefault="00C47F24" w:rsidP="00877D39">
            <w:pPr>
              <w:pStyle w:val="Sinespaciado"/>
              <w:ind w:left="743"/>
              <w:jc w:val="both"/>
              <w:rPr>
                <w:rFonts w:ascii="Arial" w:hAnsi="Arial" w:cs="Arial"/>
              </w:rPr>
            </w:pPr>
          </w:p>
          <w:p w:rsidR="00C47F24" w:rsidRPr="00233AD0" w:rsidRDefault="00C47F24" w:rsidP="00E15A9B">
            <w:pPr>
              <w:pStyle w:val="Sinespaciado"/>
              <w:jc w:val="both"/>
              <w:rPr>
                <w:rFonts w:ascii="Arial" w:hAnsi="Arial" w:cs="Arial"/>
              </w:rPr>
            </w:pPr>
          </w:p>
        </w:tc>
        <w:tc>
          <w:tcPr>
            <w:tcW w:w="2127" w:type="dxa"/>
          </w:tcPr>
          <w:p w:rsidR="00C47F24" w:rsidRDefault="00C47F24" w:rsidP="00220B16">
            <w:pPr>
              <w:pStyle w:val="Sinespaciado"/>
              <w:ind w:right="459"/>
              <w:jc w:val="right"/>
              <w:rPr>
                <w:rFonts w:ascii="Arial" w:hAnsi="Arial" w:cs="Arial"/>
              </w:rPr>
            </w:pPr>
            <w:r w:rsidRPr="00233AD0">
              <w:rPr>
                <w:rFonts w:ascii="Arial" w:hAnsi="Arial" w:cs="Arial"/>
              </w:rPr>
              <w:t>$5.00</w:t>
            </w:r>
          </w:p>
          <w:p w:rsidR="00C47F24" w:rsidRDefault="00C47F24" w:rsidP="00220B16">
            <w:pPr>
              <w:pStyle w:val="Sinespaciado"/>
              <w:ind w:right="459"/>
              <w:jc w:val="right"/>
              <w:rPr>
                <w:rFonts w:ascii="Arial" w:hAnsi="Arial" w:cs="Arial"/>
              </w:rPr>
            </w:pPr>
          </w:p>
          <w:p w:rsidR="00C47F24" w:rsidRDefault="00C47F24" w:rsidP="00220B16">
            <w:pPr>
              <w:pStyle w:val="Sinespaciado"/>
              <w:ind w:right="459"/>
              <w:jc w:val="right"/>
              <w:rPr>
                <w:rFonts w:ascii="Arial" w:hAnsi="Arial" w:cs="Arial"/>
              </w:rPr>
            </w:pPr>
          </w:p>
          <w:p w:rsidR="00C47F24" w:rsidRPr="00233AD0" w:rsidRDefault="00C47F24" w:rsidP="00220B16">
            <w:pPr>
              <w:pStyle w:val="Sinespaciado"/>
              <w:ind w:right="459"/>
              <w:jc w:val="right"/>
              <w:rPr>
                <w:rFonts w:ascii="Arial" w:hAnsi="Arial" w:cs="Arial"/>
              </w:rPr>
            </w:pPr>
            <w:r>
              <w:rPr>
                <w:rFonts w:ascii="Arial" w:hAnsi="Arial" w:cs="Arial"/>
              </w:rPr>
              <w:t>$110.00</w:t>
            </w:r>
          </w:p>
        </w:tc>
      </w:tr>
    </w:tbl>
    <w:p w:rsidR="00C47F24" w:rsidRDefault="00C47F24" w:rsidP="000E5C57">
      <w:pPr>
        <w:pStyle w:val="Sinespaciado"/>
        <w:jc w:val="center"/>
        <w:rPr>
          <w:rFonts w:ascii="Arial" w:hAnsi="Arial" w:cs="Arial"/>
          <w:b/>
          <w:bCs/>
        </w:rPr>
      </w:pPr>
    </w:p>
    <w:p w:rsidR="00C47F24" w:rsidRPr="000E5C57" w:rsidRDefault="00C47F24" w:rsidP="000E5C57">
      <w:pPr>
        <w:pStyle w:val="Sinespaciado"/>
        <w:jc w:val="center"/>
        <w:rPr>
          <w:rFonts w:ascii="Arial" w:hAnsi="Arial" w:cs="Arial"/>
          <w:b/>
          <w:bCs/>
        </w:rPr>
      </w:pPr>
      <w:r w:rsidRPr="000E5C57">
        <w:rPr>
          <w:rFonts w:ascii="Arial" w:hAnsi="Arial" w:cs="Arial"/>
          <w:b/>
          <w:bCs/>
        </w:rPr>
        <w:t>Sección Tercera</w:t>
      </w:r>
    </w:p>
    <w:p w:rsidR="00C47F24" w:rsidRPr="000E5C57" w:rsidRDefault="00C47F24" w:rsidP="000E5C57">
      <w:pPr>
        <w:pStyle w:val="Sinespaciado"/>
        <w:jc w:val="center"/>
        <w:rPr>
          <w:rFonts w:ascii="Arial" w:hAnsi="Arial" w:cs="Arial"/>
          <w:b/>
          <w:bCs/>
        </w:rPr>
      </w:pPr>
      <w:r w:rsidRPr="000E5C57">
        <w:rPr>
          <w:rFonts w:ascii="Arial" w:hAnsi="Arial" w:cs="Arial"/>
          <w:b/>
          <w:bCs/>
        </w:rPr>
        <w:t>Servicios que Presta la Dirección de Ingresos</w:t>
      </w:r>
    </w:p>
    <w:p w:rsidR="00C47F24" w:rsidRDefault="00C47F24" w:rsidP="000E5C57">
      <w:pPr>
        <w:pStyle w:val="Sinespaciado"/>
        <w:jc w:val="both"/>
        <w:rPr>
          <w:rFonts w:ascii="Arial" w:hAnsi="Arial" w:cs="Arial"/>
        </w:rPr>
      </w:pPr>
    </w:p>
    <w:p w:rsidR="00C47F24" w:rsidRPr="000E5C57" w:rsidRDefault="00C47F24" w:rsidP="000E5C57">
      <w:pPr>
        <w:pStyle w:val="Sinespaciado"/>
        <w:jc w:val="both"/>
        <w:rPr>
          <w:rFonts w:ascii="Arial" w:hAnsi="Arial" w:cs="Arial"/>
        </w:rPr>
      </w:pPr>
      <w:r w:rsidRPr="000E5C57">
        <w:rPr>
          <w:rFonts w:ascii="Arial" w:hAnsi="Arial" w:cs="Arial"/>
          <w:b/>
          <w:bCs/>
        </w:rPr>
        <w:t>Artículo 24.-</w:t>
      </w:r>
      <w:r w:rsidRPr="000E5C57">
        <w:rPr>
          <w:rFonts w:ascii="Arial" w:hAnsi="Arial" w:cs="Arial"/>
        </w:rPr>
        <w:t xml:space="preserve"> Por los servicios que presta la Dirección de Ingresos, se causarán y pagarán, por cada uno, los siguientes derechos:</w:t>
      </w:r>
    </w:p>
    <w:p w:rsidR="00C47F24" w:rsidRPr="000E5C57" w:rsidRDefault="00C47F24" w:rsidP="000E5C57">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0E5C57">
        <w:trPr>
          <w:trHeight w:val="269"/>
        </w:trPr>
        <w:tc>
          <w:tcPr>
            <w:tcW w:w="6804" w:type="dxa"/>
          </w:tcPr>
          <w:p w:rsidR="00C47F24" w:rsidRPr="000E5C57" w:rsidRDefault="00C47F24" w:rsidP="00CF6DD9">
            <w:pPr>
              <w:pStyle w:val="Sinespaciado"/>
              <w:jc w:val="center"/>
              <w:rPr>
                <w:rFonts w:ascii="Arial" w:hAnsi="Arial" w:cs="Arial"/>
                <w:b/>
                <w:bCs/>
              </w:rPr>
            </w:pPr>
            <w:r w:rsidRPr="000E5C57">
              <w:rPr>
                <w:rFonts w:ascii="Arial" w:hAnsi="Arial" w:cs="Arial"/>
                <w:b/>
                <w:bCs/>
              </w:rPr>
              <w:t>Servicios</w:t>
            </w:r>
          </w:p>
          <w:p w:rsidR="00C47F24" w:rsidRPr="000E5C57" w:rsidRDefault="00C47F24" w:rsidP="00CF6DD9">
            <w:pPr>
              <w:pStyle w:val="Sinespaciado"/>
              <w:jc w:val="center"/>
              <w:rPr>
                <w:rFonts w:ascii="Arial" w:hAnsi="Arial" w:cs="Arial"/>
                <w:b/>
                <w:bCs/>
              </w:rPr>
            </w:pPr>
          </w:p>
        </w:tc>
        <w:tc>
          <w:tcPr>
            <w:tcW w:w="2127" w:type="dxa"/>
          </w:tcPr>
          <w:p w:rsidR="00C47F24" w:rsidRPr="000E5C57" w:rsidRDefault="00C47F24" w:rsidP="00CF6DD9">
            <w:pPr>
              <w:pStyle w:val="Sinespaciado"/>
              <w:jc w:val="center"/>
              <w:rPr>
                <w:rFonts w:ascii="Arial" w:hAnsi="Arial" w:cs="Arial"/>
                <w:b/>
                <w:bCs/>
              </w:rPr>
            </w:pPr>
            <w:r w:rsidRPr="000E5C57">
              <w:rPr>
                <w:rFonts w:ascii="Arial" w:hAnsi="Arial" w:cs="Arial"/>
                <w:b/>
                <w:bCs/>
              </w:rPr>
              <w:t>Tarifa</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certificación de pagos de contribuciones realizadas en las áreas de recaudación o vía Internet, por cada recibo oficial o comprobante de pago.</w:t>
            </w:r>
          </w:p>
          <w:p w:rsidR="00C47F24" w:rsidRDefault="00C47F24" w:rsidP="00CF6DD9">
            <w:pPr>
              <w:pStyle w:val="Sinespaciado"/>
              <w:ind w:left="743" w:hanging="142"/>
              <w:jc w:val="both"/>
              <w:rPr>
                <w:rFonts w:ascii="Arial" w:hAnsi="Arial" w:cs="Arial"/>
              </w:rPr>
            </w:pP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$480.00</w:t>
            </w:r>
          </w:p>
        </w:tc>
      </w:tr>
      <w:tr w:rsidR="00C47F24" w:rsidRPr="000E5C57">
        <w:trPr>
          <w:trHeight w:val="269"/>
        </w:trPr>
        <w:tc>
          <w:tcPr>
            <w:tcW w:w="6804" w:type="dxa"/>
          </w:tcPr>
          <w:p w:rsidR="00C47F24" w:rsidRDefault="00C47F24" w:rsidP="001855CC">
            <w:pPr>
              <w:pStyle w:val="Sinespaciado"/>
              <w:numPr>
                <w:ilvl w:val="0"/>
                <w:numId w:val="46"/>
              </w:numPr>
              <w:ind w:left="743" w:hanging="142"/>
              <w:jc w:val="both"/>
              <w:rPr>
                <w:rFonts w:ascii="Arial" w:hAnsi="Arial" w:cs="Arial"/>
              </w:rPr>
            </w:pPr>
            <w:r w:rsidRPr="000E5C57">
              <w:rPr>
                <w:rFonts w:ascii="Arial" w:hAnsi="Arial" w:cs="Arial"/>
              </w:rPr>
              <w:t xml:space="preserve">Por la cancelación </w:t>
            </w:r>
            <w:r>
              <w:rPr>
                <w:rFonts w:ascii="Arial" w:hAnsi="Arial" w:cs="Arial"/>
              </w:rPr>
              <w:t>de:</w:t>
            </w:r>
            <w:r w:rsidRPr="008E2E72">
              <w:rPr>
                <w:rFonts w:ascii="Arial" w:hAnsi="Arial" w:cs="Arial"/>
                <w:b/>
                <w:bCs/>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Fracción Reformado </w:t>
            </w:r>
            <w:r w:rsidRPr="00C92C0B">
              <w:rPr>
                <w:rFonts w:ascii="Cambria" w:hAnsi="Cambria" w:cs="Cambria"/>
                <w:b/>
                <w:bCs/>
                <w:i/>
                <w:iCs/>
                <w:color w:val="0000FF"/>
                <w:sz w:val="18"/>
                <w:szCs w:val="18"/>
              </w:rPr>
              <w:t>P.O.E. 274, 31-Diciembre-2016)</w:t>
            </w:r>
          </w:p>
          <w:p w:rsidR="00C47F24" w:rsidRDefault="00C47F24" w:rsidP="000E5C57">
            <w:pPr>
              <w:pStyle w:val="Sinespaciado"/>
              <w:ind w:left="743"/>
              <w:jc w:val="both"/>
              <w:rPr>
                <w:rFonts w:ascii="Arial" w:hAnsi="Arial" w:cs="Arial"/>
              </w:rPr>
            </w:pPr>
          </w:p>
          <w:p w:rsidR="00C47F24" w:rsidRDefault="00C47F24" w:rsidP="001855CC">
            <w:pPr>
              <w:pStyle w:val="Sinespaciado"/>
              <w:numPr>
                <w:ilvl w:val="0"/>
                <w:numId w:val="120"/>
              </w:numPr>
              <w:ind w:left="672" w:hanging="224"/>
              <w:rPr>
                <w:rFonts w:ascii="Arial" w:hAnsi="Arial" w:cs="Arial"/>
              </w:rPr>
            </w:pPr>
            <w:r>
              <w:rPr>
                <w:rFonts w:ascii="Arial" w:hAnsi="Arial" w:cs="Arial"/>
              </w:rPr>
              <w:t xml:space="preserve">Recibo oficial de pago por causas imputables al usuario. </w:t>
            </w:r>
          </w:p>
          <w:p w:rsidR="00C47F24" w:rsidRDefault="00C47F24" w:rsidP="000E5C57">
            <w:pPr>
              <w:pStyle w:val="Sinespaciado"/>
              <w:ind w:left="448"/>
              <w:jc w:val="both"/>
              <w:rPr>
                <w:rFonts w:ascii="Arial" w:hAnsi="Arial" w:cs="Arial"/>
              </w:rPr>
            </w:pPr>
            <w:r>
              <w:rPr>
                <w:rFonts w:ascii="Arial" w:hAnsi="Arial" w:cs="Arial"/>
              </w:rPr>
              <w:t xml:space="preserve">    </w:t>
            </w:r>
          </w:p>
          <w:p w:rsidR="00C47F24" w:rsidRDefault="00C47F24" w:rsidP="000E5C57">
            <w:pPr>
              <w:pStyle w:val="Sinespaciado"/>
              <w:ind w:left="448"/>
              <w:jc w:val="both"/>
              <w:rPr>
                <w:rFonts w:ascii="Arial" w:hAnsi="Arial" w:cs="Arial"/>
              </w:rPr>
            </w:pPr>
            <w:r>
              <w:rPr>
                <w:rFonts w:ascii="Arial" w:hAnsi="Arial" w:cs="Arial"/>
              </w:rPr>
              <w:t xml:space="preserve">No se causará el derecho cuando el motivo de la cancelación obedezca a cuestiones ajenas a la voluntad de quien efectúa el cobro del servicio. En este caso deberá constar dicha circunstancia en acta de hechos levantada por el área de recaudación con autorización del Titular de la Delegación de Hacienda. </w:t>
            </w:r>
          </w:p>
          <w:p w:rsidR="00C47F24" w:rsidRDefault="00C47F24" w:rsidP="000E5C57">
            <w:pPr>
              <w:pStyle w:val="Sinespaciado"/>
              <w:ind w:left="448"/>
              <w:jc w:val="both"/>
              <w:rPr>
                <w:rFonts w:ascii="Arial" w:hAnsi="Arial" w:cs="Arial"/>
              </w:rPr>
            </w:pPr>
          </w:p>
          <w:p w:rsidR="00C47F24" w:rsidRDefault="00C47F24" w:rsidP="001855CC">
            <w:pPr>
              <w:pStyle w:val="Sinespaciado"/>
              <w:numPr>
                <w:ilvl w:val="0"/>
                <w:numId w:val="120"/>
              </w:numPr>
              <w:ind w:hanging="932"/>
              <w:jc w:val="both"/>
              <w:rPr>
                <w:rFonts w:ascii="Arial" w:hAnsi="Arial" w:cs="Arial"/>
              </w:rPr>
            </w:pPr>
            <w:r>
              <w:rPr>
                <w:rFonts w:ascii="Arial" w:hAnsi="Arial" w:cs="Arial"/>
              </w:rPr>
              <w:t xml:space="preserve">Formas Oficiales Valoradas y Formas Oficiales de Reproducción Restringidas que utilicen las Dependencias y entidades de la Administración Pública del Estado y el Poder Judicial, cuya cancelación sea imputable al prestador del servicio o contribuyente por falta de pericia, imprudencia, descuido o negligencia, por cada efecto valorado. </w:t>
            </w:r>
          </w:p>
          <w:p w:rsidR="00C47F24" w:rsidRPr="000E5C57" w:rsidRDefault="00C47F24" w:rsidP="00C12064">
            <w:pPr>
              <w:pStyle w:val="Sinespaciado"/>
              <w:ind w:left="1463"/>
              <w:jc w:val="both"/>
              <w:rPr>
                <w:rFonts w:ascii="Arial" w:hAnsi="Arial" w:cs="Arial"/>
              </w:rPr>
            </w:pPr>
            <w:r>
              <w:rPr>
                <w:rFonts w:ascii="Arial" w:hAnsi="Arial" w:cs="Arial"/>
              </w:rPr>
              <w:lastRenderedPageBreak/>
              <w:t xml:space="preserve"> </w:t>
            </w: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r w:rsidRPr="000E5C57">
              <w:rPr>
                <w:rFonts w:ascii="Arial" w:hAnsi="Arial" w:cs="Arial"/>
              </w:rPr>
              <w:t>$75.00</w:t>
            </w: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r>
              <w:rPr>
                <w:rFonts w:ascii="Arial" w:hAnsi="Arial" w:cs="Arial"/>
              </w:rPr>
              <w:t>$80.00</w:t>
            </w: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Pr="000E5C57" w:rsidRDefault="00C47F24" w:rsidP="00C12064">
            <w:pPr>
              <w:pStyle w:val="Sinespaciado"/>
              <w:ind w:right="459"/>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los trámites del permiso para la instalación y funcionamiento de establecimientos mutuantes: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47"/>
              </w:numPr>
              <w:ind w:left="1026" w:hanging="283"/>
              <w:jc w:val="both"/>
              <w:rPr>
                <w:rFonts w:ascii="Arial" w:hAnsi="Arial" w:cs="Arial"/>
              </w:rPr>
            </w:pPr>
            <w:r w:rsidRPr="000E5C57">
              <w:rPr>
                <w:rFonts w:ascii="Arial" w:hAnsi="Arial" w:cs="Arial"/>
              </w:rPr>
              <w:t>Por el estudio y análisis de la documentación presentada para la solicitud del permiso.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$1,100.00</w:t>
            </w:r>
          </w:p>
        </w:tc>
      </w:tr>
      <w:tr w:rsidR="00C47F24" w:rsidRPr="000E5C57">
        <w:trPr>
          <w:trHeight w:val="269"/>
        </w:trPr>
        <w:tc>
          <w:tcPr>
            <w:tcW w:w="6804" w:type="dxa"/>
          </w:tcPr>
          <w:p w:rsidR="00C47F24" w:rsidRPr="000E5C57" w:rsidRDefault="00C47F24" w:rsidP="001855CC">
            <w:pPr>
              <w:pStyle w:val="Sinespaciado"/>
              <w:numPr>
                <w:ilvl w:val="0"/>
                <w:numId w:val="47"/>
              </w:numPr>
              <w:ind w:left="1026" w:hanging="283"/>
              <w:jc w:val="both"/>
              <w:rPr>
                <w:rFonts w:ascii="Arial" w:hAnsi="Arial" w:cs="Arial"/>
              </w:rPr>
            </w:pPr>
            <w:r w:rsidRPr="000E5C57">
              <w:rPr>
                <w:rFonts w:ascii="Arial" w:hAnsi="Arial" w:cs="Arial"/>
              </w:rPr>
              <w:t>Por la práctica de la visita de verificación</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$1,100.00</w:t>
            </w:r>
          </w:p>
        </w:tc>
      </w:tr>
      <w:tr w:rsidR="00C47F24" w:rsidRPr="000E5C57">
        <w:trPr>
          <w:trHeight w:val="269"/>
        </w:trPr>
        <w:tc>
          <w:tcPr>
            <w:tcW w:w="6804" w:type="dxa"/>
          </w:tcPr>
          <w:p w:rsidR="00C47F24" w:rsidRPr="000E5C57" w:rsidRDefault="00C47F24" w:rsidP="001855CC">
            <w:pPr>
              <w:pStyle w:val="Sinespaciado"/>
              <w:numPr>
                <w:ilvl w:val="0"/>
                <w:numId w:val="47"/>
              </w:numPr>
              <w:ind w:left="1026" w:hanging="283"/>
              <w:jc w:val="both"/>
              <w:rPr>
                <w:rFonts w:ascii="Arial" w:hAnsi="Arial" w:cs="Arial"/>
              </w:rPr>
            </w:pPr>
            <w:r w:rsidRPr="000E5C57">
              <w:rPr>
                <w:rFonts w:ascii="Arial" w:hAnsi="Arial" w:cs="Arial"/>
              </w:rPr>
              <w:t>Por la expedición del permiso.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$40,500.00</w:t>
            </w:r>
          </w:p>
        </w:tc>
      </w:tr>
      <w:tr w:rsidR="00C47F24" w:rsidRPr="000E5C57">
        <w:trPr>
          <w:trHeight w:val="269"/>
        </w:trPr>
        <w:tc>
          <w:tcPr>
            <w:tcW w:w="6804" w:type="dxa"/>
          </w:tcPr>
          <w:p w:rsidR="00C47F24" w:rsidRPr="000E5C57" w:rsidRDefault="00C47F24" w:rsidP="001855CC">
            <w:pPr>
              <w:pStyle w:val="Sinespaciado"/>
              <w:numPr>
                <w:ilvl w:val="0"/>
                <w:numId w:val="47"/>
              </w:numPr>
              <w:ind w:left="1026" w:hanging="283"/>
              <w:jc w:val="both"/>
              <w:rPr>
                <w:rFonts w:ascii="Arial" w:hAnsi="Arial" w:cs="Arial"/>
              </w:rPr>
            </w:pPr>
            <w:r w:rsidRPr="000E5C57">
              <w:rPr>
                <w:rFonts w:ascii="Arial" w:hAnsi="Arial" w:cs="Arial"/>
              </w:rPr>
              <w:t>Por la revalidación del permiso.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$29,500.00</w:t>
            </w:r>
          </w:p>
        </w:tc>
      </w:tr>
      <w:tr w:rsidR="00C47F24" w:rsidRPr="000E5C57">
        <w:trPr>
          <w:trHeight w:val="269"/>
        </w:trPr>
        <w:tc>
          <w:tcPr>
            <w:tcW w:w="8931" w:type="dxa"/>
            <w:gridSpan w:val="2"/>
          </w:tcPr>
          <w:p w:rsidR="00C47F24" w:rsidRPr="000E5C57" w:rsidRDefault="00C47F24" w:rsidP="00CF6DD9">
            <w:pPr>
              <w:pStyle w:val="Sinespaciado"/>
              <w:ind w:left="743"/>
              <w:jc w:val="both"/>
              <w:rPr>
                <w:rFonts w:ascii="Arial" w:hAnsi="Arial" w:cs="Arial"/>
              </w:rPr>
            </w:pPr>
            <w:r w:rsidRPr="000E5C57">
              <w:rPr>
                <w:rFonts w:ascii="Arial" w:hAnsi="Arial" w:cs="Arial"/>
              </w:rPr>
              <w:t>El pago de derechos a que se refiere este inciso, se realizará en dos exhibiciones, la primera a más tardar el 30 de mayo y la segunda a más tardar el 30 de septiembre de cada ejercicio fiscal.</w:t>
            </w:r>
          </w:p>
          <w:p w:rsidR="00C47F24" w:rsidRPr="000E5C57" w:rsidRDefault="00C47F24" w:rsidP="00CF6DD9">
            <w:pPr>
              <w:pStyle w:val="Sinespaciado"/>
              <w:ind w:left="743" w:hanging="142"/>
              <w:jc w:val="both"/>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47"/>
              </w:numPr>
              <w:ind w:left="1026" w:hanging="283"/>
              <w:jc w:val="both"/>
              <w:rPr>
                <w:rFonts w:ascii="Arial" w:hAnsi="Arial" w:cs="Arial"/>
              </w:rPr>
            </w:pPr>
            <w:r w:rsidRPr="000E5C57">
              <w:rPr>
                <w:rFonts w:ascii="Arial" w:hAnsi="Arial" w:cs="Arial"/>
              </w:rPr>
              <w:t>Por la modificación del permiso.</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$2,200.00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los trámites que acrediten la legal estancia de vehículos extranjeros en el país: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48"/>
              </w:numPr>
              <w:ind w:left="1026" w:hanging="283"/>
              <w:jc w:val="both"/>
              <w:rPr>
                <w:rFonts w:ascii="Arial" w:hAnsi="Arial" w:cs="Arial"/>
              </w:rPr>
            </w:pPr>
            <w:r w:rsidRPr="000E5C57">
              <w:rPr>
                <w:rFonts w:ascii="Arial" w:hAnsi="Arial" w:cs="Arial"/>
              </w:rPr>
              <w:t>Por la verificación en base de datos de documentos.</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$220.00</w:t>
            </w:r>
          </w:p>
        </w:tc>
      </w:tr>
      <w:tr w:rsidR="00C47F24" w:rsidRPr="000E5C57">
        <w:trPr>
          <w:trHeight w:val="269"/>
        </w:trPr>
        <w:tc>
          <w:tcPr>
            <w:tcW w:w="6804" w:type="dxa"/>
          </w:tcPr>
          <w:p w:rsidR="00C47F24" w:rsidRPr="000E5C57" w:rsidRDefault="00C47F24" w:rsidP="001855CC">
            <w:pPr>
              <w:pStyle w:val="Sinespaciado"/>
              <w:numPr>
                <w:ilvl w:val="0"/>
                <w:numId w:val="48"/>
              </w:numPr>
              <w:ind w:left="1026" w:hanging="283"/>
              <w:jc w:val="both"/>
              <w:rPr>
                <w:rFonts w:ascii="Arial" w:hAnsi="Arial" w:cs="Arial"/>
              </w:rPr>
            </w:pPr>
            <w:r w:rsidRPr="000E5C57">
              <w:rPr>
                <w:rFonts w:ascii="Arial" w:hAnsi="Arial" w:cs="Arial"/>
              </w:rPr>
              <w:t>Por la verificación ante dependencias u organismos de la Federación y/o Entidades Federativas.</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$220.00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expedición o reexpedición de constancias que acreditan que los documentos de vehículos de procedencia extranjera, se encuentran en proceso de verificación.</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$150.00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expedición de la constancia de funcionamiento del establecimiento que tenga como actividad la venta de bebidas alcohólicas en envase abierto, al copeo para giros eventuales o eventos públicos en una sola ocasión, salones de boxeo y lucha libre, espectáculos taurinos y ecuestres, lienzo charro, eventos musicales, palenques de gallos, espectáculos deportivos y ferias regionales, por los días que dure el evento y para uso exclusivo en el lugar para la cual fue solicitada.</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$19,000.00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expedición de la constancia de inscripción del establecimiento que tenga como actividad la venta de bebidas alcohólicas: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49"/>
              </w:numPr>
              <w:ind w:left="1026" w:hanging="283"/>
              <w:jc w:val="both"/>
              <w:rPr>
                <w:rFonts w:ascii="Arial" w:hAnsi="Arial" w:cs="Arial"/>
              </w:rPr>
            </w:pPr>
            <w:r w:rsidRPr="000E5C57">
              <w:rPr>
                <w:rFonts w:ascii="Arial" w:hAnsi="Arial" w:cs="Arial"/>
              </w:rPr>
              <w:t>Envase cerrado en:</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50"/>
              </w:numPr>
              <w:ind w:left="1026" w:hanging="283"/>
              <w:jc w:val="both"/>
              <w:rPr>
                <w:rFonts w:ascii="Arial" w:hAnsi="Arial" w:cs="Arial"/>
              </w:rPr>
            </w:pPr>
            <w:r w:rsidRPr="000E5C57">
              <w:rPr>
                <w:rFonts w:ascii="Arial" w:hAnsi="Arial" w:cs="Arial"/>
              </w:rPr>
              <w:t>Agencias de distribución, establecimientos de almacenaje y venta de bebidas alcohólicas al mayoreo y fabricante o distribuidor mayoritario.</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$24,000.00</w:t>
            </w:r>
          </w:p>
        </w:tc>
      </w:tr>
      <w:tr w:rsidR="00C47F24" w:rsidRPr="000E5C57">
        <w:trPr>
          <w:trHeight w:val="269"/>
        </w:trPr>
        <w:tc>
          <w:tcPr>
            <w:tcW w:w="6804" w:type="dxa"/>
          </w:tcPr>
          <w:p w:rsidR="00C47F24" w:rsidRPr="000E5C57" w:rsidRDefault="00C47F24" w:rsidP="001855CC">
            <w:pPr>
              <w:pStyle w:val="Sinespaciado"/>
              <w:numPr>
                <w:ilvl w:val="0"/>
                <w:numId w:val="50"/>
              </w:numPr>
              <w:ind w:left="1026" w:hanging="283"/>
              <w:jc w:val="both"/>
              <w:rPr>
                <w:rFonts w:ascii="Arial" w:hAnsi="Arial" w:cs="Arial"/>
              </w:rPr>
            </w:pPr>
            <w:r w:rsidRPr="000E5C57">
              <w:rPr>
                <w:rFonts w:ascii="Arial" w:hAnsi="Arial" w:cs="Arial"/>
              </w:rPr>
              <w:t>Tiendas de abarrotes con venta de cerveza y/o vinos y licores.</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$3,800.00</w:t>
            </w:r>
          </w:p>
        </w:tc>
      </w:tr>
      <w:tr w:rsidR="00C47F24" w:rsidRPr="000E5C57">
        <w:trPr>
          <w:trHeight w:val="269"/>
        </w:trPr>
        <w:tc>
          <w:tcPr>
            <w:tcW w:w="6804" w:type="dxa"/>
          </w:tcPr>
          <w:p w:rsidR="00C47F24" w:rsidRPr="000E5C57" w:rsidRDefault="00C47F24" w:rsidP="001855CC">
            <w:pPr>
              <w:pStyle w:val="Sinespaciado"/>
              <w:numPr>
                <w:ilvl w:val="0"/>
                <w:numId w:val="50"/>
              </w:numPr>
              <w:ind w:left="1026" w:hanging="283"/>
              <w:jc w:val="both"/>
              <w:rPr>
                <w:rFonts w:ascii="Arial" w:hAnsi="Arial" w:cs="Arial"/>
              </w:rPr>
            </w:pPr>
            <w:r w:rsidRPr="000E5C57">
              <w:rPr>
                <w:rFonts w:ascii="Arial" w:hAnsi="Arial" w:cs="Arial"/>
              </w:rPr>
              <w:lastRenderedPageBreak/>
              <w:t>Mini súper, depósitos de cerveza, vinos y licores, supermercados, tiendas de autoservicio y centros comerciales.</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$14,000.00</w:t>
            </w:r>
          </w:p>
        </w:tc>
      </w:tr>
      <w:tr w:rsidR="00C47F24" w:rsidRPr="000E5C57">
        <w:trPr>
          <w:trHeight w:val="269"/>
        </w:trPr>
        <w:tc>
          <w:tcPr>
            <w:tcW w:w="6804" w:type="dxa"/>
          </w:tcPr>
          <w:p w:rsidR="00C47F24" w:rsidRPr="000E5C57" w:rsidRDefault="00C47F24" w:rsidP="001855CC">
            <w:pPr>
              <w:pStyle w:val="Sinespaciado"/>
              <w:numPr>
                <w:ilvl w:val="0"/>
                <w:numId w:val="49"/>
              </w:numPr>
              <w:ind w:left="1026" w:hanging="283"/>
              <w:jc w:val="both"/>
              <w:rPr>
                <w:rFonts w:ascii="Arial" w:hAnsi="Arial" w:cs="Arial"/>
              </w:rPr>
            </w:pPr>
            <w:r w:rsidRPr="000E5C57">
              <w:rPr>
                <w:rFonts w:ascii="Arial" w:hAnsi="Arial" w:cs="Arial"/>
              </w:rPr>
              <w:t>Envase abierto o al copeo en:</w:t>
            </w:r>
          </w:p>
          <w:p w:rsidR="00C47F24" w:rsidRPr="000E5C57" w:rsidRDefault="00C47F24" w:rsidP="00CF6DD9">
            <w:pPr>
              <w:pStyle w:val="Sinespaciado"/>
              <w:ind w:left="743" w:hanging="142"/>
              <w:jc w:val="center"/>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51"/>
              </w:numPr>
              <w:ind w:left="1026" w:hanging="283"/>
              <w:jc w:val="both"/>
              <w:rPr>
                <w:rFonts w:ascii="Arial" w:hAnsi="Arial" w:cs="Arial"/>
              </w:rPr>
            </w:pPr>
            <w:r w:rsidRPr="000E5C57">
              <w:rPr>
                <w:rFonts w:ascii="Arial" w:hAnsi="Arial" w:cs="Arial"/>
              </w:rPr>
              <w:t>Cantinas, bar diurno, bar nocturno, bar de centro de apuestas remotas y similares, cervecerías, centro botanero.</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$14,000.00</w:t>
            </w:r>
          </w:p>
        </w:tc>
      </w:tr>
      <w:tr w:rsidR="00C47F24" w:rsidRPr="000E5C57">
        <w:trPr>
          <w:trHeight w:val="269"/>
        </w:trPr>
        <w:tc>
          <w:tcPr>
            <w:tcW w:w="6804" w:type="dxa"/>
          </w:tcPr>
          <w:p w:rsidR="00C47F24" w:rsidRPr="000E5C57" w:rsidRDefault="00C47F24" w:rsidP="001855CC">
            <w:pPr>
              <w:pStyle w:val="Sinespaciado"/>
              <w:numPr>
                <w:ilvl w:val="0"/>
                <w:numId w:val="51"/>
              </w:numPr>
              <w:ind w:left="1026" w:hanging="283"/>
              <w:jc w:val="both"/>
              <w:rPr>
                <w:rFonts w:ascii="Arial" w:hAnsi="Arial" w:cs="Arial"/>
              </w:rPr>
            </w:pPr>
            <w:r w:rsidRPr="000E5C57">
              <w:rPr>
                <w:rFonts w:ascii="Arial" w:hAnsi="Arial" w:cs="Arial"/>
              </w:rPr>
              <w:t>Restaurantes con venta de cervezas, vinos y licores, billares y boleramas.</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$6,000.00</w:t>
            </w:r>
          </w:p>
        </w:tc>
      </w:tr>
      <w:tr w:rsidR="00C47F24" w:rsidRPr="000E5C57">
        <w:trPr>
          <w:trHeight w:val="269"/>
        </w:trPr>
        <w:tc>
          <w:tcPr>
            <w:tcW w:w="6804" w:type="dxa"/>
          </w:tcPr>
          <w:p w:rsidR="00C47F24" w:rsidRPr="000E5C57" w:rsidRDefault="00C47F24" w:rsidP="001855CC">
            <w:pPr>
              <w:pStyle w:val="Sinespaciado"/>
              <w:numPr>
                <w:ilvl w:val="0"/>
                <w:numId w:val="51"/>
              </w:numPr>
              <w:ind w:left="1026" w:hanging="283"/>
              <w:jc w:val="both"/>
              <w:rPr>
                <w:rFonts w:ascii="Arial" w:hAnsi="Arial" w:cs="Arial"/>
              </w:rPr>
            </w:pPr>
            <w:r w:rsidRPr="000E5C57">
              <w:rPr>
                <w:rFonts w:ascii="Arial" w:hAnsi="Arial" w:cs="Arial"/>
              </w:rPr>
              <w:t>Cabaret, centros nocturnos y discotecas.</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$20,500.00</w:t>
            </w:r>
          </w:p>
        </w:tc>
      </w:tr>
      <w:tr w:rsidR="00C47F24" w:rsidRPr="000E5C57">
        <w:trPr>
          <w:trHeight w:val="269"/>
        </w:trPr>
        <w:tc>
          <w:tcPr>
            <w:tcW w:w="6804" w:type="dxa"/>
          </w:tcPr>
          <w:p w:rsidR="00C47F24" w:rsidRPr="000E5C57" w:rsidRDefault="00C47F24" w:rsidP="001855CC">
            <w:pPr>
              <w:pStyle w:val="Sinespaciado"/>
              <w:numPr>
                <w:ilvl w:val="0"/>
                <w:numId w:val="51"/>
              </w:numPr>
              <w:ind w:left="1026" w:hanging="283"/>
              <w:jc w:val="both"/>
              <w:rPr>
                <w:rFonts w:ascii="Arial" w:hAnsi="Arial" w:cs="Arial"/>
              </w:rPr>
            </w:pPr>
            <w:r w:rsidRPr="000E5C57">
              <w:rPr>
                <w:rFonts w:ascii="Arial" w:hAnsi="Arial" w:cs="Arial"/>
              </w:rPr>
              <w:t>Salones de baile y/o salones de fiesta.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$3,700.00</w:t>
            </w:r>
          </w:p>
        </w:tc>
      </w:tr>
      <w:tr w:rsidR="00C47F24" w:rsidRPr="000E5C57">
        <w:trPr>
          <w:trHeight w:val="269"/>
        </w:trPr>
        <w:tc>
          <w:tcPr>
            <w:tcW w:w="6804" w:type="dxa"/>
          </w:tcPr>
          <w:p w:rsidR="00C47F24" w:rsidRPr="000E5C57" w:rsidRDefault="00C47F24" w:rsidP="001855CC">
            <w:pPr>
              <w:pStyle w:val="Sinespaciado"/>
              <w:numPr>
                <w:ilvl w:val="0"/>
                <w:numId w:val="51"/>
              </w:numPr>
              <w:ind w:left="1026" w:hanging="283"/>
              <w:jc w:val="both"/>
              <w:rPr>
                <w:rFonts w:ascii="Arial" w:hAnsi="Arial" w:cs="Arial"/>
              </w:rPr>
            </w:pPr>
            <w:r w:rsidRPr="000E5C57">
              <w:rPr>
                <w:rFonts w:ascii="Arial" w:hAnsi="Arial" w:cs="Arial"/>
              </w:rPr>
              <w:t>Estadios.</w:t>
            </w:r>
          </w:p>
          <w:p w:rsidR="00C47F24" w:rsidRDefault="00C47F24" w:rsidP="00CF6DD9">
            <w:pPr>
              <w:pStyle w:val="Sinespaciado"/>
              <w:ind w:left="1026" w:hanging="283"/>
              <w:jc w:val="both"/>
              <w:rPr>
                <w:rFonts w:ascii="Arial" w:hAnsi="Arial" w:cs="Arial"/>
              </w:rPr>
            </w:pP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$20,500.00</w:t>
            </w:r>
          </w:p>
        </w:tc>
      </w:tr>
      <w:tr w:rsidR="00C47F24" w:rsidRPr="000E5C57">
        <w:trPr>
          <w:trHeight w:val="269"/>
        </w:trPr>
        <w:tc>
          <w:tcPr>
            <w:tcW w:w="8931" w:type="dxa"/>
            <w:gridSpan w:val="2"/>
          </w:tcPr>
          <w:p w:rsidR="00C47F24" w:rsidRPr="000E5C57" w:rsidRDefault="00C47F24" w:rsidP="00CF6DD9">
            <w:pPr>
              <w:pStyle w:val="Sinespaciado"/>
              <w:ind w:left="-108" w:right="459"/>
              <w:jc w:val="both"/>
              <w:rPr>
                <w:rFonts w:ascii="Arial" w:hAnsi="Arial" w:cs="Arial"/>
              </w:rPr>
            </w:pPr>
            <w:r w:rsidRPr="000E5C57">
              <w:rPr>
                <w:rFonts w:ascii="Arial" w:hAnsi="Arial" w:cs="Arial"/>
              </w:rPr>
              <w:t>Las constancias establecidas en la fracción VII de este artículo, tendrán vigencia semestral, el primer periodo comprenderá del primero de enero al treinta de junio y el segundo periodo será del primero de julio al treinta y uno de diciembre. El pago deberá realizarse dentro de los primeros cincuenta y cinco días naturales de cada semestre.</w:t>
            </w:r>
          </w:p>
          <w:p w:rsidR="00C47F24" w:rsidRPr="000E5C57" w:rsidRDefault="00C47F24" w:rsidP="00CF6DD9">
            <w:pPr>
              <w:pStyle w:val="Sinespaciado"/>
              <w:ind w:left="-108" w:right="459"/>
              <w:jc w:val="both"/>
              <w:rPr>
                <w:rFonts w:ascii="Arial" w:hAnsi="Arial" w:cs="Arial"/>
              </w:rPr>
            </w:pPr>
          </w:p>
        </w:tc>
      </w:tr>
      <w:tr w:rsidR="00C47F24" w:rsidRPr="000E5C57">
        <w:trPr>
          <w:trHeight w:val="269"/>
        </w:trPr>
        <w:tc>
          <w:tcPr>
            <w:tcW w:w="8931" w:type="dxa"/>
            <w:gridSpan w:val="2"/>
          </w:tcPr>
          <w:p w:rsidR="00C47F24" w:rsidRPr="000E5C57" w:rsidRDefault="00C47F24" w:rsidP="00CF6DD9">
            <w:pPr>
              <w:pStyle w:val="Sinespaciado"/>
              <w:ind w:left="-108" w:right="459"/>
              <w:jc w:val="both"/>
              <w:rPr>
                <w:rFonts w:ascii="Arial" w:hAnsi="Arial" w:cs="Arial"/>
              </w:rPr>
            </w:pPr>
            <w:r w:rsidRPr="000E5C57">
              <w:rPr>
                <w:rFonts w:ascii="Arial" w:hAnsi="Arial" w:cs="Arial"/>
              </w:rPr>
              <w:t>Para los propietarios de establecimientos que inicien su actividad con venta de bebidas alcohólicas durante la segunda mitad de los periodos a que se refiere el segundo párrafo de este artículo, el derecho causado por dicho semestre se pagará en proporción del 60%.</w:t>
            </w:r>
          </w:p>
          <w:p w:rsidR="00C47F24" w:rsidRPr="000E5C57" w:rsidRDefault="00C47F24" w:rsidP="00CF6DD9">
            <w:pPr>
              <w:pStyle w:val="Sinespaciado"/>
              <w:ind w:left="-108" w:right="459"/>
              <w:jc w:val="both"/>
              <w:rPr>
                <w:rFonts w:ascii="Arial" w:hAnsi="Arial" w:cs="Arial"/>
              </w:rPr>
            </w:pPr>
          </w:p>
        </w:tc>
      </w:tr>
      <w:tr w:rsidR="00C47F24" w:rsidRPr="000E5C57">
        <w:trPr>
          <w:trHeight w:val="269"/>
        </w:trPr>
        <w:tc>
          <w:tcPr>
            <w:tcW w:w="8931" w:type="dxa"/>
            <w:gridSpan w:val="2"/>
          </w:tcPr>
          <w:p w:rsidR="00C47F24" w:rsidRPr="000E5C57" w:rsidRDefault="00C47F24" w:rsidP="00CF6DD9">
            <w:pPr>
              <w:pStyle w:val="Sinespaciado"/>
              <w:ind w:left="-108" w:right="459"/>
              <w:jc w:val="both"/>
              <w:rPr>
                <w:rFonts w:ascii="Arial" w:hAnsi="Arial" w:cs="Arial"/>
              </w:rPr>
            </w:pPr>
            <w:r w:rsidRPr="000E5C57">
              <w:rPr>
                <w:rFonts w:ascii="Arial" w:hAnsi="Arial" w:cs="Arial"/>
              </w:rPr>
              <w:t>Cuando por su denominación algún establecimiento no se encuentre comprendido en la fracción VII de este artículo, se ubicará en aquel que por sus características le sea más semejante. Para la expedición de la constancia de funcionamiento a que se refiere la fracción VI de este artículo y en horario extraordinario, deberán presentar el dictamen de aprobación de la autoridad sanitaria.</w:t>
            </w:r>
          </w:p>
          <w:p w:rsidR="00C47F24" w:rsidRDefault="00C47F24" w:rsidP="00CF6DD9">
            <w:pPr>
              <w:pStyle w:val="Sinespaciado"/>
              <w:ind w:left="-108" w:right="459"/>
              <w:jc w:val="both"/>
              <w:rPr>
                <w:rFonts w:ascii="Arial" w:hAnsi="Arial" w:cs="Arial"/>
              </w:rPr>
            </w:pPr>
          </w:p>
          <w:p w:rsidR="00C47F24" w:rsidRPr="000E5C57" w:rsidRDefault="00C47F24" w:rsidP="00CF6DD9">
            <w:pPr>
              <w:pStyle w:val="Sinespaciado"/>
              <w:ind w:left="-108" w:right="459"/>
              <w:jc w:val="both"/>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certificación del último pago de impuesto predial de los municipios que administra el Estado; por la expedición de constancias incluyendo la búsqueda de comprobantes de pagos en materia de propiedad inmobiliaria.</w:t>
            </w:r>
          </w:p>
          <w:p w:rsidR="00C47F24" w:rsidRPr="000E5C57" w:rsidRDefault="00C47F24" w:rsidP="00CF6DD9">
            <w:pPr>
              <w:pStyle w:val="Sinespaciado"/>
              <w:ind w:left="743" w:hanging="142"/>
              <w:jc w:val="both"/>
              <w:rPr>
                <w:rFonts w:ascii="Arial" w:hAnsi="Arial" w:cs="Arial"/>
                <w:b/>
                <w:bCs/>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$110.00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el certificado de no adeudo predial en municipios que administra el Estado.</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$190.00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certificación de declaraciones fiscales o de documentación oficial, incluyendo la búsqueda, hasta 20 hojas.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$480.00</w:t>
            </w:r>
          </w:p>
        </w:tc>
      </w:tr>
      <w:tr w:rsidR="00C47F24" w:rsidRPr="000E5C57">
        <w:trPr>
          <w:trHeight w:val="269"/>
        </w:trPr>
        <w:tc>
          <w:tcPr>
            <w:tcW w:w="6804" w:type="dxa"/>
          </w:tcPr>
          <w:p w:rsidR="00C47F24" w:rsidRPr="000E5C57" w:rsidRDefault="00C47F24" w:rsidP="00CF6DD9">
            <w:pPr>
              <w:pStyle w:val="Sinespaciado"/>
              <w:ind w:left="743"/>
              <w:jc w:val="both"/>
              <w:rPr>
                <w:rFonts w:ascii="Arial" w:hAnsi="Arial" w:cs="Arial"/>
              </w:rPr>
            </w:pPr>
            <w:r w:rsidRPr="000E5C57">
              <w:rPr>
                <w:rFonts w:ascii="Arial" w:hAnsi="Arial" w:cs="Arial"/>
              </w:rPr>
              <w:t>Por hoja adicional se cobrará.</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$25.00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Pr>
                <w:rFonts w:ascii="Arial" w:hAnsi="Arial" w:cs="Arial"/>
              </w:rPr>
              <w:t xml:space="preserve">Se deroga. </w:t>
            </w:r>
            <w:r w:rsidRPr="00C92C0B">
              <w:rPr>
                <w:rFonts w:ascii="Cambria" w:hAnsi="Cambria" w:cs="Cambria"/>
                <w:b/>
                <w:bCs/>
                <w:i/>
                <w:iCs/>
                <w:color w:val="0000FF"/>
                <w:sz w:val="18"/>
                <w:szCs w:val="18"/>
              </w:rPr>
              <w:t>(P.O.E. 274, 31-Diciembre-2016)</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lastRenderedPageBreak/>
              <w:t>Por la expedición de licencias por 2 años: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52"/>
              </w:numPr>
              <w:ind w:left="1026" w:hanging="283"/>
              <w:jc w:val="both"/>
              <w:rPr>
                <w:rFonts w:ascii="Arial" w:hAnsi="Arial" w:cs="Arial"/>
              </w:rPr>
            </w:pPr>
            <w:r w:rsidRPr="000E5C57">
              <w:rPr>
                <w:rFonts w:ascii="Arial" w:hAnsi="Arial" w:cs="Arial"/>
              </w:rPr>
              <w:t>Chofer para servicio público.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$1,100.00</w:t>
            </w:r>
          </w:p>
        </w:tc>
      </w:tr>
      <w:tr w:rsidR="00C47F24" w:rsidRPr="000E5C57">
        <w:trPr>
          <w:trHeight w:val="269"/>
        </w:trPr>
        <w:tc>
          <w:tcPr>
            <w:tcW w:w="6804" w:type="dxa"/>
          </w:tcPr>
          <w:p w:rsidR="00C47F24" w:rsidRPr="000E5C57" w:rsidRDefault="00C47F24" w:rsidP="001855CC">
            <w:pPr>
              <w:pStyle w:val="Sinespaciado"/>
              <w:numPr>
                <w:ilvl w:val="0"/>
                <w:numId w:val="52"/>
              </w:numPr>
              <w:ind w:left="1026" w:hanging="283"/>
              <w:jc w:val="both"/>
              <w:rPr>
                <w:rFonts w:ascii="Arial" w:hAnsi="Arial" w:cs="Arial"/>
              </w:rPr>
            </w:pPr>
            <w:r w:rsidRPr="000E5C57">
              <w:rPr>
                <w:rFonts w:ascii="Arial" w:hAnsi="Arial" w:cs="Arial"/>
              </w:rPr>
              <w:t>Chofer.</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$1,100.00</w:t>
            </w:r>
          </w:p>
        </w:tc>
      </w:tr>
      <w:tr w:rsidR="00C47F24" w:rsidRPr="000E5C57">
        <w:trPr>
          <w:trHeight w:val="269"/>
        </w:trPr>
        <w:tc>
          <w:tcPr>
            <w:tcW w:w="6804" w:type="dxa"/>
          </w:tcPr>
          <w:p w:rsidR="00C47F24" w:rsidRPr="000E5C57" w:rsidRDefault="00C47F24" w:rsidP="001855CC">
            <w:pPr>
              <w:pStyle w:val="Sinespaciado"/>
              <w:numPr>
                <w:ilvl w:val="0"/>
                <w:numId w:val="52"/>
              </w:numPr>
              <w:ind w:left="1026" w:hanging="283"/>
              <w:jc w:val="both"/>
              <w:rPr>
                <w:rFonts w:ascii="Arial" w:hAnsi="Arial" w:cs="Arial"/>
              </w:rPr>
            </w:pPr>
            <w:r w:rsidRPr="000E5C57">
              <w:rPr>
                <w:rFonts w:ascii="Arial" w:hAnsi="Arial" w:cs="Arial"/>
              </w:rPr>
              <w:t>Automovilista.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$900.00</w:t>
            </w:r>
          </w:p>
        </w:tc>
      </w:tr>
      <w:tr w:rsidR="00C47F24" w:rsidRPr="000E5C57">
        <w:trPr>
          <w:trHeight w:val="269"/>
        </w:trPr>
        <w:tc>
          <w:tcPr>
            <w:tcW w:w="6804" w:type="dxa"/>
          </w:tcPr>
          <w:p w:rsidR="00C47F24" w:rsidRPr="000E5C57" w:rsidRDefault="00C47F24" w:rsidP="001855CC">
            <w:pPr>
              <w:pStyle w:val="Sinespaciado"/>
              <w:numPr>
                <w:ilvl w:val="0"/>
                <w:numId w:val="52"/>
              </w:numPr>
              <w:ind w:left="1026" w:hanging="283"/>
              <w:jc w:val="both"/>
              <w:rPr>
                <w:rFonts w:ascii="Arial" w:hAnsi="Arial" w:cs="Arial"/>
              </w:rPr>
            </w:pPr>
            <w:r w:rsidRPr="000E5C57">
              <w:rPr>
                <w:rFonts w:ascii="Arial" w:hAnsi="Arial" w:cs="Arial"/>
              </w:rPr>
              <w:t>Motociclista.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$440.00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expedición de licencias por 3 años: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53"/>
              </w:numPr>
              <w:ind w:left="1026" w:hanging="283"/>
              <w:jc w:val="both"/>
              <w:rPr>
                <w:rFonts w:ascii="Arial" w:hAnsi="Arial" w:cs="Arial"/>
              </w:rPr>
            </w:pPr>
            <w:r w:rsidRPr="000E5C57">
              <w:rPr>
                <w:rFonts w:ascii="Arial" w:hAnsi="Arial" w:cs="Arial"/>
              </w:rPr>
              <w:t>Chofer para servicio público.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$1,500.00</w:t>
            </w:r>
          </w:p>
        </w:tc>
      </w:tr>
      <w:tr w:rsidR="00C47F24" w:rsidRPr="000E5C57">
        <w:trPr>
          <w:trHeight w:val="269"/>
        </w:trPr>
        <w:tc>
          <w:tcPr>
            <w:tcW w:w="6804" w:type="dxa"/>
          </w:tcPr>
          <w:p w:rsidR="00C47F24" w:rsidRPr="000E5C57" w:rsidRDefault="00C47F24" w:rsidP="001855CC">
            <w:pPr>
              <w:pStyle w:val="Sinespaciado"/>
              <w:numPr>
                <w:ilvl w:val="0"/>
                <w:numId w:val="53"/>
              </w:numPr>
              <w:ind w:left="1026" w:hanging="283"/>
              <w:jc w:val="both"/>
              <w:rPr>
                <w:rFonts w:ascii="Arial" w:hAnsi="Arial" w:cs="Arial"/>
              </w:rPr>
            </w:pPr>
            <w:r w:rsidRPr="000E5C57">
              <w:rPr>
                <w:rFonts w:ascii="Arial" w:hAnsi="Arial" w:cs="Arial"/>
              </w:rPr>
              <w:t>Chofer.</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$1,400.00</w:t>
            </w:r>
          </w:p>
        </w:tc>
      </w:tr>
      <w:tr w:rsidR="00C47F24" w:rsidRPr="000E5C57">
        <w:trPr>
          <w:trHeight w:val="269"/>
        </w:trPr>
        <w:tc>
          <w:tcPr>
            <w:tcW w:w="6804" w:type="dxa"/>
          </w:tcPr>
          <w:p w:rsidR="00C47F24" w:rsidRPr="000E5C57" w:rsidRDefault="00C47F24" w:rsidP="001855CC">
            <w:pPr>
              <w:pStyle w:val="Sinespaciado"/>
              <w:numPr>
                <w:ilvl w:val="0"/>
                <w:numId w:val="53"/>
              </w:numPr>
              <w:ind w:left="1026" w:hanging="283"/>
              <w:jc w:val="both"/>
              <w:rPr>
                <w:rFonts w:ascii="Arial" w:hAnsi="Arial" w:cs="Arial"/>
              </w:rPr>
            </w:pPr>
            <w:r w:rsidRPr="000E5C57">
              <w:rPr>
                <w:rFonts w:ascii="Arial" w:hAnsi="Arial" w:cs="Arial"/>
              </w:rPr>
              <w:t>Automovilista.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$950.00</w:t>
            </w:r>
          </w:p>
        </w:tc>
      </w:tr>
      <w:tr w:rsidR="00C47F24" w:rsidRPr="000E5C57">
        <w:trPr>
          <w:trHeight w:val="269"/>
        </w:trPr>
        <w:tc>
          <w:tcPr>
            <w:tcW w:w="6804" w:type="dxa"/>
          </w:tcPr>
          <w:p w:rsidR="00C47F24" w:rsidRPr="000E5C57" w:rsidRDefault="00C47F24" w:rsidP="001855CC">
            <w:pPr>
              <w:pStyle w:val="Sinespaciado"/>
              <w:numPr>
                <w:ilvl w:val="0"/>
                <w:numId w:val="53"/>
              </w:numPr>
              <w:ind w:left="1026" w:hanging="283"/>
              <w:jc w:val="both"/>
              <w:rPr>
                <w:rFonts w:ascii="Arial" w:hAnsi="Arial" w:cs="Arial"/>
              </w:rPr>
            </w:pPr>
            <w:r w:rsidRPr="000E5C57">
              <w:rPr>
                <w:rFonts w:ascii="Arial" w:hAnsi="Arial" w:cs="Arial"/>
              </w:rPr>
              <w:t>Motociclista.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$550.00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expedición de licencias por 4 años: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54"/>
              </w:numPr>
              <w:ind w:left="1026" w:hanging="283"/>
              <w:jc w:val="both"/>
              <w:rPr>
                <w:rFonts w:ascii="Arial" w:hAnsi="Arial" w:cs="Arial"/>
              </w:rPr>
            </w:pPr>
            <w:r w:rsidRPr="000E5C57">
              <w:rPr>
                <w:rFonts w:ascii="Arial" w:hAnsi="Arial" w:cs="Arial"/>
              </w:rPr>
              <w:t>Chofer para servicio público.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$2,000.00</w:t>
            </w:r>
          </w:p>
        </w:tc>
      </w:tr>
      <w:tr w:rsidR="00C47F24" w:rsidRPr="000E5C57">
        <w:trPr>
          <w:trHeight w:val="269"/>
        </w:trPr>
        <w:tc>
          <w:tcPr>
            <w:tcW w:w="6804" w:type="dxa"/>
          </w:tcPr>
          <w:p w:rsidR="00C47F24" w:rsidRPr="000E5C57" w:rsidRDefault="00C47F24" w:rsidP="001855CC">
            <w:pPr>
              <w:pStyle w:val="Sinespaciado"/>
              <w:numPr>
                <w:ilvl w:val="0"/>
                <w:numId w:val="54"/>
              </w:numPr>
              <w:ind w:left="1026" w:hanging="283"/>
              <w:jc w:val="both"/>
              <w:rPr>
                <w:rFonts w:ascii="Arial" w:hAnsi="Arial" w:cs="Arial"/>
              </w:rPr>
            </w:pPr>
            <w:r w:rsidRPr="000E5C57">
              <w:rPr>
                <w:rFonts w:ascii="Arial" w:hAnsi="Arial" w:cs="Arial"/>
              </w:rPr>
              <w:t>Chofer.</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$1,900.00</w:t>
            </w:r>
          </w:p>
        </w:tc>
      </w:tr>
      <w:tr w:rsidR="00C47F24" w:rsidRPr="000E5C57">
        <w:trPr>
          <w:trHeight w:val="269"/>
        </w:trPr>
        <w:tc>
          <w:tcPr>
            <w:tcW w:w="6804" w:type="dxa"/>
          </w:tcPr>
          <w:p w:rsidR="00C47F24" w:rsidRPr="000E5C57" w:rsidRDefault="00C47F24" w:rsidP="001855CC">
            <w:pPr>
              <w:pStyle w:val="Sinespaciado"/>
              <w:numPr>
                <w:ilvl w:val="0"/>
                <w:numId w:val="54"/>
              </w:numPr>
              <w:ind w:left="1026" w:hanging="283"/>
              <w:jc w:val="both"/>
              <w:rPr>
                <w:rFonts w:ascii="Arial" w:hAnsi="Arial" w:cs="Arial"/>
              </w:rPr>
            </w:pPr>
            <w:r w:rsidRPr="000E5C57">
              <w:rPr>
                <w:rFonts w:ascii="Arial" w:hAnsi="Arial" w:cs="Arial"/>
              </w:rPr>
              <w:t>Automovilista.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$1,300.00</w:t>
            </w:r>
          </w:p>
        </w:tc>
      </w:tr>
      <w:tr w:rsidR="00C47F24" w:rsidRPr="000E5C57">
        <w:trPr>
          <w:trHeight w:val="269"/>
        </w:trPr>
        <w:tc>
          <w:tcPr>
            <w:tcW w:w="6804" w:type="dxa"/>
          </w:tcPr>
          <w:p w:rsidR="00C47F24" w:rsidRPr="000E5C57" w:rsidRDefault="00C47F24" w:rsidP="001855CC">
            <w:pPr>
              <w:pStyle w:val="Sinespaciado"/>
              <w:numPr>
                <w:ilvl w:val="0"/>
                <w:numId w:val="54"/>
              </w:numPr>
              <w:ind w:left="1026" w:hanging="283"/>
              <w:jc w:val="both"/>
              <w:rPr>
                <w:rFonts w:ascii="Arial" w:hAnsi="Arial" w:cs="Arial"/>
              </w:rPr>
            </w:pPr>
            <w:r w:rsidRPr="000E5C57">
              <w:rPr>
                <w:rFonts w:ascii="Arial" w:hAnsi="Arial" w:cs="Arial"/>
              </w:rPr>
              <w:t>Motociclista.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$600.00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expedición de licencias por 5 años: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jc w:val="both"/>
              <w:rPr>
                <w:rFonts w:ascii="Arial" w:hAnsi="Arial" w:cs="Arial"/>
                <w:b/>
                <w:bCs/>
              </w:rPr>
            </w:pPr>
          </w:p>
        </w:tc>
      </w:tr>
      <w:tr w:rsidR="00C47F24" w:rsidRPr="000E5C57">
        <w:trPr>
          <w:trHeight w:val="269"/>
        </w:trPr>
        <w:tc>
          <w:tcPr>
            <w:tcW w:w="6804" w:type="dxa"/>
          </w:tcPr>
          <w:p w:rsidR="00C47F24" w:rsidRPr="000E5C57" w:rsidRDefault="00C47F24" w:rsidP="001855CC">
            <w:pPr>
              <w:pStyle w:val="Sinespaciado"/>
              <w:numPr>
                <w:ilvl w:val="0"/>
                <w:numId w:val="55"/>
              </w:numPr>
              <w:ind w:left="1026" w:hanging="283"/>
              <w:jc w:val="both"/>
              <w:rPr>
                <w:rFonts w:ascii="Arial" w:hAnsi="Arial" w:cs="Arial"/>
              </w:rPr>
            </w:pPr>
            <w:r w:rsidRPr="000E5C57">
              <w:rPr>
                <w:rFonts w:ascii="Arial" w:hAnsi="Arial" w:cs="Arial"/>
              </w:rPr>
              <w:t>Chofer para servicio público.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$2,500.00</w:t>
            </w:r>
          </w:p>
        </w:tc>
      </w:tr>
      <w:tr w:rsidR="00C47F24" w:rsidRPr="000E5C57">
        <w:trPr>
          <w:trHeight w:val="269"/>
        </w:trPr>
        <w:tc>
          <w:tcPr>
            <w:tcW w:w="6804" w:type="dxa"/>
          </w:tcPr>
          <w:p w:rsidR="00C47F24" w:rsidRPr="000E5C57" w:rsidRDefault="00C47F24" w:rsidP="001855CC">
            <w:pPr>
              <w:pStyle w:val="Sinespaciado"/>
              <w:numPr>
                <w:ilvl w:val="0"/>
                <w:numId w:val="55"/>
              </w:numPr>
              <w:ind w:left="1026" w:hanging="283"/>
              <w:jc w:val="both"/>
              <w:rPr>
                <w:rFonts w:ascii="Arial" w:hAnsi="Arial" w:cs="Arial"/>
              </w:rPr>
            </w:pPr>
            <w:r w:rsidRPr="000E5C57">
              <w:rPr>
                <w:rFonts w:ascii="Arial" w:hAnsi="Arial" w:cs="Arial"/>
              </w:rPr>
              <w:t>Chofer.</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$2,400.00</w:t>
            </w:r>
          </w:p>
        </w:tc>
      </w:tr>
      <w:tr w:rsidR="00C47F24" w:rsidRPr="000E5C57">
        <w:trPr>
          <w:trHeight w:val="269"/>
        </w:trPr>
        <w:tc>
          <w:tcPr>
            <w:tcW w:w="6804" w:type="dxa"/>
          </w:tcPr>
          <w:p w:rsidR="00C47F24" w:rsidRPr="000E5C57" w:rsidRDefault="00C47F24" w:rsidP="001855CC">
            <w:pPr>
              <w:pStyle w:val="Sinespaciado"/>
              <w:numPr>
                <w:ilvl w:val="0"/>
                <w:numId w:val="55"/>
              </w:numPr>
              <w:ind w:left="1026" w:hanging="283"/>
              <w:jc w:val="both"/>
              <w:rPr>
                <w:rFonts w:ascii="Arial" w:hAnsi="Arial" w:cs="Arial"/>
              </w:rPr>
            </w:pPr>
            <w:r w:rsidRPr="000E5C57">
              <w:rPr>
                <w:rFonts w:ascii="Arial" w:hAnsi="Arial" w:cs="Arial"/>
              </w:rPr>
              <w:t>Automovilista.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$1,600.00</w:t>
            </w:r>
          </w:p>
        </w:tc>
      </w:tr>
      <w:tr w:rsidR="00C47F24" w:rsidRPr="000E5C57">
        <w:trPr>
          <w:trHeight w:val="269"/>
        </w:trPr>
        <w:tc>
          <w:tcPr>
            <w:tcW w:w="6804" w:type="dxa"/>
          </w:tcPr>
          <w:p w:rsidR="00C47F24" w:rsidRPr="000E5C57" w:rsidRDefault="00C47F24" w:rsidP="001855CC">
            <w:pPr>
              <w:pStyle w:val="Sinespaciado"/>
              <w:numPr>
                <w:ilvl w:val="0"/>
                <w:numId w:val="55"/>
              </w:numPr>
              <w:ind w:left="1026" w:hanging="283"/>
              <w:jc w:val="both"/>
              <w:rPr>
                <w:rFonts w:ascii="Arial" w:hAnsi="Arial" w:cs="Arial"/>
              </w:rPr>
            </w:pPr>
            <w:r w:rsidRPr="000E5C57">
              <w:rPr>
                <w:rFonts w:ascii="Arial" w:hAnsi="Arial" w:cs="Arial"/>
              </w:rPr>
              <w:t>Motociclista.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$850.00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reexpedición de licencias por 2 años: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56"/>
              </w:numPr>
              <w:ind w:left="1026" w:hanging="283"/>
              <w:jc w:val="both"/>
              <w:rPr>
                <w:rFonts w:ascii="Arial" w:hAnsi="Arial" w:cs="Arial"/>
              </w:rPr>
            </w:pPr>
            <w:r w:rsidRPr="000E5C57">
              <w:rPr>
                <w:rFonts w:ascii="Arial" w:hAnsi="Arial" w:cs="Arial"/>
              </w:rPr>
              <w:t>Chofer para servicio público.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$850.00</w:t>
            </w:r>
          </w:p>
        </w:tc>
      </w:tr>
      <w:tr w:rsidR="00C47F24" w:rsidRPr="000E5C57">
        <w:trPr>
          <w:trHeight w:val="269"/>
        </w:trPr>
        <w:tc>
          <w:tcPr>
            <w:tcW w:w="6804" w:type="dxa"/>
          </w:tcPr>
          <w:p w:rsidR="00C47F24" w:rsidRPr="000E5C57" w:rsidRDefault="00C47F24" w:rsidP="001855CC">
            <w:pPr>
              <w:pStyle w:val="Sinespaciado"/>
              <w:numPr>
                <w:ilvl w:val="0"/>
                <w:numId w:val="56"/>
              </w:numPr>
              <w:ind w:left="1026" w:hanging="283"/>
              <w:jc w:val="both"/>
              <w:rPr>
                <w:rFonts w:ascii="Arial" w:hAnsi="Arial" w:cs="Arial"/>
              </w:rPr>
            </w:pPr>
            <w:r w:rsidRPr="000E5C57">
              <w:rPr>
                <w:rFonts w:ascii="Arial" w:hAnsi="Arial" w:cs="Arial"/>
              </w:rPr>
              <w:t>Chofer.</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$850.00</w:t>
            </w:r>
          </w:p>
        </w:tc>
      </w:tr>
      <w:tr w:rsidR="00C47F24" w:rsidRPr="000E5C57">
        <w:trPr>
          <w:trHeight w:val="269"/>
        </w:trPr>
        <w:tc>
          <w:tcPr>
            <w:tcW w:w="6804" w:type="dxa"/>
          </w:tcPr>
          <w:p w:rsidR="00C47F24" w:rsidRPr="000E5C57" w:rsidRDefault="00C47F24" w:rsidP="001855CC">
            <w:pPr>
              <w:pStyle w:val="Sinespaciado"/>
              <w:numPr>
                <w:ilvl w:val="0"/>
                <w:numId w:val="56"/>
              </w:numPr>
              <w:ind w:left="1026" w:hanging="283"/>
              <w:jc w:val="both"/>
              <w:rPr>
                <w:rFonts w:ascii="Arial" w:hAnsi="Arial" w:cs="Arial"/>
              </w:rPr>
            </w:pPr>
            <w:r w:rsidRPr="000E5C57">
              <w:rPr>
                <w:rFonts w:ascii="Arial" w:hAnsi="Arial" w:cs="Arial"/>
              </w:rPr>
              <w:t>Automovilista.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$600.00</w:t>
            </w:r>
          </w:p>
        </w:tc>
      </w:tr>
      <w:tr w:rsidR="00C47F24" w:rsidRPr="000E5C57">
        <w:trPr>
          <w:trHeight w:val="269"/>
        </w:trPr>
        <w:tc>
          <w:tcPr>
            <w:tcW w:w="6804" w:type="dxa"/>
          </w:tcPr>
          <w:p w:rsidR="00C47F24" w:rsidRPr="000E5C57" w:rsidRDefault="00C47F24" w:rsidP="001855CC">
            <w:pPr>
              <w:pStyle w:val="Sinespaciado"/>
              <w:numPr>
                <w:ilvl w:val="0"/>
                <w:numId w:val="56"/>
              </w:numPr>
              <w:ind w:left="1026" w:hanging="283"/>
              <w:jc w:val="both"/>
              <w:rPr>
                <w:rFonts w:ascii="Arial" w:hAnsi="Arial" w:cs="Arial"/>
              </w:rPr>
            </w:pPr>
            <w:r w:rsidRPr="000E5C57">
              <w:rPr>
                <w:rFonts w:ascii="Arial" w:hAnsi="Arial" w:cs="Arial"/>
              </w:rPr>
              <w:t>Motociclista.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$300.00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reexpedición de licencias por 3 años: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b/>
                <w:bCs/>
              </w:rPr>
            </w:pPr>
          </w:p>
        </w:tc>
      </w:tr>
      <w:tr w:rsidR="00C47F24" w:rsidRPr="000E5C57">
        <w:trPr>
          <w:trHeight w:val="269"/>
        </w:trPr>
        <w:tc>
          <w:tcPr>
            <w:tcW w:w="6804" w:type="dxa"/>
          </w:tcPr>
          <w:p w:rsidR="00C47F24" w:rsidRPr="000E5C57" w:rsidRDefault="00C47F24" w:rsidP="001855CC">
            <w:pPr>
              <w:pStyle w:val="Sinespaciado"/>
              <w:numPr>
                <w:ilvl w:val="0"/>
                <w:numId w:val="57"/>
              </w:numPr>
              <w:ind w:left="1026" w:hanging="283"/>
              <w:jc w:val="both"/>
              <w:rPr>
                <w:rFonts w:ascii="Arial" w:hAnsi="Arial" w:cs="Arial"/>
              </w:rPr>
            </w:pPr>
            <w:r w:rsidRPr="000E5C57">
              <w:rPr>
                <w:rFonts w:ascii="Arial" w:hAnsi="Arial" w:cs="Arial"/>
              </w:rPr>
              <w:t>Chofer para servicio público.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$950.00</w:t>
            </w:r>
          </w:p>
        </w:tc>
      </w:tr>
      <w:tr w:rsidR="00C47F24" w:rsidRPr="000E5C57">
        <w:trPr>
          <w:trHeight w:val="269"/>
        </w:trPr>
        <w:tc>
          <w:tcPr>
            <w:tcW w:w="6804" w:type="dxa"/>
          </w:tcPr>
          <w:p w:rsidR="00C47F24" w:rsidRPr="000E5C57" w:rsidRDefault="00C47F24" w:rsidP="001855CC">
            <w:pPr>
              <w:pStyle w:val="Sinespaciado"/>
              <w:numPr>
                <w:ilvl w:val="0"/>
                <w:numId w:val="57"/>
              </w:numPr>
              <w:ind w:left="1026" w:hanging="283"/>
              <w:jc w:val="both"/>
              <w:rPr>
                <w:rFonts w:ascii="Arial" w:hAnsi="Arial" w:cs="Arial"/>
              </w:rPr>
            </w:pPr>
            <w:r w:rsidRPr="000E5C57">
              <w:rPr>
                <w:rFonts w:ascii="Arial" w:hAnsi="Arial" w:cs="Arial"/>
              </w:rPr>
              <w:lastRenderedPageBreak/>
              <w:t>Chofer.</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$950.00</w:t>
            </w:r>
          </w:p>
        </w:tc>
      </w:tr>
      <w:tr w:rsidR="00C47F24" w:rsidRPr="000E5C57">
        <w:trPr>
          <w:trHeight w:val="269"/>
        </w:trPr>
        <w:tc>
          <w:tcPr>
            <w:tcW w:w="6804" w:type="dxa"/>
          </w:tcPr>
          <w:p w:rsidR="00C47F24" w:rsidRPr="000E5C57" w:rsidRDefault="00C47F24" w:rsidP="001855CC">
            <w:pPr>
              <w:pStyle w:val="Sinespaciado"/>
              <w:numPr>
                <w:ilvl w:val="0"/>
                <w:numId w:val="57"/>
              </w:numPr>
              <w:ind w:left="1026" w:hanging="283"/>
              <w:jc w:val="both"/>
              <w:rPr>
                <w:rFonts w:ascii="Arial" w:hAnsi="Arial" w:cs="Arial"/>
              </w:rPr>
            </w:pPr>
            <w:r w:rsidRPr="000E5C57">
              <w:rPr>
                <w:rFonts w:ascii="Arial" w:hAnsi="Arial" w:cs="Arial"/>
              </w:rPr>
              <w:t>Automovilista.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$850.00</w:t>
            </w:r>
          </w:p>
        </w:tc>
      </w:tr>
      <w:tr w:rsidR="00C47F24" w:rsidRPr="000E5C57">
        <w:trPr>
          <w:trHeight w:val="269"/>
        </w:trPr>
        <w:tc>
          <w:tcPr>
            <w:tcW w:w="6804" w:type="dxa"/>
          </w:tcPr>
          <w:p w:rsidR="00C47F24" w:rsidRPr="000E5C57" w:rsidRDefault="00C47F24" w:rsidP="001855CC">
            <w:pPr>
              <w:pStyle w:val="Sinespaciado"/>
              <w:numPr>
                <w:ilvl w:val="0"/>
                <w:numId w:val="57"/>
              </w:numPr>
              <w:ind w:left="1026" w:hanging="283"/>
              <w:jc w:val="both"/>
              <w:rPr>
                <w:rFonts w:ascii="Arial" w:hAnsi="Arial" w:cs="Arial"/>
              </w:rPr>
            </w:pPr>
            <w:r w:rsidRPr="000E5C57">
              <w:rPr>
                <w:rFonts w:ascii="Arial" w:hAnsi="Arial" w:cs="Arial"/>
              </w:rPr>
              <w:t>Motociclista.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$370.00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reexpedición de licencias por 4 años: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b/>
                <w:bCs/>
              </w:rPr>
            </w:pPr>
          </w:p>
        </w:tc>
      </w:tr>
      <w:tr w:rsidR="00C47F24" w:rsidRPr="000E5C57">
        <w:trPr>
          <w:trHeight w:val="269"/>
        </w:trPr>
        <w:tc>
          <w:tcPr>
            <w:tcW w:w="6804" w:type="dxa"/>
          </w:tcPr>
          <w:p w:rsidR="00C47F24" w:rsidRPr="000E5C57" w:rsidRDefault="00C47F24" w:rsidP="001855CC">
            <w:pPr>
              <w:pStyle w:val="Sinespaciado"/>
              <w:numPr>
                <w:ilvl w:val="0"/>
                <w:numId w:val="58"/>
              </w:numPr>
              <w:ind w:left="1026" w:hanging="283"/>
              <w:jc w:val="both"/>
              <w:rPr>
                <w:rFonts w:ascii="Arial" w:hAnsi="Arial" w:cs="Arial"/>
              </w:rPr>
            </w:pPr>
            <w:r w:rsidRPr="000E5C57">
              <w:rPr>
                <w:rFonts w:ascii="Arial" w:hAnsi="Arial" w:cs="Arial"/>
              </w:rPr>
              <w:t>Chofer para servicio público.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$1,200.00</w:t>
            </w:r>
          </w:p>
        </w:tc>
      </w:tr>
      <w:tr w:rsidR="00C47F24" w:rsidRPr="000E5C57">
        <w:trPr>
          <w:trHeight w:val="269"/>
        </w:trPr>
        <w:tc>
          <w:tcPr>
            <w:tcW w:w="6804" w:type="dxa"/>
          </w:tcPr>
          <w:p w:rsidR="00C47F24" w:rsidRPr="000E5C57" w:rsidRDefault="00C47F24" w:rsidP="001855CC">
            <w:pPr>
              <w:pStyle w:val="Sinespaciado"/>
              <w:numPr>
                <w:ilvl w:val="0"/>
                <w:numId w:val="58"/>
              </w:numPr>
              <w:ind w:left="1026" w:hanging="283"/>
              <w:jc w:val="both"/>
              <w:rPr>
                <w:rFonts w:ascii="Arial" w:hAnsi="Arial" w:cs="Arial"/>
              </w:rPr>
            </w:pPr>
            <w:r w:rsidRPr="000E5C57">
              <w:rPr>
                <w:rFonts w:ascii="Arial" w:hAnsi="Arial" w:cs="Arial"/>
              </w:rPr>
              <w:t>Chofer.</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$1,200.00</w:t>
            </w:r>
          </w:p>
        </w:tc>
      </w:tr>
      <w:tr w:rsidR="00C47F24" w:rsidRPr="000E5C57">
        <w:trPr>
          <w:trHeight w:val="269"/>
        </w:trPr>
        <w:tc>
          <w:tcPr>
            <w:tcW w:w="6804" w:type="dxa"/>
          </w:tcPr>
          <w:p w:rsidR="00C47F24" w:rsidRPr="000E5C57" w:rsidRDefault="00C47F24" w:rsidP="001855CC">
            <w:pPr>
              <w:pStyle w:val="Sinespaciado"/>
              <w:numPr>
                <w:ilvl w:val="0"/>
                <w:numId w:val="58"/>
              </w:numPr>
              <w:ind w:left="1026" w:hanging="283"/>
              <w:jc w:val="both"/>
              <w:rPr>
                <w:rFonts w:ascii="Arial" w:hAnsi="Arial" w:cs="Arial"/>
              </w:rPr>
            </w:pPr>
            <w:r w:rsidRPr="000E5C57">
              <w:rPr>
                <w:rFonts w:ascii="Arial" w:hAnsi="Arial" w:cs="Arial"/>
              </w:rPr>
              <w:t>Automovilista.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$950.00</w:t>
            </w:r>
          </w:p>
        </w:tc>
      </w:tr>
      <w:tr w:rsidR="00C47F24" w:rsidRPr="000E5C57">
        <w:trPr>
          <w:trHeight w:val="269"/>
        </w:trPr>
        <w:tc>
          <w:tcPr>
            <w:tcW w:w="6804" w:type="dxa"/>
          </w:tcPr>
          <w:p w:rsidR="00C47F24" w:rsidRPr="000E5C57" w:rsidRDefault="00C47F24" w:rsidP="001855CC">
            <w:pPr>
              <w:pStyle w:val="Sinespaciado"/>
              <w:numPr>
                <w:ilvl w:val="0"/>
                <w:numId w:val="58"/>
              </w:numPr>
              <w:ind w:left="1026" w:hanging="283"/>
              <w:jc w:val="both"/>
              <w:rPr>
                <w:rFonts w:ascii="Arial" w:hAnsi="Arial" w:cs="Arial"/>
              </w:rPr>
            </w:pPr>
            <w:r w:rsidRPr="000E5C57">
              <w:rPr>
                <w:rFonts w:ascii="Arial" w:hAnsi="Arial" w:cs="Arial"/>
              </w:rPr>
              <w:t>Motociclista.</w:t>
            </w:r>
          </w:p>
          <w:p w:rsidR="00C47F24" w:rsidRDefault="00C47F24" w:rsidP="00CF6DD9">
            <w:pPr>
              <w:pStyle w:val="Sinespaciado"/>
              <w:ind w:left="1026" w:hanging="283"/>
              <w:jc w:val="both"/>
              <w:rPr>
                <w:rFonts w:ascii="Arial" w:hAnsi="Arial" w:cs="Arial"/>
              </w:rPr>
            </w:pP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$550.00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reexpedición de licencias por 5 años:</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tc>
      </w:tr>
      <w:tr w:rsidR="00C47F24" w:rsidRPr="000E5C57">
        <w:trPr>
          <w:trHeight w:val="269"/>
        </w:trPr>
        <w:tc>
          <w:tcPr>
            <w:tcW w:w="6804" w:type="dxa"/>
          </w:tcPr>
          <w:p w:rsidR="00C47F24" w:rsidRPr="000E5C57" w:rsidRDefault="00C47F24" w:rsidP="001855CC">
            <w:pPr>
              <w:pStyle w:val="Sinespaciado"/>
              <w:numPr>
                <w:ilvl w:val="0"/>
                <w:numId w:val="59"/>
              </w:numPr>
              <w:ind w:left="1026" w:hanging="283"/>
              <w:jc w:val="both"/>
              <w:rPr>
                <w:rFonts w:ascii="Arial" w:hAnsi="Arial" w:cs="Arial"/>
              </w:rPr>
            </w:pPr>
            <w:r w:rsidRPr="000E5C57">
              <w:rPr>
                <w:rFonts w:ascii="Arial" w:hAnsi="Arial" w:cs="Arial"/>
              </w:rPr>
              <w:t>Chofer para servicio público.</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highlight w:val="yellow"/>
              </w:rPr>
            </w:pPr>
            <w:r w:rsidRPr="000E5C57">
              <w:rPr>
                <w:rFonts w:ascii="Arial" w:hAnsi="Arial" w:cs="Arial"/>
              </w:rPr>
              <w:t>$1,500.00</w:t>
            </w:r>
          </w:p>
        </w:tc>
      </w:tr>
      <w:tr w:rsidR="00C47F24" w:rsidRPr="000E5C57">
        <w:trPr>
          <w:trHeight w:val="269"/>
        </w:trPr>
        <w:tc>
          <w:tcPr>
            <w:tcW w:w="6804" w:type="dxa"/>
          </w:tcPr>
          <w:p w:rsidR="00C47F24" w:rsidRPr="000E5C57" w:rsidRDefault="00C47F24" w:rsidP="001855CC">
            <w:pPr>
              <w:pStyle w:val="Sinespaciado"/>
              <w:numPr>
                <w:ilvl w:val="0"/>
                <w:numId w:val="59"/>
              </w:numPr>
              <w:ind w:left="1026" w:hanging="283"/>
              <w:jc w:val="both"/>
              <w:rPr>
                <w:rFonts w:ascii="Arial" w:hAnsi="Arial" w:cs="Arial"/>
              </w:rPr>
            </w:pPr>
            <w:r w:rsidRPr="000E5C57">
              <w:rPr>
                <w:rFonts w:ascii="Arial" w:hAnsi="Arial" w:cs="Arial"/>
              </w:rPr>
              <w:t>Chofer.</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highlight w:val="yellow"/>
              </w:rPr>
            </w:pPr>
            <w:r w:rsidRPr="000E5C57">
              <w:rPr>
                <w:rFonts w:ascii="Arial" w:hAnsi="Arial" w:cs="Arial"/>
              </w:rPr>
              <w:t>$1,500.00</w:t>
            </w:r>
          </w:p>
        </w:tc>
      </w:tr>
      <w:tr w:rsidR="00C47F24" w:rsidRPr="000E5C57">
        <w:trPr>
          <w:trHeight w:val="269"/>
        </w:trPr>
        <w:tc>
          <w:tcPr>
            <w:tcW w:w="6804" w:type="dxa"/>
          </w:tcPr>
          <w:p w:rsidR="00C47F24" w:rsidRPr="000E5C57" w:rsidRDefault="00C47F24" w:rsidP="001855CC">
            <w:pPr>
              <w:pStyle w:val="Sinespaciado"/>
              <w:numPr>
                <w:ilvl w:val="0"/>
                <w:numId w:val="59"/>
              </w:numPr>
              <w:ind w:left="1026" w:hanging="283"/>
              <w:jc w:val="both"/>
              <w:rPr>
                <w:rFonts w:ascii="Arial" w:hAnsi="Arial" w:cs="Arial"/>
              </w:rPr>
            </w:pPr>
            <w:r w:rsidRPr="000E5C57">
              <w:rPr>
                <w:rFonts w:ascii="Arial" w:hAnsi="Arial" w:cs="Arial"/>
              </w:rPr>
              <w:t>Automovilista.</w:t>
            </w: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$1,300.00</w:t>
            </w:r>
          </w:p>
        </w:tc>
      </w:tr>
      <w:tr w:rsidR="00C47F24" w:rsidRPr="000E5C57">
        <w:trPr>
          <w:trHeight w:val="269"/>
        </w:trPr>
        <w:tc>
          <w:tcPr>
            <w:tcW w:w="6804" w:type="dxa"/>
          </w:tcPr>
          <w:p w:rsidR="00C47F24" w:rsidRPr="000E5C57" w:rsidRDefault="00C47F24" w:rsidP="001855CC">
            <w:pPr>
              <w:pStyle w:val="Sinespaciado"/>
              <w:numPr>
                <w:ilvl w:val="0"/>
                <w:numId w:val="59"/>
              </w:numPr>
              <w:ind w:left="1026" w:hanging="283"/>
              <w:jc w:val="both"/>
              <w:rPr>
                <w:rFonts w:ascii="Arial" w:hAnsi="Arial" w:cs="Arial"/>
              </w:rPr>
            </w:pPr>
            <w:r w:rsidRPr="000E5C57">
              <w:rPr>
                <w:rFonts w:ascii="Arial" w:hAnsi="Arial" w:cs="Arial"/>
              </w:rPr>
              <w:t>Motociclista.</w:t>
            </w:r>
          </w:p>
          <w:p w:rsidR="00C47F24" w:rsidRDefault="00C47F24" w:rsidP="00CF6DD9">
            <w:pPr>
              <w:pStyle w:val="Sinespaciado"/>
              <w:ind w:left="1026" w:hanging="283"/>
              <w:jc w:val="both"/>
              <w:rPr>
                <w:rFonts w:ascii="Arial" w:hAnsi="Arial" w:cs="Arial"/>
              </w:rPr>
            </w:pPr>
          </w:p>
          <w:p w:rsidR="00C47F24" w:rsidRPr="000E5C57" w:rsidRDefault="00C47F24" w:rsidP="00CF6DD9">
            <w:pPr>
              <w:pStyle w:val="Sinespaciado"/>
              <w:ind w:left="1026" w:hanging="283"/>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r w:rsidRPr="000E5C57">
              <w:rPr>
                <w:rFonts w:ascii="Arial" w:hAnsi="Arial" w:cs="Arial"/>
              </w:rPr>
              <w:t>$600.00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reposición de licencia por pérdida o extravío de las contempladas en las fracciones de la XII a la XIX, del presente artículo.</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b/>
                <w:bCs/>
              </w:rPr>
            </w:pPr>
          </w:p>
          <w:p w:rsidR="00C47F24" w:rsidRPr="000E5C57" w:rsidRDefault="00C47F24" w:rsidP="00CF6DD9">
            <w:pPr>
              <w:pStyle w:val="Sinespaciado"/>
              <w:ind w:right="459"/>
              <w:jc w:val="right"/>
              <w:rPr>
                <w:rFonts w:ascii="Arial" w:hAnsi="Arial" w:cs="Arial"/>
                <w:b/>
                <w:bCs/>
              </w:rPr>
            </w:pPr>
          </w:p>
          <w:p w:rsidR="00C47F24" w:rsidRPr="000E5C57" w:rsidRDefault="00C47F24" w:rsidP="00CF6DD9">
            <w:pPr>
              <w:pStyle w:val="Sinespaciado"/>
              <w:ind w:right="459"/>
              <w:jc w:val="right"/>
              <w:rPr>
                <w:rFonts w:ascii="Arial" w:hAnsi="Arial" w:cs="Arial"/>
              </w:rPr>
            </w:pPr>
            <w:r w:rsidRPr="000E5C57">
              <w:rPr>
                <w:rFonts w:ascii="Arial" w:hAnsi="Arial" w:cs="Arial"/>
              </w:rPr>
              <w:t>$220.00</w:t>
            </w:r>
          </w:p>
        </w:tc>
      </w:tr>
      <w:tr w:rsidR="00C47F24" w:rsidRPr="000E5C57">
        <w:trPr>
          <w:trHeight w:val="269"/>
        </w:trPr>
        <w:tc>
          <w:tcPr>
            <w:tcW w:w="6804" w:type="dxa"/>
          </w:tcPr>
          <w:p w:rsidR="00C47F24" w:rsidRPr="000E5C57"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expedición de constancias de antigüedad de licencia de manejo.</w:t>
            </w:r>
          </w:p>
          <w:p w:rsidR="00C47F24" w:rsidRPr="000E5C57" w:rsidRDefault="00C47F24" w:rsidP="00CF6DD9">
            <w:pPr>
              <w:pStyle w:val="Sinespaciado"/>
              <w:ind w:left="743" w:hanging="142"/>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sidRPr="000E5C57">
              <w:rPr>
                <w:rFonts w:ascii="Arial" w:hAnsi="Arial" w:cs="Arial"/>
              </w:rPr>
              <w:t>$150.00</w:t>
            </w:r>
          </w:p>
        </w:tc>
      </w:tr>
      <w:tr w:rsidR="00C47F24" w:rsidRPr="000E5C57">
        <w:trPr>
          <w:trHeight w:val="269"/>
        </w:trPr>
        <w:tc>
          <w:tcPr>
            <w:tcW w:w="6804" w:type="dxa"/>
          </w:tcPr>
          <w:p w:rsidR="00C47F24" w:rsidRDefault="00C47F24" w:rsidP="001855CC">
            <w:pPr>
              <w:pStyle w:val="Sinespaciado"/>
              <w:numPr>
                <w:ilvl w:val="0"/>
                <w:numId w:val="46"/>
              </w:numPr>
              <w:ind w:left="743" w:hanging="142"/>
              <w:jc w:val="both"/>
              <w:rPr>
                <w:rFonts w:ascii="Arial" w:hAnsi="Arial" w:cs="Arial"/>
              </w:rPr>
            </w:pPr>
            <w:r w:rsidRPr="000E5C57">
              <w:rPr>
                <w:rFonts w:ascii="Arial" w:hAnsi="Arial" w:cs="Arial"/>
              </w:rPr>
              <w:t>Por la expedición de permisos provisionales para circular sin placas ni tarjeta de circulación para vehículos nacionales por 15 días, y podrá ser expedido hasta por dos ocasiones por vehículo.</w:t>
            </w:r>
          </w:p>
          <w:p w:rsidR="00C47F24" w:rsidRPr="003C436A" w:rsidRDefault="00C47F24" w:rsidP="003C436A">
            <w:pPr>
              <w:pStyle w:val="Sinespaciado"/>
              <w:ind w:left="743"/>
              <w:jc w:val="both"/>
              <w:rPr>
                <w:rFonts w:ascii="Arial" w:hAnsi="Arial" w:cs="Arial"/>
              </w:rPr>
            </w:pPr>
          </w:p>
          <w:p w:rsidR="00C47F24" w:rsidRPr="00C101AC" w:rsidRDefault="00C47F24" w:rsidP="001855CC">
            <w:pPr>
              <w:pStyle w:val="Sinespaciado"/>
              <w:numPr>
                <w:ilvl w:val="0"/>
                <w:numId w:val="46"/>
              </w:numPr>
              <w:ind w:left="743" w:hanging="142"/>
              <w:jc w:val="both"/>
              <w:rPr>
                <w:rFonts w:ascii="Arial" w:hAnsi="Arial" w:cs="Arial"/>
                <w:b/>
                <w:bCs/>
              </w:rPr>
            </w:pPr>
            <w:r w:rsidRPr="003C436A">
              <w:rPr>
                <w:rFonts w:ascii="Arial" w:hAnsi="Arial" w:cs="Arial"/>
              </w:rPr>
              <w:t>Las personas que hayan adquirido licencias con vigencia permanente y sean sujetos de su pérdida o robo, deberán de solicitar la reposición con las siguientes tarifas:</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p w:rsidR="00C47F24" w:rsidRDefault="00C47F24" w:rsidP="003C436A">
            <w:pPr>
              <w:pStyle w:val="Prrafodelista"/>
              <w:rPr>
                <w:rFonts w:ascii="Arial" w:hAnsi="Arial" w:cs="Arial"/>
              </w:rPr>
            </w:pPr>
          </w:p>
          <w:p w:rsidR="00C47F24" w:rsidRDefault="00C47F24" w:rsidP="003C436A">
            <w:pPr>
              <w:pStyle w:val="Sinespaciado"/>
              <w:numPr>
                <w:ilvl w:val="0"/>
                <w:numId w:val="150"/>
              </w:numPr>
              <w:jc w:val="both"/>
              <w:rPr>
                <w:rFonts w:ascii="Arial" w:hAnsi="Arial" w:cs="Arial"/>
              </w:rPr>
            </w:pPr>
            <w:r>
              <w:rPr>
                <w:rFonts w:ascii="Arial" w:hAnsi="Arial" w:cs="Arial"/>
              </w:rPr>
              <w:t>Chofer para servicio público.</w:t>
            </w:r>
          </w:p>
          <w:p w:rsidR="00C47F24" w:rsidRDefault="00C47F24" w:rsidP="00C101AC">
            <w:pPr>
              <w:pStyle w:val="Sinespaciado"/>
              <w:ind w:left="1463"/>
              <w:jc w:val="both"/>
              <w:rPr>
                <w:rFonts w:ascii="Arial" w:hAnsi="Arial" w:cs="Arial"/>
              </w:rPr>
            </w:pPr>
          </w:p>
          <w:p w:rsidR="00C47F24" w:rsidRDefault="00C47F24" w:rsidP="003C436A">
            <w:pPr>
              <w:pStyle w:val="Sinespaciado"/>
              <w:numPr>
                <w:ilvl w:val="0"/>
                <w:numId w:val="150"/>
              </w:numPr>
              <w:jc w:val="both"/>
              <w:rPr>
                <w:rFonts w:ascii="Arial" w:hAnsi="Arial" w:cs="Arial"/>
              </w:rPr>
            </w:pPr>
            <w:r>
              <w:rPr>
                <w:rFonts w:ascii="Arial" w:hAnsi="Arial" w:cs="Arial"/>
              </w:rPr>
              <w:t>Chofer.</w:t>
            </w:r>
          </w:p>
          <w:p w:rsidR="00C47F24" w:rsidRDefault="00C47F24" w:rsidP="00C101AC">
            <w:pPr>
              <w:pStyle w:val="Sinespaciado"/>
              <w:jc w:val="both"/>
              <w:rPr>
                <w:rFonts w:ascii="Arial" w:hAnsi="Arial" w:cs="Arial"/>
              </w:rPr>
            </w:pPr>
          </w:p>
          <w:p w:rsidR="00C47F24" w:rsidRDefault="00C47F24" w:rsidP="00C101AC">
            <w:pPr>
              <w:pStyle w:val="Sinespaciado"/>
              <w:numPr>
                <w:ilvl w:val="0"/>
                <w:numId w:val="150"/>
              </w:numPr>
              <w:jc w:val="both"/>
              <w:rPr>
                <w:rFonts w:ascii="Arial" w:hAnsi="Arial" w:cs="Arial"/>
              </w:rPr>
            </w:pPr>
            <w:r>
              <w:rPr>
                <w:rFonts w:ascii="Arial" w:hAnsi="Arial" w:cs="Arial"/>
              </w:rPr>
              <w:t>Automovilista.</w:t>
            </w:r>
          </w:p>
          <w:p w:rsidR="00C47F24" w:rsidRDefault="00C47F24" w:rsidP="00C101AC">
            <w:pPr>
              <w:pStyle w:val="Sinespaciado"/>
              <w:jc w:val="both"/>
              <w:rPr>
                <w:rFonts w:ascii="Arial" w:hAnsi="Arial" w:cs="Arial"/>
              </w:rPr>
            </w:pPr>
          </w:p>
          <w:p w:rsidR="00C47F24" w:rsidRPr="00C101AC" w:rsidRDefault="00C47F24" w:rsidP="00C101AC">
            <w:pPr>
              <w:pStyle w:val="Sinespaciado"/>
              <w:numPr>
                <w:ilvl w:val="0"/>
                <w:numId w:val="150"/>
              </w:numPr>
              <w:jc w:val="both"/>
              <w:rPr>
                <w:rFonts w:ascii="Arial" w:hAnsi="Arial" w:cs="Arial"/>
              </w:rPr>
            </w:pPr>
            <w:r>
              <w:rPr>
                <w:rFonts w:ascii="Arial" w:hAnsi="Arial" w:cs="Arial"/>
              </w:rPr>
              <w:t xml:space="preserve">Motociclista. </w:t>
            </w:r>
          </w:p>
          <w:p w:rsidR="00C47F24" w:rsidRPr="003C436A" w:rsidRDefault="00C47F24" w:rsidP="003C436A">
            <w:pPr>
              <w:pStyle w:val="Sinespaciado"/>
              <w:ind w:left="743"/>
              <w:jc w:val="both"/>
              <w:rPr>
                <w:rFonts w:ascii="Arial" w:hAnsi="Arial" w:cs="Arial"/>
              </w:rPr>
            </w:pPr>
          </w:p>
          <w:p w:rsidR="00C47F24" w:rsidRPr="000E5C57" w:rsidRDefault="00C47F24" w:rsidP="00C72024">
            <w:pPr>
              <w:pStyle w:val="Sinespaciado"/>
              <w:jc w:val="both"/>
              <w:rPr>
                <w:rFonts w:ascii="Arial" w:hAnsi="Arial" w:cs="Arial"/>
              </w:rPr>
            </w:pPr>
          </w:p>
        </w:tc>
        <w:tc>
          <w:tcPr>
            <w:tcW w:w="2127" w:type="dxa"/>
          </w:tcPr>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r w:rsidRPr="000E5C57">
              <w:rPr>
                <w:rFonts w:ascii="Arial" w:hAnsi="Arial" w:cs="Arial"/>
              </w:rPr>
              <w:t>$850.00</w:t>
            </w: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r>
              <w:rPr>
                <w:rFonts w:ascii="Arial" w:hAnsi="Arial" w:cs="Arial"/>
              </w:rPr>
              <w:t>$850.00</w:t>
            </w: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r>
              <w:rPr>
                <w:rFonts w:ascii="Arial" w:hAnsi="Arial" w:cs="Arial"/>
              </w:rPr>
              <w:t>$850.00</w:t>
            </w:r>
          </w:p>
          <w:p w:rsidR="00C47F24" w:rsidRDefault="00C47F24" w:rsidP="00CF6DD9">
            <w:pPr>
              <w:pStyle w:val="Sinespaciado"/>
              <w:ind w:right="459"/>
              <w:jc w:val="right"/>
              <w:rPr>
                <w:rFonts w:ascii="Arial" w:hAnsi="Arial" w:cs="Arial"/>
              </w:rPr>
            </w:pPr>
          </w:p>
          <w:p w:rsidR="00C47F24" w:rsidRDefault="00C47F24" w:rsidP="00CF6DD9">
            <w:pPr>
              <w:pStyle w:val="Sinespaciado"/>
              <w:ind w:right="459"/>
              <w:jc w:val="right"/>
              <w:rPr>
                <w:rFonts w:ascii="Arial" w:hAnsi="Arial" w:cs="Arial"/>
              </w:rPr>
            </w:pPr>
            <w:r>
              <w:rPr>
                <w:rFonts w:ascii="Arial" w:hAnsi="Arial" w:cs="Arial"/>
              </w:rPr>
              <w:t>$600.00</w:t>
            </w:r>
          </w:p>
          <w:p w:rsidR="00C47F24" w:rsidRDefault="00C47F24" w:rsidP="00CF6DD9">
            <w:pPr>
              <w:pStyle w:val="Sinespaciado"/>
              <w:ind w:right="459"/>
              <w:jc w:val="right"/>
              <w:rPr>
                <w:rFonts w:ascii="Arial" w:hAnsi="Arial" w:cs="Arial"/>
              </w:rPr>
            </w:pPr>
          </w:p>
          <w:p w:rsidR="00C47F24" w:rsidRPr="000E5C57" w:rsidRDefault="00C47F24" w:rsidP="00CF6DD9">
            <w:pPr>
              <w:pStyle w:val="Sinespaciado"/>
              <w:ind w:right="459"/>
              <w:jc w:val="right"/>
              <w:rPr>
                <w:rFonts w:ascii="Arial" w:hAnsi="Arial" w:cs="Arial"/>
              </w:rPr>
            </w:pPr>
            <w:r>
              <w:rPr>
                <w:rFonts w:ascii="Arial" w:hAnsi="Arial" w:cs="Arial"/>
              </w:rPr>
              <w:t>$400.00</w:t>
            </w:r>
          </w:p>
        </w:tc>
      </w:tr>
    </w:tbl>
    <w:p w:rsidR="00C47F24" w:rsidRDefault="00C47F24" w:rsidP="007F79B8">
      <w:pPr>
        <w:pStyle w:val="Sinespaciado"/>
        <w:jc w:val="center"/>
        <w:rPr>
          <w:rFonts w:ascii="Arial" w:hAnsi="Arial" w:cs="Arial"/>
          <w:b/>
          <w:bCs/>
        </w:rPr>
      </w:pPr>
    </w:p>
    <w:p w:rsidR="00C47F24" w:rsidRPr="00233AD0" w:rsidRDefault="00C47F24" w:rsidP="007F79B8">
      <w:pPr>
        <w:pStyle w:val="Sinespaciado"/>
        <w:jc w:val="center"/>
        <w:rPr>
          <w:rFonts w:ascii="Arial" w:hAnsi="Arial" w:cs="Arial"/>
          <w:b/>
          <w:bCs/>
        </w:rPr>
      </w:pPr>
      <w:r w:rsidRPr="00233AD0">
        <w:rPr>
          <w:rFonts w:ascii="Arial" w:hAnsi="Arial" w:cs="Arial"/>
          <w:b/>
          <w:bCs/>
        </w:rPr>
        <w:t>Sección Cuarta</w:t>
      </w:r>
    </w:p>
    <w:p w:rsidR="00C47F24" w:rsidRPr="00233AD0" w:rsidRDefault="00C47F24" w:rsidP="007F79B8">
      <w:pPr>
        <w:pStyle w:val="Sinespaciado"/>
        <w:jc w:val="center"/>
        <w:rPr>
          <w:rFonts w:ascii="Arial" w:hAnsi="Arial" w:cs="Arial"/>
          <w:b/>
          <w:bCs/>
        </w:rPr>
      </w:pPr>
      <w:r w:rsidRPr="00233AD0">
        <w:rPr>
          <w:rFonts w:ascii="Arial" w:hAnsi="Arial" w:cs="Arial"/>
          <w:b/>
          <w:bCs/>
        </w:rPr>
        <w:t>Servicios que presta Control Vehicular</w:t>
      </w:r>
    </w:p>
    <w:p w:rsidR="00C47F24" w:rsidRDefault="00C47F24" w:rsidP="007F79B8">
      <w:pPr>
        <w:pStyle w:val="Sinespaciado"/>
        <w:jc w:val="both"/>
        <w:rPr>
          <w:rFonts w:ascii="Arial" w:hAnsi="Arial" w:cs="Arial"/>
          <w:b/>
          <w:bCs/>
        </w:rPr>
      </w:pPr>
    </w:p>
    <w:p w:rsidR="00C47F24" w:rsidRPr="00233AD0" w:rsidRDefault="00C47F24" w:rsidP="003F069C">
      <w:pPr>
        <w:pStyle w:val="Sinespaciado"/>
        <w:jc w:val="right"/>
        <w:rPr>
          <w:rFonts w:ascii="Arial" w:hAnsi="Arial" w:cs="Arial"/>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Artículo reformando </w:t>
      </w:r>
      <w:r w:rsidRPr="00C92C0B">
        <w:rPr>
          <w:rFonts w:ascii="Cambria" w:hAnsi="Cambria" w:cs="Cambria"/>
          <w:b/>
          <w:bCs/>
          <w:i/>
          <w:iCs/>
          <w:color w:val="0000FF"/>
          <w:sz w:val="18"/>
          <w:szCs w:val="18"/>
        </w:rPr>
        <w:t>P.O.E. 274, 31-Diciembre-2016)</w:t>
      </w:r>
    </w:p>
    <w:p w:rsidR="00C47F24" w:rsidRPr="008B1167" w:rsidRDefault="00C47F24" w:rsidP="008B1167">
      <w:pPr>
        <w:ind w:right="-91"/>
        <w:jc w:val="both"/>
        <w:rPr>
          <w:rFonts w:ascii="Arial" w:hAnsi="Arial" w:cs="Arial"/>
          <w:sz w:val="22"/>
          <w:szCs w:val="22"/>
        </w:rPr>
      </w:pPr>
      <w:r w:rsidRPr="008B1167">
        <w:rPr>
          <w:rFonts w:ascii="Arial" w:hAnsi="Arial" w:cs="Arial"/>
          <w:b/>
          <w:bCs/>
          <w:sz w:val="22"/>
          <w:szCs w:val="22"/>
        </w:rPr>
        <w:t>Artículo 25.-</w:t>
      </w:r>
      <w:r w:rsidRPr="008B1167">
        <w:rPr>
          <w:rFonts w:ascii="Arial" w:hAnsi="Arial" w:cs="Arial"/>
          <w:sz w:val="22"/>
          <w:szCs w:val="22"/>
        </w:rPr>
        <w:t xml:space="preserve"> Por la expedición de placas y tarjetas de circulación para vehículos, se causarán y pagarán por cada uno, los siguientes derechos:</w:t>
      </w:r>
    </w:p>
    <w:p w:rsidR="00C47F24" w:rsidRPr="008B1167" w:rsidRDefault="00C47F24" w:rsidP="008B1167">
      <w:pPr>
        <w:ind w:left="-142" w:right="-91"/>
        <w:jc w:val="both"/>
        <w:rPr>
          <w:rFonts w:ascii="Arial" w:hAnsi="Arial" w:cs="Arial"/>
          <w:sz w:val="22"/>
          <w:szCs w:val="22"/>
        </w:rPr>
      </w:pPr>
    </w:p>
    <w:tbl>
      <w:tblPr>
        <w:tblW w:w="9215" w:type="dxa"/>
        <w:tblInd w:w="2" w:type="dxa"/>
        <w:tblLayout w:type="fixed"/>
        <w:tblLook w:val="00A0" w:firstRow="1" w:lastRow="0" w:firstColumn="1" w:lastColumn="0" w:noHBand="0" w:noVBand="0"/>
      </w:tblPr>
      <w:tblGrid>
        <w:gridCol w:w="7797"/>
        <w:gridCol w:w="1418"/>
      </w:tblGrid>
      <w:tr w:rsidR="00C47F24" w:rsidRPr="008B1167">
        <w:trPr>
          <w:trHeight w:val="409"/>
        </w:trPr>
        <w:tc>
          <w:tcPr>
            <w:tcW w:w="7797" w:type="dxa"/>
          </w:tcPr>
          <w:p w:rsidR="00C47F24" w:rsidRPr="008B1167" w:rsidRDefault="00C47F24" w:rsidP="00CF6DD9">
            <w:pPr>
              <w:pStyle w:val="Sinespaciado"/>
              <w:ind w:right="33"/>
              <w:jc w:val="center"/>
              <w:rPr>
                <w:rFonts w:ascii="Arial" w:hAnsi="Arial" w:cs="Arial"/>
                <w:b/>
                <w:bCs/>
              </w:rPr>
            </w:pPr>
            <w:r w:rsidRPr="008B1167">
              <w:rPr>
                <w:rFonts w:ascii="Arial" w:hAnsi="Arial" w:cs="Arial"/>
                <w:b/>
                <w:bCs/>
              </w:rPr>
              <w:t>Servicios</w:t>
            </w:r>
          </w:p>
          <w:p w:rsidR="00C47F24" w:rsidRPr="008B1167" w:rsidRDefault="00C47F24" w:rsidP="00CF6DD9">
            <w:pPr>
              <w:pStyle w:val="Sinespaciado"/>
              <w:ind w:right="33"/>
              <w:jc w:val="center"/>
              <w:rPr>
                <w:rFonts w:ascii="Arial" w:hAnsi="Arial" w:cs="Arial"/>
                <w:b/>
                <w:bCs/>
              </w:rPr>
            </w:pPr>
          </w:p>
        </w:tc>
        <w:tc>
          <w:tcPr>
            <w:tcW w:w="1418" w:type="dxa"/>
          </w:tcPr>
          <w:p w:rsidR="00C47F24" w:rsidRPr="008B1167" w:rsidRDefault="00C47F24" w:rsidP="00CF6DD9">
            <w:pPr>
              <w:pStyle w:val="Sinespaciado"/>
              <w:ind w:left="176" w:right="33"/>
              <w:jc w:val="center"/>
              <w:rPr>
                <w:rFonts w:ascii="Arial" w:hAnsi="Arial" w:cs="Arial"/>
                <w:b/>
                <w:bCs/>
              </w:rPr>
            </w:pPr>
            <w:r w:rsidRPr="008B1167">
              <w:rPr>
                <w:rFonts w:ascii="Arial" w:hAnsi="Arial" w:cs="Arial"/>
                <w:b/>
                <w:bCs/>
              </w:rPr>
              <w:t>Tarifa</w:t>
            </w:r>
          </w:p>
        </w:tc>
      </w:tr>
    </w:tbl>
    <w:p w:rsidR="00C47F24" w:rsidRPr="008B1167" w:rsidRDefault="00C47F24" w:rsidP="001855CC">
      <w:pPr>
        <w:pStyle w:val="Sinespaciado"/>
        <w:numPr>
          <w:ilvl w:val="0"/>
          <w:numId w:val="121"/>
        </w:numPr>
        <w:ind w:left="709" w:right="33" w:hanging="142"/>
        <w:jc w:val="both"/>
        <w:rPr>
          <w:rFonts w:ascii="Arial" w:hAnsi="Arial" w:cs="Arial"/>
        </w:rPr>
      </w:pPr>
      <w:r w:rsidRPr="008B1167">
        <w:rPr>
          <w:rFonts w:ascii="Arial" w:hAnsi="Arial" w:cs="Arial"/>
        </w:rPr>
        <w:t xml:space="preserve">Servicio privado y oficial. </w:t>
      </w:r>
    </w:p>
    <w:p w:rsidR="00C47F24" w:rsidRPr="008B1167" w:rsidRDefault="00C47F24" w:rsidP="008B1167">
      <w:pPr>
        <w:pStyle w:val="Sinespaciado"/>
        <w:ind w:left="-142" w:right="33"/>
        <w:jc w:val="both"/>
        <w:rPr>
          <w:rFonts w:ascii="Arial" w:hAnsi="Arial" w:cs="Arial"/>
        </w:rPr>
      </w:pPr>
    </w:p>
    <w:tbl>
      <w:tblPr>
        <w:tblW w:w="9215" w:type="dxa"/>
        <w:tblInd w:w="2" w:type="dxa"/>
        <w:tblLayout w:type="fixed"/>
        <w:tblLook w:val="00A0" w:firstRow="1" w:lastRow="0" w:firstColumn="1" w:lastColumn="0" w:noHBand="0" w:noVBand="0"/>
      </w:tblPr>
      <w:tblGrid>
        <w:gridCol w:w="7797"/>
        <w:gridCol w:w="1418"/>
      </w:tblGrid>
      <w:tr w:rsidR="00C47F24" w:rsidRPr="008B1167">
        <w:trPr>
          <w:trHeight w:val="408"/>
        </w:trPr>
        <w:tc>
          <w:tcPr>
            <w:tcW w:w="7797" w:type="dxa"/>
          </w:tcPr>
          <w:p w:rsidR="00C47F24" w:rsidRPr="008B1167" w:rsidRDefault="00C47F24" w:rsidP="001855CC">
            <w:pPr>
              <w:numPr>
                <w:ilvl w:val="0"/>
                <w:numId w:val="60"/>
              </w:numPr>
              <w:autoSpaceDE w:val="0"/>
              <w:autoSpaceDN w:val="0"/>
              <w:adjustRightInd w:val="0"/>
              <w:ind w:left="1169" w:hanging="142"/>
              <w:jc w:val="both"/>
              <w:rPr>
                <w:rFonts w:ascii="Arial" w:hAnsi="Arial" w:cs="Arial"/>
              </w:rPr>
            </w:pPr>
            <w:r w:rsidRPr="008B1167">
              <w:rPr>
                <w:rFonts w:ascii="Arial" w:hAnsi="Arial" w:cs="Arial"/>
                <w:sz w:val="22"/>
                <w:szCs w:val="22"/>
              </w:rPr>
              <w:t xml:space="preserve">Por la expedición de placas, calcomanía y tarjeta de circulación para automóviles, camiones, omnibuses y remolques. </w:t>
            </w:r>
          </w:p>
          <w:p w:rsidR="00C47F24" w:rsidRPr="008B1167" w:rsidRDefault="00C47F24" w:rsidP="00CF6DD9">
            <w:pPr>
              <w:ind w:left="1026" w:hanging="283"/>
              <w:rPr>
                <w:rFonts w:ascii="Arial" w:hAnsi="Arial" w:cs="Arial"/>
              </w:rPr>
            </w:pPr>
          </w:p>
        </w:tc>
        <w:tc>
          <w:tcPr>
            <w:tcW w:w="1418" w:type="dxa"/>
          </w:tcPr>
          <w:p w:rsidR="00C47F24" w:rsidRPr="008B1167" w:rsidRDefault="00C47F24" w:rsidP="00CF6DD9">
            <w:pPr>
              <w:ind w:right="506"/>
              <w:jc w:val="right"/>
              <w:rPr>
                <w:rFonts w:ascii="Arial" w:hAnsi="Arial" w:cs="Arial"/>
              </w:rPr>
            </w:pPr>
          </w:p>
          <w:p w:rsidR="00C47F24" w:rsidRPr="008B1167" w:rsidRDefault="00C47F24" w:rsidP="00CF6DD9">
            <w:pPr>
              <w:ind w:right="34"/>
              <w:jc w:val="right"/>
              <w:rPr>
                <w:rFonts w:ascii="Arial" w:hAnsi="Arial" w:cs="Arial"/>
              </w:rPr>
            </w:pPr>
            <w:r w:rsidRPr="008B1167">
              <w:rPr>
                <w:rFonts w:ascii="Arial" w:hAnsi="Arial" w:cs="Arial"/>
                <w:sz w:val="22"/>
                <w:szCs w:val="22"/>
              </w:rPr>
              <w:t>$1,000.00</w:t>
            </w:r>
          </w:p>
        </w:tc>
      </w:tr>
      <w:tr w:rsidR="00C47F24" w:rsidRPr="008B1167">
        <w:trPr>
          <w:trHeight w:val="271"/>
        </w:trPr>
        <w:tc>
          <w:tcPr>
            <w:tcW w:w="7797" w:type="dxa"/>
          </w:tcPr>
          <w:p w:rsidR="00C47F24" w:rsidRPr="008B1167" w:rsidRDefault="00C47F24" w:rsidP="001855CC">
            <w:pPr>
              <w:pStyle w:val="Sinespaciado"/>
              <w:numPr>
                <w:ilvl w:val="0"/>
                <w:numId w:val="122"/>
              </w:numPr>
              <w:ind w:left="1169" w:right="33" w:hanging="142"/>
              <w:jc w:val="both"/>
              <w:rPr>
                <w:rFonts w:ascii="Arial" w:hAnsi="Arial" w:cs="Arial"/>
              </w:rPr>
            </w:pPr>
            <w:r w:rsidRPr="008B1167">
              <w:rPr>
                <w:rFonts w:ascii="Arial" w:hAnsi="Arial" w:cs="Arial"/>
              </w:rPr>
              <w:t>Por la expedición de placas y tarjeta de circulación para motocicletas y vehículos similares con motor.</w:t>
            </w:r>
          </w:p>
          <w:p w:rsidR="00C47F24" w:rsidRPr="008B1167" w:rsidRDefault="00C47F24" w:rsidP="00CF6DD9">
            <w:pPr>
              <w:pStyle w:val="Sinespaciado"/>
              <w:ind w:right="33"/>
              <w:jc w:val="both"/>
              <w:rPr>
                <w:rFonts w:ascii="Arial" w:hAnsi="Arial" w:cs="Arial"/>
              </w:rPr>
            </w:pPr>
          </w:p>
        </w:tc>
        <w:tc>
          <w:tcPr>
            <w:tcW w:w="1418" w:type="dxa"/>
          </w:tcPr>
          <w:p w:rsidR="00C47F24" w:rsidRPr="008B1167" w:rsidRDefault="00C47F24" w:rsidP="00CF6DD9">
            <w:pPr>
              <w:pStyle w:val="Sinespaciado"/>
              <w:ind w:right="33"/>
              <w:jc w:val="right"/>
              <w:rPr>
                <w:rFonts w:ascii="Arial" w:hAnsi="Arial" w:cs="Arial"/>
              </w:rPr>
            </w:pPr>
          </w:p>
          <w:p w:rsidR="00C47F24" w:rsidRPr="008B1167" w:rsidRDefault="00C47F24" w:rsidP="00CF6DD9">
            <w:pPr>
              <w:pStyle w:val="Sinespaciado"/>
              <w:ind w:right="33"/>
              <w:jc w:val="right"/>
              <w:rPr>
                <w:rFonts w:ascii="Arial" w:hAnsi="Arial" w:cs="Arial"/>
                <w:b/>
                <w:bCs/>
              </w:rPr>
            </w:pPr>
            <w:r w:rsidRPr="008B1167">
              <w:rPr>
                <w:rFonts w:ascii="Arial" w:hAnsi="Arial" w:cs="Arial"/>
              </w:rPr>
              <w:t>$850.00</w:t>
            </w:r>
          </w:p>
        </w:tc>
      </w:tr>
      <w:tr w:rsidR="00C47F24" w:rsidRPr="008B1167">
        <w:trPr>
          <w:trHeight w:val="271"/>
        </w:trPr>
        <w:tc>
          <w:tcPr>
            <w:tcW w:w="7797" w:type="dxa"/>
          </w:tcPr>
          <w:p w:rsidR="00C47F24" w:rsidRPr="008B1167" w:rsidRDefault="00C47F24" w:rsidP="001855CC">
            <w:pPr>
              <w:pStyle w:val="Sinespaciado"/>
              <w:numPr>
                <w:ilvl w:val="0"/>
                <w:numId w:val="123"/>
              </w:numPr>
              <w:ind w:left="1169" w:right="33" w:hanging="142"/>
              <w:jc w:val="both"/>
              <w:rPr>
                <w:rFonts w:ascii="Arial" w:hAnsi="Arial" w:cs="Arial"/>
              </w:rPr>
            </w:pPr>
            <w:r w:rsidRPr="008B1167">
              <w:rPr>
                <w:rFonts w:ascii="Arial" w:hAnsi="Arial" w:cs="Arial"/>
              </w:rPr>
              <w:t>Por el cambio de placas, incluyendo calcomanía y tarjeta de circulación para automóviles, camiones, omnibuses y remolques.</w:t>
            </w:r>
          </w:p>
          <w:p w:rsidR="00C47F24" w:rsidRPr="008B1167" w:rsidRDefault="00C47F24" w:rsidP="00CF6DD9">
            <w:pPr>
              <w:pStyle w:val="Sinespaciado"/>
              <w:ind w:right="33"/>
              <w:jc w:val="both"/>
              <w:rPr>
                <w:rFonts w:ascii="Arial" w:hAnsi="Arial" w:cs="Arial"/>
              </w:rPr>
            </w:pPr>
          </w:p>
        </w:tc>
        <w:tc>
          <w:tcPr>
            <w:tcW w:w="1418" w:type="dxa"/>
          </w:tcPr>
          <w:p w:rsidR="00C47F24" w:rsidRPr="008B1167" w:rsidRDefault="00C47F24" w:rsidP="00CF6DD9">
            <w:pPr>
              <w:pStyle w:val="Sinespaciado"/>
              <w:ind w:right="33"/>
              <w:jc w:val="right"/>
              <w:rPr>
                <w:rFonts w:ascii="Arial" w:hAnsi="Arial" w:cs="Arial"/>
              </w:rPr>
            </w:pPr>
          </w:p>
          <w:p w:rsidR="00C47F24" w:rsidRPr="008B1167" w:rsidRDefault="00C47F24" w:rsidP="00CF6DD9">
            <w:pPr>
              <w:pStyle w:val="Sinespaciado"/>
              <w:ind w:right="33"/>
              <w:jc w:val="right"/>
              <w:rPr>
                <w:rFonts w:ascii="Arial" w:hAnsi="Arial" w:cs="Arial"/>
              </w:rPr>
            </w:pPr>
            <w:r w:rsidRPr="008B1167">
              <w:rPr>
                <w:rFonts w:ascii="Arial" w:hAnsi="Arial" w:cs="Arial"/>
              </w:rPr>
              <w:t>$1,000.00</w:t>
            </w:r>
          </w:p>
        </w:tc>
      </w:tr>
      <w:tr w:rsidR="00C47F24" w:rsidRPr="008B1167">
        <w:trPr>
          <w:trHeight w:val="397"/>
        </w:trPr>
        <w:tc>
          <w:tcPr>
            <w:tcW w:w="7797" w:type="dxa"/>
          </w:tcPr>
          <w:p w:rsidR="00C47F24" w:rsidRPr="008B1167" w:rsidRDefault="00C47F24" w:rsidP="001855CC">
            <w:pPr>
              <w:pStyle w:val="Sinespaciado"/>
              <w:numPr>
                <w:ilvl w:val="0"/>
                <w:numId w:val="124"/>
              </w:numPr>
              <w:ind w:left="1169" w:right="33" w:hanging="142"/>
              <w:jc w:val="both"/>
              <w:rPr>
                <w:rFonts w:ascii="Arial" w:hAnsi="Arial" w:cs="Arial"/>
              </w:rPr>
            </w:pPr>
            <w:r w:rsidRPr="008B1167">
              <w:rPr>
                <w:rFonts w:ascii="Arial" w:hAnsi="Arial" w:cs="Arial"/>
              </w:rPr>
              <w:t>Por el cambio de placas, incluyendo tarjeta de circulación para motocicletas y vehículos similares con motor.</w:t>
            </w:r>
          </w:p>
        </w:tc>
        <w:tc>
          <w:tcPr>
            <w:tcW w:w="1418" w:type="dxa"/>
          </w:tcPr>
          <w:p w:rsidR="00C47F24" w:rsidRPr="008B1167" w:rsidRDefault="00C47F24" w:rsidP="00CF6DD9">
            <w:pPr>
              <w:pStyle w:val="Sinespaciado"/>
              <w:ind w:right="33"/>
              <w:jc w:val="right"/>
              <w:rPr>
                <w:rFonts w:ascii="Arial" w:hAnsi="Arial" w:cs="Arial"/>
              </w:rPr>
            </w:pPr>
          </w:p>
          <w:p w:rsidR="00C47F24" w:rsidRPr="008B1167" w:rsidRDefault="00C47F24" w:rsidP="00CF6DD9">
            <w:pPr>
              <w:pStyle w:val="Sinespaciado"/>
              <w:ind w:right="33"/>
              <w:jc w:val="right"/>
              <w:rPr>
                <w:rFonts w:ascii="Arial" w:hAnsi="Arial" w:cs="Arial"/>
              </w:rPr>
            </w:pPr>
            <w:r w:rsidRPr="008B1167">
              <w:rPr>
                <w:rFonts w:ascii="Arial" w:hAnsi="Arial" w:cs="Arial"/>
              </w:rPr>
              <w:t>$850.00</w:t>
            </w:r>
          </w:p>
          <w:p w:rsidR="00C47F24" w:rsidRPr="008B1167" w:rsidRDefault="00C47F24" w:rsidP="00CF6DD9">
            <w:pPr>
              <w:pStyle w:val="Sinespaciado"/>
              <w:ind w:right="33"/>
              <w:jc w:val="right"/>
              <w:rPr>
                <w:rFonts w:ascii="Arial" w:hAnsi="Arial" w:cs="Arial"/>
              </w:rPr>
            </w:pPr>
          </w:p>
        </w:tc>
      </w:tr>
      <w:tr w:rsidR="00C47F24" w:rsidRPr="008B1167">
        <w:trPr>
          <w:trHeight w:val="397"/>
        </w:trPr>
        <w:tc>
          <w:tcPr>
            <w:tcW w:w="7797" w:type="dxa"/>
          </w:tcPr>
          <w:p w:rsidR="00C47F24" w:rsidRPr="008B1167" w:rsidRDefault="00C47F24" w:rsidP="001855CC">
            <w:pPr>
              <w:numPr>
                <w:ilvl w:val="0"/>
                <w:numId w:val="125"/>
              </w:numPr>
              <w:autoSpaceDE w:val="0"/>
              <w:autoSpaceDN w:val="0"/>
              <w:adjustRightInd w:val="0"/>
              <w:ind w:left="885" w:hanging="142"/>
              <w:jc w:val="both"/>
              <w:rPr>
                <w:rFonts w:ascii="Arial" w:hAnsi="Arial" w:cs="Arial"/>
              </w:rPr>
            </w:pPr>
            <w:r w:rsidRPr="008B1167">
              <w:rPr>
                <w:rFonts w:ascii="Arial" w:hAnsi="Arial" w:cs="Arial"/>
                <w:sz w:val="22"/>
                <w:szCs w:val="22"/>
              </w:rPr>
              <w:t>Servicio Público:</w:t>
            </w:r>
          </w:p>
          <w:p w:rsidR="00C47F24" w:rsidRPr="008B1167" w:rsidRDefault="00C47F24" w:rsidP="00CF6DD9">
            <w:pPr>
              <w:pStyle w:val="Sinespaciado"/>
              <w:ind w:left="1169" w:right="33" w:hanging="142"/>
              <w:rPr>
                <w:rFonts w:ascii="Arial" w:hAnsi="Arial" w:cs="Arial"/>
              </w:rPr>
            </w:pPr>
          </w:p>
        </w:tc>
        <w:tc>
          <w:tcPr>
            <w:tcW w:w="1418" w:type="dxa"/>
          </w:tcPr>
          <w:p w:rsidR="00C47F24" w:rsidRPr="008B1167" w:rsidRDefault="00C47F24" w:rsidP="00CF6DD9">
            <w:pPr>
              <w:pStyle w:val="Sinespaciado"/>
              <w:ind w:right="33"/>
              <w:rPr>
                <w:rFonts w:ascii="Arial" w:hAnsi="Arial" w:cs="Arial"/>
              </w:rPr>
            </w:pPr>
          </w:p>
        </w:tc>
      </w:tr>
      <w:tr w:rsidR="00C47F24" w:rsidRPr="008B1167">
        <w:trPr>
          <w:trHeight w:val="397"/>
        </w:trPr>
        <w:tc>
          <w:tcPr>
            <w:tcW w:w="7797" w:type="dxa"/>
          </w:tcPr>
          <w:p w:rsidR="00C47F24" w:rsidRPr="008B1167" w:rsidRDefault="00C47F24" w:rsidP="001855CC">
            <w:pPr>
              <w:numPr>
                <w:ilvl w:val="0"/>
                <w:numId w:val="61"/>
              </w:numPr>
              <w:autoSpaceDE w:val="0"/>
              <w:autoSpaceDN w:val="0"/>
              <w:adjustRightInd w:val="0"/>
              <w:ind w:left="1169" w:hanging="283"/>
              <w:jc w:val="both"/>
              <w:rPr>
                <w:rFonts w:ascii="Arial" w:hAnsi="Arial" w:cs="Arial"/>
              </w:rPr>
            </w:pPr>
            <w:r w:rsidRPr="008B1167">
              <w:rPr>
                <w:rFonts w:ascii="Arial" w:hAnsi="Arial" w:cs="Arial"/>
                <w:sz w:val="22"/>
                <w:szCs w:val="22"/>
              </w:rPr>
              <w:t xml:space="preserve">Por la expedición de placas, calcomanía y tarjeta de circulación para automóviles, camiones y omnibuses. </w:t>
            </w:r>
          </w:p>
          <w:p w:rsidR="00C47F24" w:rsidRPr="008B1167" w:rsidRDefault="00C47F24" w:rsidP="00CF6DD9">
            <w:pPr>
              <w:pStyle w:val="Sinespaciado"/>
              <w:ind w:left="1169" w:right="33" w:hanging="142"/>
              <w:rPr>
                <w:rFonts w:ascii="Arial" w:hAnsi="Arial" w:cs="Arial"/>
              </w:rPr>
            </w:pPr>
          </w:p>
        </w:tc>
        <w:tc>
          <w:tcPr>
            <w:tcW w:w="1418" w:type="dxa"/>
          </w:tcPr>
          <w:p w:rsidR="00C47F24" w:rsidRPr="008B1167" w:rsidRDefault="00C47F24" w:rsidP="00CF6DD9">
            <w:pPr>
              <w:pStyle w:val="Sinespaciado"/>
              <w:ind w:right="33"/>
              <w:jc w:val="right"/>
              <w:rPr>
                <w:rFonts w:ascii="Arial" w:hAnsi="Arial" w:cs="Arial"/>
              </w:rPr>
            </w:pPr>
          </w:p>
          <w:p w:rsidR="00C47F24" w:rsidRPr="008B1167" w:rsidRDefault="00C47F24" w:rsidP="00CF6DD9">
            <w:pPr>
              <w:pStyle w:val="Sinespaciado"/>
              <w:ind w:right="33"/>
              <w:jc w:val="right"/>
              <w:rPr>
                <w:rFonts w:ascii="Arial" w:hAnsi="Arial" w:cs="Arial"/>
              </w:rPr>
            </w:pPr>
            <w:r w:rsidRPr="008B1167">
              <w:rPr>
                <w:rFonts w:ascii="Arial" w:hAnsi="Arial" w:cs="Arial"/>
              </w:rPr>
              <w:t>$2,150.00</w:t>
            </w:r>
          </w:p>
        </w:tc>
      </w:tr>
      <w:tr w:rsidR="00C47F24" w:rsidRPr="008B1167">
        <w:trPr>
          <w:trHeight w:val="397"/>
        </w:trPr>
        <w:tc>
          <w:tcPr>
            <w:tcW w:w="7797" w:type="dxa"/>
          </w:tcPr>
          <w:p w:rsidR="00C47F24" w:rsidRPr="008B1167" w:rsidRDefault="00C47F24" w:rsidP="001855CC">
            <w:pPr>
              <w:numPr>
                <w:ilvl w:val="0"/>
                <w:numId w:val="61"/>
              </w:numPr>
              <w:autoSpaceDE w:val="0"/>
              <w:autoSpaceDN w:val="0"/>
              <w:adjustRightInd w:val="0"/>
              <w:ind w:left="1169" w:hanging="283"/>
              <w:jc w:val="both"/>
              <w:rPr>
                <w:rFonts w:ascii="Arial" w:hAnsi="Arial" w:cs="Arial"/>
              </w:rPr>
            </w:pPr>
            <w:r w:rsidRPr="008B1167">
              <w:rPr>
                <w:rFonts w:ascii="Arial" w:hAnsi="Arial" w:cs="Arial"/>
                <w:sz w:val="22"/>
                <w:szCs w:val="22"/>
              </w:rPr>
              <w:t xml:space="preserve">Por la expedición de placas y tarjeta de circulación para motocicletas y vehículos similares con motor. </w:t>
            </w:r>
          </w:p>
          <w:p w:rsidR="00C47F24" w:rsidRPr="008B1167" w:rsidRDefault="00C47F24" w:rsidP="00CF6DD9">
            <w:pPr>
              <w:pStyle w:val="Sinespaciado"/>
              <w:ind w:left="1169" w:right="33" w:hanging="142"/>
              <w:rPr>
                <w:rFonts w:ascii="Arial" w:hAnsi="Arial" w:cs="Arial"/>
              </w:rPr>
            </w:pPr>
          </w:p>
        </w:tc>
        <w:tc>
          <w:tcPr>
            <w:tcW w:w="1418" w:type="dxa"/>
          </w:tcPr>
          <w:p w:rsidR="00C47F24" w:rsidRPr="008B1167" w:rsidRDefault="00C47F24" w:rsidP="00CF6DD9">
            <w:pPr>
              <w:pStyle w:val="Sinespaciado"/>
              <w:ind w:right="33"/>
              <w:jc w:val="right"/>
              <w:rPr>
                <w:rFonts w:ascii="Arial" w:hAnsi="Arial" w:cs="Arial"/>
              </w:rPr>
            </w:pPr>
          </w:p>
          <w:p w:rsidR="00C47F24" w:rsidRPr="008B1167" w:rsidRDefault="00C47F24" w:rsidP="00CF6DD9">
            <w:pPr>
              <w:pStyle w:val="Sinespaciado"/>
              <w:ind w:right="33"/>
              <w:jc w:val="right"/>
              <w:rPr>
                <w:rFonts w:ascii="Arial" w:hAnsi="Arial" w:cs="Arial"/>
              </w:rPr>
            </w:pPr>
            <w:r w:rsidRPr="008B1167">
              <w:rPr>
                <w:rFonts w:ascii="Arial" w:hAnsi="Arial" w:cs="Arial"/>
              </w:rPr>
              <w:t>$1,150.00</w:t>
            </w:r>
          </w:p>
        </w:tc>
      </w:tr>
      <w:tr w:rsidR="00C47F24" w:rsidRPr="008B1167">
        <w:trPr>
          <w:trHeight w:val="397"/>
        </w:trPr>
        <w:tc>
          <w:tcPr>
            <w:tcW w:w="7797" w:type="dxa"/>
          </w:tcPr>
          <w:p w:rsidR="00C47F24" w:rsidRPr="008B1167" w:rsidRDefault="00C47F24" w:rsidP="001855CC">
            <w:pPr>
              <w:numPr>
                <w:ilvl w:val="0"/>
                <w:numId w:val="61"/>
              </w:numPr>
              <w:autoSpaceDE w:val="0"/>
              <w:autoSpaceDN w:val="0"/>
              <w:adjustRightInd w:val="0"/>
              <w:ind w:left="1169" w:hanging="283"/>
              <w:jc w:val="both"/>
              <w:rPr>
                <w:rFonts w:ascii="Arial" w:hAnsi="Arial" w:cs="Arial"/>
              </w:rPr>
            </w:pPr>
            <w:r w:rsidRPr="008B1167">
              <w:rPr>
                <w:rFonts w:ascii="Arial" w:hAnsi="Arial" w:cs="Arial"/>
                <w:sz w:val="22"/>
                <w:szCs w:val="22"/>
              </w:rPr>
              <w:t xml:space="preserve">Vehículos similares sin motor; exceptuándose las bicicletas. </w:t>
            </w:r>
          </w:p>
          <w:p w:rsidR="00C47F24" w:rsidRPr="008B1167" w:rsidRDefault="00C47F24" w:rsidP="00CF6DD9">
            <w:pPr>
              <w:pStyle w:val="Sinespaciado"/>
              <w:ind w:left="1169" w:right="33" w:hanging="142"/>
              <w:rPr>
                <w:rFonts w:ascii="Arial" w:hAnsi="Arial" w:cs="Arial"/>
              </w:rPr>
            </w:pPr>
          </w:p>
        </w:tc>
        <w:tc>
          <w:tcPr>
            <w:tcW w:w="1418" w:type="dxa"/>
          </w:tcPr>
          <w:p w:rsidR="00C47F24" w:rsidRPr="008B1167" w:rsidRDefault="00C47F24" w:rsidP="00CF6DD9">
            <w:pPr>
              <w:pStyle w:val="Sinespaciado"/>
              <w:ind w:right="33"/>
              <w:jc w:val="right"/>
              <w:rPr>
                <w:rFonts w:ascii="Arial" w:hAnsi="Arial" w:cs="Arial"/>
              </w:rPr>
            </w:pPr>
            <w:r w:rsidRPr="008B1167">
              <w:rPr>
                <w:rFonts w:ascii="Arial" w:hAnsi="Arial" w:cs="Arial"/>
              </w:rPr>
              <w:t>$200.00</w:t>
            </w:r>
          </w:p>
        </w:tc>
      </w:tr>
      <w:tr w:rsidR="00C47F24" w:rsidRPr="008B1167">
        <w:trPr>
          <w:trHeight w:val="397"/>
        </w:trPr>
        <w:tc>
          <w:tcPr>
            <w:tcW w:w="7797" w:type="dxa"/>
          </w:tcPr>
          <w:p w:rsidR="00C47F24" w:rsidRPr="008B1167" w:rsidRDefault="00C47F24" w:rsidP="001855CC">
            <w:pPr>
              <w:numPr>
                <w:ilvl w:val="0"/>
                <w:numId w:val="61"/>
              </w:numPr>
              <w:autoSpaceDE w:val="0"/>
              <w:autoSpaceDN w:val="0"/>
              <w:adjustRightInd w:val="0"/>
              <w:ind w:left="1169" w:hanging="283"/>
              <w:jc w:val="both"/>
              <w:rPr>
                <w:rFonts w:ascii="Arial" w:hAnsi="Arial" w:cs="Arial"/>
              </w:rPr>
            </w:pPr>
            <w:r w:rsidRPr="008B1167">
              <w:rPr>
                <w:rFonts w:ascii="Arial" w:hAnsi="Arial" w:cs="Arial"/>
                <w:sz w:val="22"/>
                <w:szCs w:val="22"/>
              </w:rPr>
              <w:t>Por la expedición de placa de bicicleta con carro anexo.</w:t>
            </w:r>
          </w:p>
          <w:p w:rsidR="00C47F24" w:rsidRPr="008B1167" w:rsidRDefault="00C47F24" w:rsidP="00CF6DD9">
            <w:pPr>
              <w:pStyle w:val="Sinespaciado"/>
              <w:ind w:left="1169" w:right="33" w:hanging="142"/>
              <w:rPr>
                <w:rFonts w:ascii="Arial" w:hAnsi="Arial" w:cs="Arial"/>
              </w:rPr>
            </w:pPr>
          </w:p>
        </w:tc>
        <w:tc>
          <w:tcPr>
            <w:tcW w:w="1418" w:type="dxa"/>
          </w:tcPr>
          <w:p w:rsidR="00C47F24" w:rsidRPr="008B1167" w:rsidRDefault="00C47F24" w:rsidP="00CF6DD9">
            <w:pPr>
              <w:pStyle w:val="Sinespaciado"/>
              <w:ind w:right="33"/>
              <w:jc w:val="right"/>
              <w:rPr>
                <w:rFonts w:ascii="Arial" w:hAnsi="Arial" w:cs="Arial"/>
              </w:rPr>
            </w:pPr>
            <w:r w:rsidRPr="008B1167">
              <w:rPr>
                <w:rFonts w:ascii="Arial" w:hAnsi="Arial" w:cs="Arial"/>
              </w:rPr>
              <w:t>$1,150.00</w:t>
            </w:r>
          </w:p>
        </w:tc>
      </w:tr>
      <w:tr w:rsidR="00C47F24" w:rsidRPr="008B1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797" w:type="dxa"/>
            <w:tcBorders>
              <w:top w:val="nil"/>
              <w:left w:val="nil"/>
              <w:bottom w:val="nil"/>
              <w:right w:val="nil"/>
            </w:tcBorders>
          </w:tcPr>
          <w:p w:rsidR="00C47F24" w:rsidRPr="008B1167" w:rsidRDefault="00C47F24" w:rsidP="001855CC">
            <w:pPr>
              <w:pStyle w:val="Sinespaciado"/>
              <w:numPr>
                <w:ilvl w:val="0"/>
                <w:numId w:val="126"/>
              </w:numPr>
              <w:ind w:left="1169" w:right="33" w:hanging="284"/>
              <w:jc w:val="both"/>
              <w:rPr>
                <w:rFonts w:ascii="Arial" w:hAnsi="Arial" w:cs="Arial"/>
              </w:rPr>
            </w:pPr>
            <w:r w:rsidRPr="008B1167">
              <w:rPr>
                <w:rFonts w:ascii="Arial" w:hAnsi="Arial" w:cs="Arial"/>
              </w:rPr>
              <w:t>Por el cambio de placas, incluyendo calcomanía y tarjeta de circulación para automóviles, camiones y omnibuses.</w:t>
            </w:r>
          </w:p>
          <w:p w:rsidR="00C47F24" w:rsidRPr="008B1167" w:rsidRDefault="00C47F24" w:rsidP="00CF6DD9">
            <w:pPr>
              <w:pStyle w:val="Sinespaciado"/>
              <w:ind w:left="1169" w:right="33"/>
              <w:jc w:val="both"/>
              <w:rPr>
                <w:rFonts w:ascii="Arial" w:hAnsi="Arial" w:cs="Arial"/>
              </w:rPr>
            </w:pPr>
          </w:p>
        </w:tc>
        <w:tc>
          <w:tcPr>
            <w:tcW w:w="1418" w:type="dxa"/>
            <w:tcBorders>
              <w:top w:val="nil"/>
              <w:left w:val="nil"/>
              <w:bottom w:val="nil"/>
              <w:right w:val="nil"/>
            </w:tcBorders>
          </w:tcPr>
          <w:p w:rsidR="00C47F24" w:rsidRPr="008B1167" w:rsidRDefault="00C47F24" w:rsidP="00CF6DD9">
            <w:pPr>
              <w:pStyle w:val="Sinespaciado"/>
              <w:ind w:right="33"/>
              <w:jc w:val="right"/>
              <w:rPr>
                <w:rFonts w:ascii="Arial" w:hAnsi="Arial" w:cs="Arial"/>
              </w:rPr>
            </w:pPr>
          </w:p>
          <w:p w:rsidR="00C47F24" w:rsidRPr="008B1167" w:rsidRDefault="00C47F24" w:rsidP="00CF6DD9">
            <w:pPr>
              <w:pStyle w:val="Sinespaciado"/>
              <w:ind w:right="33"/>
              <w:jc w:val="right"/>
              <w:rPr>
                <w:rFonts w:ascii="Arial" w:hAnsi="Arial" w:cs="Arial"/>
              </w:rPr>
            </w:pPr>
            <w:r w:rsidRPr="008B1167">
              <w:rPr>
                <w:rFonts w:ascii="Arial" w:hAnsi="Arial" w:cs="Arial"/>
              </w:rPr>
              <w:t>$2,150.00</w:t>
            </w:r>
          </w:p>
        </w:tc>
      </w:tr>
      <w:tr w:rsidR="00C47F24" w:rsidRPr="008B1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797" w:type="dxa"/>
            <w:tcBorders>
              <w:top w:val="nil"/>
              <w:left w:val="nil"/>
              <w:bottom w:val="nil"/>
              <w:right w:val="nil"/>
            </w:tcBorders>
          </w:tcPr>
          <w:p w:rsidR="00C47F24" w:rsidRPr="008B1167" w:rsidRDefault="00C47F24" w:rsidP="001855CC">
            <w:pPr>
              <w:pStyle w:val="Sinespaciado"/>
              <w:numPr>
                <w:ilvl w:val="0"/>
                <w:numId w:val="126"/>
              </w:numPr>
              <w:ind w:left="1169" w:right="33" w:hanging="284"/>
              <w:jc w:val="both"/>
              <w:rPr>
                <w:rFonts w:ascii="Arial" w:hAnsi="Arial" w:cs="Arial"/>
              </w:rPr>
            </w:pPr>
            <w:r w:rsidRPr="008B1167">
              <w:rPr>
                <w:rFonts w:ascii="Arial" w:hAnsi="Arial" w:cs="Arial"/>
              </w:rPr>
              <w:t xml:space="preserve">Por el cambio de placas, incluyendo tarjeta de circulación para motocicletas y vehículos similares con motor.  </w:t>
            </w:r>
          </w:p>
          <w:p w:rsidR="00C47F24" w:rsidRPr="008B1167" w:rsidRDefault="00C47F24" w:rsidP="00CF6DD9">
            <w:pPr>
              <w:pStyle w:val="Sinespaciado"/>
              <w:ind w:left="1169" w:right="33"/>
              <w:jc w:val="both"/>
              <w:rPr>
                <w:rFonts w:ascii="Arial" w:hAnsi="Arial" w:cs="Arial"/>
              </w:rPr>
            </w:pPr>
          </w:p>
        </w:tc>
        <w:tc>
          <w:tcPr>
            <w:tcW w:w="1418" w:type="dxa"/>
            <w:tcBorders>
              <w:top w:val="nil"/>
              <w:left w:val="nil"/>
              <w:bottom w:val="nil"/>
              <w:right w:val="nil"/>
            </w:tcBorders>
          </w:tcPr>
          <w:p w:rsidR="00C47F24" w:rsidRPr="008B1167" w:rsidRDefault="00C47F24" w:rsidP="00CF6DD9">
            <w:pPr>
              <w:pStyle w:val="Sinespaciado"/>
              <w:ind w:right="33"/>
              <w:jc w:val="right"/>
              <w:rPr>
                <w:rFonts w:ascii="Arial" w:hAnsi="Arial" w:cs="Arial"/>
              </w:rPr>
            </w:pPr>
          </w:p>
          <w:p w:rsidR="00C47F24" w:rsidRPr="008B1167" w:rsidRDefault="00C47F24" w:rsidP="00CF6DD9">
            <w:pPr>
              <w:pStyle w:val="Sinespaciado"/>
              <w:ind w:right="33"/>
              <w:jc w:val="right"/>
              <w:rPr>
                <w:rFonts w:ascii="Arial" w:hAnsi="Arial" w:cs="Arial"/>
              </w:rPr>
            </w:pPr>
            <w:r w:rsidRPr="008B1167">
              <w:rPr>
                <w:rFonts w:ascii="Arial" w:hAnsi="Arial" w:cs="Arial"/>
              </w:rPr>
              <w:t>$1,150.00</w:t>
            </w:r>
          </w:p>
        </w:tc>
      </w:tr>
      <w:tr w:rsidR="00C47F24" w:rsidRPr="008B1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797" w:type="dxa"/>
            <w:tcBorders>
              <w:top w:val="nil"/>
              <w:left w:val="nil"/>
              <w:bottom w:val="nil"/>
              <w:right w:val="nil"/>
            </w:tcBorders>
          </w:tcPr>
          <w:p w:rsidR="00C47F24" w:rsidRPr="008B1167" w:rsidRDefault="00C47F24" w:rsidP="001855CC">
            <w:pPr>
              <w:pStyle w:val="Sinespaciado"/>
              <w:numPr>
                <w:ilvl w:val="0"/>
                <w:numId w:val="126"/>
              </w:numPr>
              <w:ind w:left="1169" w:right="33" w:hanging="284"/>
              <w:jc w:val="both"/>
              <w:rPr>
                <w:rFonts w:ascii="Arial" w:hAnsi="Arial" w:cs="Arial"/>
              </w:rPr>
            </w:pPr>
            <w:r w:rsidRPr="008B1167">
              <w:rPr>
                <w:rFonts w:ascii="Arial" w:hAnsi="Arial" w:cs="Arial"/>
              </w:rPr>
              <w:t>Por el cambio de placas de vehículos similares sin motor; exceptuándose las bicicletas.</w:t>
            </w:r>
          </w:p>
          <w:p w:rsidR="00C47F24" w:rsidRPr="008B1167" w:rsidRDefault="00C47F24" w:rsidP="00CF6DD9">
            <w:pPr>
              <w:pStyle w:val="Sinespaciado"/>
              <w:ind w:left="1169" w:right="33"/>
              <w:jc w:val="both"/>
              <w:rPr>
                <w:rFonts w:ascii="Arial" w:hAnsi="Arial" w:cs="Arial"/>
              </w:rPr>
            </w:pPr>
          </w:p>
        </w:tc>
        <w:tc>
          <w:tcPr>
            <w:tcW w:w="1418" w:type="dxa"/>
            <w:tcBorders>
              <w:top w:val="nil"/>
              <w:left w:val="nil"/>
              <w:bottom w:val="nil"/>
              <w:right w:val="nil"/>
            </w:tcBorders>
          </w:tcPr>
          <w:p w:rsidR="00C47F24" w:rsidRPr="008B1167" w:rsidRDefault="00C47F24" w:rsidP="00CF6DD9">
            <w:pPr>
              <w:pStyle w:val="Sinespaciado"/>
              <w:ind w:right="33"/>
              <w:jc w:val="right"/>
              <w:rPr>
                <w:rFonts w:ascii="Arial" w:hAnsi="Arial" w:cs="Arial"/>
              </w:rPr>
            </w:pPr>
          </w:p>
          <w:p w:rsidR="00C47F24" w:rsidRPr="008B1167" w:rsidRDefault="00C47F24" w:rsidP="00CF6DD9">
            <w:pPr>
              <w:pStyle w:val="Sinespaciado"/>
              <w:ind w:right="33"/>
              <w:jc w:val="right"/>
              <w:rPr>
                <w:rFonts w:ascii="Arial" w:hAnsi="Arial" w:cs="Arial"/>
              </w:rPr>
            </w:pPr>
            <w:r w:rsidRPr="008B1167">
              <w:rPr>
                <w:rFonts w:ascii="Arial" w:hAnsi="Arial" w:cs="Arial"/>
              </w:rPr>
              <w:t>$200.00</w:t>
            </w:r>
          </w:p>
        </w:tc>
      </w:tr>
      <w:tr w:rsidR="00C47F24" w:rsidRPr="008B1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797" w:type="dxa"/>
            <w:tcBorders>
              <w:top w:val="nil"/>
              <w:left w:val="nil"/>
              <w:bottom w:val="nil"/>
              <w:right w:val="nil"/>
            </w:tcBorders>
          </w:tcPr>
          <w:p w:rsidR="00C47F24" w:rsidRPr="008B1167" w:rsidRDefault="00C47F24" w:rsidP="001855CC">
            <w:pPr>
              <w:pStyle w:val="Sinespaciado"/>
              <w:numPr>
                <w:ilvl w:val="0"/>
                <w:numId w:val="126"/>
              </w:numPr>
              <w:ind w:left="1169" w:right="33" w:hanging="284"/>
              <w:jc w:val="both"/>
              <w:rPr>
                <w:rFonts w:ascii="Arial" w:hAnsi="Arial" w:cs="Arial"/>
              </w:rPr>
            </w:pPr>
            <w:r w:rsidRPr="008B1167">
              <w:rPr>
                <w:rFonts w:ascii="Arial" w:hAnsi="Arial" w:cs="Arial"/>
              </w:rPr>
              <w:t>Por el cambio de placas de bicicleta con carro anexo.</w:t>
            </w:r>
          </w:p>
        </w:tc>
        <w:tc>
          <w:tcPr>
            <w:tcW w:w="1418" w:type="dxa"/>
            <w:tcBorders>
              <w:top w:val="nil"/>
              <w:left w:val="nil"/>
              <w:bottom w:val="nil"/>
              <w:right w:val="nil"/>
            </w:tcBorders>
          </w:tcPr>
          <w:p w:rsidR="00C47F24" w:rsidRPr="008B1167" w:rsidRDefault="00C47F24" w:rsidP="00CF6DD9">
            <w:pPr>
              <w:pStyle w:val="Sinespaciado"/>
              <w:ind w:right="33"/>
              <w:jc w:val="right"/>
              <w:rPr>
                <w:rFonts w:ascii="Arial" w:hAnsi="Arial" w:cs="Arial"/>
              </w:rPr>
            </w:pPr>
            <w:r w:rsidRPr="008B1167">
              <w:rPr>
                <w:rFonts w:ascii="Arial" w:hAnsi="Arial" w:cs="Arial"/>
              </w:rPr>
              <w:t>$1,150.00</w:t>
            </w:r>
          </w:p>
          <w:p w:rsidR="00C47F24" w:rsidRPr="008B1167" w:rsidRDefault="00C47F24" w:rsidP="00CF6DD9">
            <w:pPr>
              <w:pStyle w:val="Sinespaciado"/>
              <w:ind w:right="33"/>
              <w:jc w:val="right"/>
              <w:rPr>
                <w:rFonts w:ascii="Arial" w:hAnsi="Arial" w:cs="Arial"/>
              </w:rPr>
            </w:pPr>
          </w:p>
        </w:tc>
      </w:tr>
      <w:tr w:rsidR="00C47F24" w:rsidRPr="008B1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797" w:type="dxa"/>
            <w:tcBorders>
              <w:top w:val="nil"/>
              <w:left w:val="nil"/>
              <w:bottom w:val="nil"/>
              <w:right w:val="nil"/>
            </w:tcBorders>
          </w:tcPr>
          <w:p w:rsidR="00C47F24" w:rsidRPr="008B1167" w:rsidRDefault="00C47F24" w:rsidP="001855CC">
            <w:pPr>
              <w:pStyle w:val="Sinespaciado"/>
              <w:numPr>
                <w:ilvl w:val="0"/>
                <w:numId w:val="127"/>
              </w:numPr>
              <w:ind w:left="885" w:right="33" w:hanging="142"/>
              <w:jc w:val="both"/>
              <w:rPr>
                <w:rFonts w:ascii="Arial" w:hAnsi="Arial" w:cs="Arial"/>
              </w:rPr>
            </w:pPr>
            <w:r w:rsidRPr="008B1167">
              <w:rPr>
                <w:rFonts w:ascii="Arial" w:hAnsi="Arial" w:cs="Arial"/>
              </w:rPr>
              <w:t>Baja de placas.</w:t>
            </w:r>
          </w:p>
          <w:p w:rsidR="00C47F24" w:rsidRPr="008B1167" w:rsidRDefault="00C47F24" w:rsidP="00CF6DD9">
            <w:pPr>
              <w:pStyle w:val="Sinespaciado"/>
              <w:ind w:right="33"/>
              <w:jc w:val="both"/>
              <w:rPr>
                <w:rFonts w:ascii="Arial" w:hAnsi="Arial" w:cs="Arial"/>
              </w:rPr>
            </w:pPr>
          </w:p>
        </w:tc>
        <w:tc>
          <w:tcPr>
            <w:tcW w:w="1418" w:type="dxa"/>
            <w:tcBorders>
              <w:top w:val="nil"/>
              <w:left w:val="nil"/>
              <w:bottom w:val="nil"/>
              <w:right w:val="nil"/>
            </w:tcBorders>
          </w:tcPr>
          <w:p w:rsidR="00C47F24" w:rsidRPr="008B1167" w:rsidRDefault="00C47F24" w:rsidP="00CF6DD9">
            <w:pPr>
              <w:pStyle w:val="Sinespaciado"/>
              <w:ind w:right="33"/>
              <w:jc w:val="right"/>
              <w:rPr>
                <w:rFonts w:ascii="Arial" w:hAnsi="Arial" w:cs="Arial"/>
              </w:rPr>
            </w:pPr>
            <w:r w:rsidRPr="008B1167">
              <w:rPr>
                <w:rFonts w:ascii="Arial" w:hAnsi="Arial" w:cs="Arial"/>
              </w:rPr>
              <w:t>$150.00</w:t>
            </w:r>
          </w:p>
        </w:tc>
      </w:tr>
    </w:tbl>
    <w:p w:rsidR="00C47F24" w:rsidRPr="008B1167" w:rsidRDefault="00C47F24" w:rsidP="001855CC">
      <w:pPr>
        <w:pStyle w:val="Sinespaciado"/>
        <w:numPr>
          <w:ilvl w:val="0"/>
          <w:numId w:val="127"/>
        </w:numPr>
        <w:ind w:right="33" w:hanging="153"/>
        <w:jc w:val="both"/>
        <w:rPr>
          <w:rFonts w:ascii="Arial" w:hAnsi="Arial" w:cs="Arial"/>
        </w:rPr>
      </w:pPr>
      <w:r w:rsidRPr="008B1167">
        <w:rPr>
          <w:rFonts w:ascii="Arial" w:hAnsi="Arial" w:cs="Arial"/>
        </w:rPr>
        <w:t xml:space="preserve">Refrendo anual o reposición de tarjeta de circulación: </w:t>
      </w:r>
    </w:p>
    <w:p w:rsidR="00C47F24" w:rsidRPr="008B1167" w:rsidRDefault="00C47F24" w:rsidP="008B1167">
      <w:pPr>
        <w:pStyle w:val="Sinespaciado"/>
        <w:ind w:left="-142" w:right="33"/>
        <w:jc w:val="both"/>
        <w:rPr>
          <w:rFonts w:ascii="Arial" w:hAnsi="Arial" w:cs="Arial"/>
        </w:rPr>
      </w:pPr>
    </w:p>
    <w:tbl>
      <w:tblPr>
        <w:tblW w:w="9215" w:type="dxa"/>
        <w:tblInd w:w="2" w:type="dxa"/>
        <w:tblLayout w:type="fixed"/>
        <w:tblLook w:val="00A0" w:firstRow="1" w:lastRow="0" w:firstColumn="1" w:lastColumn="0" w:noHBand="0" w:noVBand="0"/>
      </w:tblPr>
      <w:tblGrid>
        <w:gridCol w:w="7797"/>
        <w:gridCol w:w="1418"/>
      </w:tblGrid>
      <w:tr w:rsidR="00C47F24" w:rsidRPr="008B1167">
        <w:trPr>
          <w:trHeight w:val="312"/>
        </w:trPr>
        <w:tc>
          <w:tcPr>
            <w:tcW w:w="7797" w:type="dxa"/>
          </w:tcPr>
          <w:p w:rsidR="00C47F24" w:rsidRPr="008B1167" w:rsidRDefault="00C47F24" w:rsidP="001855CC">
            <w:pPr>
              <w:numPr>
                <w:ilvl w:val="0"/>
                <w:numId w:val="62"/>
              </w:numPr>
              <w:autoSpaceDE w:val="0"/>
              <w:autoSpaceDN w:val="0"/>
              <w:adjustRightInd w:val="0"/>
              <w:ind w:left="1169" w:hanging="284"/>
              <w:jc w:val="both"/>
              <w:rPr>
                <w:rFonts w:ascii="Arial" w:hAnsi="Arial" w:cs="Arial"/>
              </w:rPr>
            </w:pPr>
            <w:r w:rsidRPr="008B1167">
              <w:rPr>
                <w:rFonts w:ascii="Arial" w:hAnsi="Arial" w:cs="Arial"/>
                <w:sz w:val="22"/>
                <w:szCs w:val="22"/>
              </w:rPr>
              <w:t>Servicio privado y oficial</w:t>
            </w:r>
          </w:p>
          <w:p w:rsidR="00C47F24" w:rsidRPr="008B1167" w:rsidRDefault="00C47F24" w:rsidP="00CF6DD9">
            <w:pPr>
              <w:autoSpaceDE w:val="0"/>
              <w:autoSpaceDN w:val="0"/>
              <w:adjustRightInd w:val="0"/>
              <w:ind w:left="1026"/>
              <w:jc w:val="both"/>
              <w:rPr>
                <w:rFonts w:ascii="Arial" w:hAnsi="Arial" w:cs="Arial"/>
              </w:rPr>
            </w:pPr>
          </w:p>
        </w:tc>
        <w:tc>
          <w:tcPr>
            <w:tcW w:w="1418" w:type="dxa"/>
          </w:tcPr>
          <w:p w:rsidR="00C47F24" w:rsidRPr="008B1167" w:rsidRDefault="00C47F24" w:rsidP="00CF6DD9">
            <w:pPr>
              <w:ind w:right="506"/>
              <w:jc w:val="right"/>
              <w:rPr>
                <w:rFonts w:ascii="Arial" w:hAnsi="Arial" w:cs="Arial"/>
              </w:rPr>
            </w:pPr>
          </w:p>
        </w:tc>
      </w:tr>
      <w:tr w:rsidR="00C47F24" w:rsidRPr="008B1167">
        <w:trPr>
          <w:trHeight w:val="190"/>
        </w:trPr>
        <w:tc>
          <w:tcPr>
            <w:tcW w:w="7797" w:type="dxa"/>
          </w:tcPr>
          <w:p w:rsidR="00C47F24" w:rsidRPr="008B1167" w:rsidRDefault="00C47F24" w:rsidP="001855CC">
            <w:pPr>
              <w:numPr>
                <w:ilvl w:val="0"/>
                <w:numId w:val="63"/>
              </w:numPr>
              <w:autoSpaceDE w:val="0"/>
              <w:autoSpaceDN w:val="0"/>
              <w:adjustRightInd w:val="0"/>
              <w:ind w:left="1452" w:hanging="283"/>
              <w:jc w:val="both"/>
              <w:rPr>
                <w:rFonts w:ascii="Arial" w:hAnsi="Arial" w:cs="Arial"/>
              </w:rPr>
            </w:pPr>
            <w:r w:rsidRPr="008B1167">
              <w:rPr>
                <w:rFonts w:ascii="Arial" w:hAnsi="Arial" w:cs="Arial"/>
                <w:sz w:val="22"/>
                <w:szCs w:val="22"/>
              </w:rPr>
              <w:lastRenderedPageBreak/>
              <w:t xml:space="preserve">Para automóviles, camiones, omnibuses y remolques. </w:t>
            </w:r>
          </w:p>
          <w:p w:rsidR="00C47F24" w:rsidRPr="008B1167" w:rsidRDefault="00C47F24" w:rsidP="00CF6DD9">
            <w:pPr>
              <w:autoSpaceDE w:val="0"/>
              <w:autoSpaceDN w:val="0"/>
              <w:adjustRightInd w:val="0"/>
              <w:ind w:left="1452" w:hanging="283"/>
              <w:jc w:val="both"/>
              <w:rPr>
                <w:rFonts w:ascii="Arial" w:hAnsi="Arial" w:cs="Arial"/>
              </w:rPr>
            </w:pPr>
          </w:p>
        </w:tc>
        <w:tc>
          <w:tcPr>
            <w:tcW w:w="1418" w:type="dxa"/>
          </w:tcPr>
          <w:p w:rsidR="00C47F24" w:rsidRPr="008B1167" w:rsidRDefault="00C47F24" w:rsidP="00CF6DD9">
            <w:pPr>
              <w:ind w:right="34"/>
              <w:jc w:val="right"/>
              <w:rPr>
                <w:rFonts w:ascii="Arial" w:hAnsi="Arial" w:cs="Arial"/>
              </w:rPr>
            </w:pPr>
            <w:r w:rsidRPr="008B1167">
              <w:rPr>
                <w:rFonts w:ascii="Arial" w:hAnsi="Arial" w:cs="Arial"/>
                <w:sz w:val="22"/>
                <w:szCs w:val="22"/>
              </w:rPr>
              <w:t>$650.00</w:t>
            </w:r>
          </w:p>
        </w:tc>
      </w:tr>
      <w:tr w:rsidR="00C47F24" w:rsidRPr="008B1167">
        <w:trPr>
          <w:trHeight w:val="190"/>
        </w:trPr>
        <w:tc>
          <w:tcPr>
            <w:tcW w:w="7797" w:type="dxa"/>
          </w:tcPr>
          <w:p w:rsidR="00C47F24" w:rsidRPr="008B1167" w:rsidRDefault="00C47F24" w:rsidP="001855CC">
            <w:pPr>
              <w:numPr>
                <w:ilvl w:val="0"/>
                <w:numId w:val="63"/>
              </w:numPr>
              <w:autoSpaceDE w:val="0"/>
              <w:autoSpaceDN w:val="0"/>
              <w:adjustRightInd w:val="0"/>
              <w:ind w:left="1452" w:hanging="283"/>
              <w:jc w:val="both"/>
              <w:rPr>
                <w:rFonts w:ascii="Arial" w:hAnsi="Arial" w:cs="Arial"/>
              </w:rPr>
            </w:pPr>
            <w:r w:rsidRPr="008B1167">
              <w:rPr>
                <w:rFonts w:ascii="Arial" w:hAnsi="Arial" w:cs="Arial"/>
                <w:sz w:val="22"/>
                <w:szCs w:val="22"/>
              </w:rPr>
              <w:t>Motocicletas y vehículos similares con motor.</w:t>
            </w:r>
          </w:p>
          <w:p w:rsidR="00C47F24" w:rsidRPr="008B1167" w:rsidRDefault="00C47F24" w:rsidP="00CF6DD9">
            <w:pPr>
              <w:autoSpaceDE w:val="0"/>
              <w:autoSpaceDN w:val="0"/>
              <w:adjustRightInd w:val="0"/>
              <w:ind w:left="1452" w:hanging="283"/>
              <w:jc w:val="both"/>
              <w:rPr>
                <w:rFonts w:ascii="Arial" w:hAnsi="Arial" w:cs="Arial"/>
              </w:rPr>
            </w:pPr>
          </w:p>
        </w:tc>
        <w:tc>
          <w:tcPr>
            <w:tcW w:w="1418" w:type="dxa"/>
          </w:tcPr>
          <w:p w:rsidR="00C47F24" w:rsidRPr="008B1167" w:rsidRDefault="00C47F24" w:rsidP="00CF6DD9">
            <w:pPr>
              <w:ind w:right="34"/>
              <w:jc w:val="right"/>
              <w:rPr>
                <w:rFonts w:ascii="Arial" w:hAnsi="Arial" w:cs="Arial"/>
              </w:rPr>
            </w:pPr>
            <w:r w:rsidRPr="008B1167">
              <w:rPr>
                <w:rFonts w:ascii="Arial" w:hAnsi="Arial" w:cs="Arial"/>
                <w:sz w:val="22"/>
                <w:szCs w:val="22"/>
              </w:rPr>
              <w:t>$500.00</w:t>
            </w:r>
          </w:p>
        </w:tc>
      </w:tr>
      <w:tr w:rsidR="00C47F24" w:rsidRPr="008B1167">
        <w:trPr>
          <w:trHeight w:val="190"/>
        </w:trPr>
        <w:tc>
          <w:tcPr>
            <w:tcW w:w="7797" w:type="dxa"/>
          </w:tcPr>
          <w:p w:rsidR="00C47F24" w:rsidRPr="008B1167" w:rsidRDefault="00C47F24" w:rsidP="001855CC">
            <w:pPr>
              <w:numPr>
                <w:ilvl w:val="0"/>
                <w:numId w:val="62"/>
              </w:numPr>
              <w:autoSpaceDE w:val="0"/>
              <w:autoSpaceDN w:val="0"/>
              <w:adjustRightInd w:val="0"/>
              <w:ind w:left="1169" w:hanging="284"/>
              <w:jc w:val="both"/>
              <w:rPr>
                <w:rFonts w:ascii="Arial" w:hAnsi="Arial" w:cs="Arial"/>
              </w:rPr>
            </w:pPr>
            <w:r w:rsidRPr="008B1167">
              <w:rPr>
                <w:rFonts w:ascii="Arial" w:hAnsi="Arial" w:cs="Arial"/>
                <w:sz w:val="22"/>
                <w:szCs w:val="22"/>
              </w:rPr>
              <w:t>Servicio público:</w:t>
            </w:r>
          </w:p>
          <w:p w:rsidR="00C47F24" w:rsidRPr="008B1167" w:rsidRDefault="00C47F24" w:rsidP="00CF6DD9">
            <w:pPr>
              <w:autoSpaceDE w:val="0"/>
              <w:autoSpaceDN w:val="0"/>
              <w:adjustRightInd w:val="0"/>
              <w:ind w:left="1026" w:hanging="283"/>
              <w:jc w:val="both"/>
              <w:rPr>
                <w:rFonts w:ascii="Arial" w:hAnsi="Arial" w:cs="Arial"/>
              </w:rPr>
            </w:pPr>
          </w:p>
        </w:tc>
        <w:tc>
          <w:tcPr>
            <w:tcW w:w="1418" w:type="dxa"/>
          </w:tcPr>
          <w:p w:rsidR="00C47F24" w:rsidRPr="008B1167" w:rsidRDefault="00C47F24" w:rsidP="00CF6DD9">
            <w:pPr>
              <w:ind w:right="34"/>
              <w:jc w:val="right"/>
              <w:rPr>
                <w:rFonts w:ascii="Arial" w:hAnsi="Arial" w:cs="Arial"/>
              </w:rPr>
            </w:pPr>
          </w:p>
        </w:tc>
      </w:tr>
      <w:tr w:rsidR="00C47F24" w:rsidRPr="008B1167">
        <w:trPr>
          <w:trHeight w:val="190"/>
        </w:trPr>
        <w:tc>
          <w:tcPr>
            <w:tcW w:w="7797" w:type="dxa"/>
          </w:tcPr>
          <w:p w:rsidR="00C47F24" w:rsidRPr="008B1167" w:rsidRDefault="00C47F24" w:rsidP="001855CC">
            <w:pPr>
              <w:numPr>
                <w:ilvl w:val="0"/>
                <w:numId w:val="64"/>
              </w:numPr>
              <w:autoSpaceDE w:val="0"/>
              <w:autoSpaceDN w:val="0"/>
              <w:adjustRightInd w:val="0"/>
              <w:ind w:left="1452" w:hanging="283"/>
              <w:jc w:val="both"/>
              <w:rPr>
                <w:rFonts w:ascii="Arial" w:hAnsi="Arial" w:cs="Arial"/>
              </w:rPr>
            </w:pPr>
            <w:r w:rsidRPr="008B1167">
              <w:rPr>
                <w:rFonts w:ascii="Arial" w:hAnsi="Arial" w:cs="Arial"/>
                <w:sz w:val="22"/>
                <w:szCs w:val="22"/>
              </w:rPr>
              <w:t>Para automóviles, camiones, omnibuses y remolques.</w:t>
            </w:r>
          </w:p>
          <w:p w:rsidR="00C47F24" w:rsidRPr="008B1167" w:rsidRDefault="00C47F24" w:rsidP="00CF6DD9">
            <w:pPr>
              <w:autoSpaceDE w:val="0"/>
              <w:autoSpaceDN w:val="0"/>
              <w:adjustRightInd w:val="0"/>
              <w:ind w:left="1452" w:hanging="283"/>
              <w:jc w:val="both"/>
              <w:rPr>
                <w:rFonts w:ascii="Arial" w:hAnsi="Arial" w:cs="Arial"/>
              </w:rPr>
            </w:pPr>
          </w:p>
        </w:tc>
        <w:tc>
          <w:tcPr>
            <w:tcW w:w="1418" w:type="dxa"/>
          </w:tcPr>
          <w:p w:rsidR="00C47F24" w:rsidRPr="008B1167" w:rsidRDefault="00C47F24" w:rsidP="00CF6DD9">
            <w:pPr>
              <w:ind w:right="34"/>
              <w:jc w:val="right"/>
              <w:rPr>
                <w:rFonts w:ascii="Arial" w:hAnsi="Arial" w:cs="Arial"/>
              </w:rPr>
            </w:pPr>
            <w:r w:rsidRPr="008B1167">
              <w:rPr>
                <w:rFonts w:ascii="Arial" w:hAnsi="Arial" w:cs="Arial"/>
                <w:sz w:val="22"/>
                <w:szCs w:val="22"/>
              </w:rPr>
              <w:t>$1,150.00</w:t>
            </w:r>
          </w:p>
        </w:tc>
      </w:tr>
      <w:tr w:rsidR="00C47F24" w:rsidRPr="008B1167">
        <w:trPr>
          <w:trHeight w:val="190"/>
        </w:trPr>
        <w:tc>
          <w:tcPr>
            <w:tcW w:w="7797" w:type="dxa"/>
          </w:tcPr>
          <w:p w:rsidR="00C47F24" w:rsidRPr="008B1167" w:rsidRDefault="00C47F24" w:rsidP="001855CC">
            <w:pPr>
              <w:numPr>
                <w:ilvl w:val="0"/>
                <w:numId w:val="64"/>
              </w:numPr>
              <w:autoSpaceDE w:val="0"/>
              <w:autoSpaceDN w:val="0"/>
              <w:adjustRightInd w:val="0"/>
              <w:ind w:left="1452" w:hanging="283"/>
              <w:jc w:val="both"/>
              <w:rPr>
                <w:rFonts w:ascii="Arial" w:hAnsi="Arial" w:cs="Arial"/>
              </w:rPr>
            </w:pPr>
            <w:r w:rsidRPr="008B1167">
              <w:rPr>
                <w:rFonts w:ascii="Arial" w:hAnsi="Arial" w:cs="Arial"/>
                <w:sz w:val="22"/>
                <w:szCs w:val="22"/>
              </w:rPr>
              <w:t>Motocicletas y vehículos similares con motor.</w:t>
            </w:r>
          </w:p>
          <w:p w:rsidR="00C47F24" w:rsidRPr="008B1167" w:rsidRDefault="00C47F24" w:rsidP="00CF6DD9">
            <w:pPr>
              <w:autoSpaceDE w:val="0"/>
              <w:autoSpaceDN w:val="0"/>
              <w:adjustRightInd w:val="0"/>
              <w:ind w:left="1452" w:hanging="283"/>
              <w:jc w:val="both"/>
              <w:rPr>
                <w:rFonts w:ascii="Arial" w:hAnsi="Arial" w:cs="Arial"/>
              </w:rPr>
            </w:pPr>
          </w:p>
        </w:tc>
        <w:tc>
          <w:tcPr>
            <w:tcW w:w="1418" w:type="dxa"/>
          </w:tcPr>
          <w:p w:rsidR="00C47F24" w:rsidRPr="008B1167" w:rsidRDefault="00C47F24" w:rsidP="00CF6DD9">
            <w:pPr>
              <w:ind w:right="34"/>
              <w:jc w:val="right"/>
              <w:rPr>
                <w:rFonts w:ascii="Arial" w:hAnsi="Arial" w:cs="Arial"/>
              </w:rPr>
            </w:pPr>
            <w:r w:rsidRPr="008B1167">
              <w:rPr>
                <w:rFonts w:ascii="Arial" w:hAnsi="Arial" w:cs="Arial"/>
                <w:sz w:val="22"/>
                <w:szCs w:val="22"/>
              </w:rPr>
              <w:t>$650.00</w:t>
            </w:r>
          </w:p>
        </w:tc>
      </w:tr>
      <w:tr w:rsidR="00C47F24" w:rsidRPr="008B1167">
        <w:trPr>
          <w:trHeight w:val="190"/>
        </w:trPr>
        <w:tc>
          <w:tcPr>
            <w:tcW w:w="7797" w:type="dxa"/>
          </w:tcPr>
          <w:p w:rsidR="00C47F24" w:rsidRPr="008B1167" w:rsidRDefault="00C47F24" w:rsidP="001855CC">
            <w:pPr>
              <w:numPr>
                <w:ilvl w:val="0"/>
                <w:numId w:val="64"/>
              </w:numPr>
              <w:autoSpaceDE w:val="0"/>
              <w:autoSpaceDN w:val="0"/>
              <w:adjustRightInd w:val="0"/>
              <w:ind w:left="1452" w:hanging="283"/>
              <w:jc w:val="both"/>
              <w:rPr>
                <w:rFonts w:ascii="Arial" w:hAnsi="Arial" w:cs="Arial"/>
              </w:rPr>
            </w:pPr>
            <w:r w:rsidRPr="008B1167">
              <w:rPr>
                <w:rFonts w:ascii="Arial" w:hAnsi="Arial" w:cs="Arial"/>
                <w:sz w:val="22"/>
                <w:szCs w:val="22"/>
              </w:rPr>
              <w:t>Bicicleta con carro anexo.</w:t>
            </w:r>
          </w:p>
        </w:tc>
        <w:tc>
          <w:tcPr>
            <w:tcW w:w="1418" w:type="dxa"/>
          </w:tcPr>
          <w:p w:rsidR="00C47F24" w:rsidRPr="008B1167" w:rsidRDefault="00C47F24" w:rsidP="00CF6DD9">
            <w:pPr>
              <w:ind w:right="34"/>
              <w:jc w:val="right"/>
              <w:rPr>
                <w:rFonts w:ascii="Arial" w:hAnsi="Arial" w:cs="Arial"/>
              </w:rPr>
            </w:pPr>
            <w:r w:rsidRPr="008B1167">
              <w:rPr>
                <w:rFonts w:ascii="Arial" w:hAnsi="Arial" w:cs="Arial"/>
                <w:sz w:val="22"/>
                <w:szCs w:val="22"/>
              </w:rPr>
              <w:t>$125.00</w:t>
            </w:r>
          </w:p>
          <w:p w:rsidR="00C47F24" w:rsidRPr="008B1167" w:rsidRDefault="00C47F24" w:rsidP="00CF6DD9">
            <w:pPr>
              <w:ind w:right="34"/>
              <w:jc w:val="right"/>
              <w:rPr>
                <w:rFonts w:ascii="Arial" w:hAnsi="Arial" w:cs="Arial"/>
              </w:rPr>
            </w:pPr>
          </w:p>
        </w:tc>
      </w:tr>
      <w:tr w:rsidR="00C47F24" w:rsidRPr="008B1167">
        <w:trPr>
          <w:trHeight w:val="190"/>
        </w:trPr>
        <w:tc>
          <w:tcPr>
            <w:tcW w:w="7797" w:type="dxa"/>
          </w:tcPr>
          <w:p w:rsidR="00C47F24" w:rsidRPr="008B1167" w:rsidRDefault="00C47F24" w:rsidP="001855CC">
            <w:pPr>
              <w:numPr>
                <w:ilvl w:val="0"/>
                <w:numId w:val="127"/>
              </w:numPr>
              <w:autoSpaceDE w:val="0"/>
              <w:autoSpaceDN w:val="0"/>
              <w:adjustRightInd w:val="0"/>
              <w:ind w:left="885" w:hanging="142"/>
              <w:jc w:val="both"/>
              <w:rPr>
                <w:rFonts w:ascii="Arial" w:hAnsi="Arial" w:cs="Arial"/>
              </w:rPr>
            </w:pPr>
            <w:r w:rsidRPr="008B1167">
              <w:rPr>
                <w:rFonts w:ascii="Arial" w:hAnsi="Arial" w:cs="Arial"/>
                <w:sz w:val="22"/>
                <w:szCs w:val="22"/>
              </w:rPr>
              <w:t>Por la expedición o canje de placas para vehículos de prueba o demostración.</w:t>
            </w:r>
          </w:p>
          <w:p w:rsidR="00C47F24" w:rsidRPr="008B1167" w:rsidRDefault="00C47F24" w:rsidP="00CF6DD9">
            <w:pPr>
              <w:autoSpaceDE w:val="0"/>
              <w:autoSpaceDN w:val="0"/>
              <w:adjustRightInd w:val="0"/>
              <w:ind w:left="743" w:hanging="142"/>
              <w:jc w:val="both"/>
              <w:rPr>
                <w:rFonts w:ascii="Arial" w:hAnsi="Arial" w:cs="Arial"/>
              </w:rPr>
            </w:pPr>
          </w:p>
        </w:tc>
        <w:tc>
          <w:tcPr>
            <w:tcW w:w="1418" w:type="dxa"/>
          </w:tcPr>
          <w:p w:rsidR="00C47F24" w:rsidRPr="008B1167" w:rsidRDefault="00C47F24" w:rsidP="00CF6DD9">
            <w:pPr>
              <w:ind w:right="34"/>
              <w:jc w:val="right"/>
              <w:rPr>
                <w:rFonts w:ascii="Arial" w:hAnsi="Arial" w:cs="Arial"/>
              </w:rPr>
            </w:pPr>
            <w:r w:rsidRPr="008B1167">
              <w:rPr>
                <w:rFonts w:ascii="Arial" w:hAnsi="Arial" w:cs="Arial"/>
                <w:sz w:val="22"/>
                <w:szCs w:val="22"/>
              </w:rPr>
              <w:t>$1,950.00</w:t>
            </w:r>
          </w:p>
        </w:tc>
      </w:tr>
      <w:tr w:rsidR="00C47F24" w:rsidRPr="008B1167">
        <w:trPr>
          <w:trHeight w:val="190"/>
        </w:trPr>
        <w:tc>
          <w:tcPr>
            <w:tcW w:w="7797" w:type="dxa"/>
          </w:tcPr>
          <w:p w:rsidR="00C47F24" w:rsidRPr="008B1167" w:rsidRDefault="00C47F24" w:rsidP="001855CC">
            <w:pPr>
              <w:numPr>
                <w:ilvl w:val="0"/>
                <w:numId w:val="127"/>
              </w:numPr>
              <w:autoSpaceDE w:val="0"/>
              <w:autoSpaceDN w:val="0"/>
              <w:adjustRightInd w:val="0"/>
              <w:ind w:left="885" w:hanging="142"/>
              <w:jc w:val="both"/>
              <w:rPr>
                <w:rFonts w:ascii="Arial" w:hAnsi="Arial" w:cs="Arial"/>
              </w:rPr>
            </w:pPr>
            <w:r w:rsidRPr="008B1167">
              <w:rPr>
                <w:rFonts w:ascii="Arial" w:hAnsi="Arial" w:cs="Arial"/>
                <w:sz w:val="22"/>
                <w:szCs w:val="22"/>
              </w:rPr>
              <w:t>Revalidación anual de placas para vehículos de prueba o demostración.</w:t>
            </w:r>
          </w:p>
          <w:p w:rsidR="00C47F24" w:rsidRPr="008B1167" w:rsidRDefault="00C47F24" w:rsidP="00CF6DD9">
            <w:pPr>
              <w:autoSpaceDE w:val="0"/>
              <w:autoSpaceDN w:val="0"/>
              <w:adjustRightInd w:val="0"/>
              <w:ind w:left="743" w:hanging="142"/>
              <w:jc w:val="both"/>
              <w:rPr>
                <w:rFonts w:ascii="Arial" w:hAnsi="Arial" w:cs="Arial"/>
              </w:rPr>
            </w:pPr>
          </w:p>
        </w:tc>
        <w:tc>
          <w:tcPr>
            <w:tcW w:w="1418" w:type="dxa"/>
          </w:tcPr>
          <w:p w:rsidR="00C47F24" w:rsidRPr="008B1167" w:rsidRDefault="00C47F24" w:rsidP="00CF6DD9">
            <w:pPr>
              <w:ind w:right="34"/>
              <w:jc w:val="right"/>
              <w:rPr>
                <w:rFonts w:ascii="Arial" w:hAnsi="Arial" w:cs="Arial"/>
              </w:rPr>
            </w:pPr>
          </w:p>
          <w:p w:rsidR="00C47F24" w:rsidRPr="008B1167" w:rsidRDefault="00C47F24" w:rsidP="00CF6DD9">
            <w:pPr>
              <w:ind w:right="34"/>
              <w:jc w:val="right"/>
              <w:rPr>
                <w:rFonts w:ascii="Arial" w:hAnsi="Arial" w:cs="Arial"/>
              </w:rPr>
            </w:pPr>
            <w:r w:rsidRPr="008B1167">
              <w:rPr>
                <w:rFonts w:ascii="Arial" w:hAnsi="Arial" w:cs="Arial"/>
                <w:sz w:val="22"/>
                <w:szCs w:val="22"/>
              </w:rPr>
              <w:t>$2,250.00</w:t>
            </w:r>
          </w:p>
        </w:tc>
      </w:tr>
    </w:tbl>
    <w:p w:rsidR="00C47F24" w:rsidRDefault="00C47F24" w:rsidP="008B1167">
      <w:pPr>
        <w:pStyle w:val="Sinespaciado"/>
        <w:ind w:left="-142" w:right="-93"/>
        <w:jc w:val="both"/>
        <w:rPr>
          <w:rFonts w:ascii="Arial" w:hAnsi="Arial" w:cs="Arial"/>
        </w:rPr>
      </w:pPr>
    </w:p>
    <w:p w:rsidR="00C47F24" w:rsidRPr="008B1167" w:rsidRDefault="00C47F24" w:rsidP="008B1167">
      <w:pPr>
        <w:pStyle w:val="Sinespaciado"/>
        <w:ind w:left="-142" w:right="-93"/>
        <w:jc w:val="both"/>
        <w:rPr>
          <w:rFonts w:ascii="Arial" w:hAnsi="Arial" w:cs="Arial"/>
          <w:b/>
          <w:bCs/>
        </w:rPr>
      </w:pPr>
      <w:r w:rsidRPr="008B1167">
        <w:rPr>
          <w:rFonts w:ascii="Arial" w:hAnsi="Arial" w:cs="Arial"/>
        </w:rPr>
        <w:t>Para el otorgamiento de las placas de demostración y de placas especiales a vehículos destinados y adaptados a personas con capacidades diferentes, los solicitantes deberán cumplir con los requisitos que mediante Reglas de Carácter General emita la Secretaría de Hacienda.</w:t>
      </w:r>
    </w:p>
    <w:p w:rsidR="00C47F24" w:rsidRDefault="00C47F24" w:rsidP="00D44528">
      <w:pPr>
        <w:pStyle w:val="Sinespaciado"/>
        <w:jc w:val="center"/>
        <w:rPr>
          <w:rFonts w:ascii="Arial" w:hAnsi="Arial" w:cs="Arial"/>
          <w:b/>
          <w:bCs/>
        </w:rPr>
      </w:pPr>
    </w:p>
    <w:p w:rsidR="00C47F24" w:rsidRDefault="00C47F24" w:rsidP="00D44528">
      <w:pPr>
        <w:pStyle w:val="Sinespaciado"/>
        <w:jc w:val="center"/>
        <w:rPr>
          <w:rFonts w:ascii="Arial" w:hAnsi="Arial" w:cs="Arial"/>
          <w:b/>
          <w:bCs/>
        </w:rPr>
      </w:pPr>
    </w:p>
    <w:p w:rsidR="00C47F24" w:rsidRPr="00233AD0" w:rsidRDefault="00C47F24" w:rsidP="00D44528">
      <w:pPr>
        <w:pStyle w:val="Sinespaciado"/>
        <w:jc w:val="center"/>
        <w:rPr>
          <w:rFonts w:ascii="Arial" w:hAnsi="Arial" w:cs="Arial"/>
          <w:b/>
          <w:bCs/>
        </w:rPr>
      </w:pPr>
      <w:r w:rsidRPr="00233AD0">
        <w:rPr>
          <w:rFonts w:ascii="Arial" w:hAnsi="Arial" w:cs="Arial"/>
          <w:b/>
          <w:bCs/>
        </w:rPr>
        <w:t>Sección Quinta</w:t>
      </w:r>
    </w:p>
    <w:p w:rsidR="00C47F24" w:rsidRPr="00233AD0" w:rsidRDefault="00C47F24" w:rsidP="007F79B8">
      <w:pPr>
        <w:pStyle w:val="Sinespaciado"/>
        <w:jc w:val="center"/>
        <w:rPr>
          <w:rFonts w:ascii="Arial" w:hAnsi="Arial" w:cs="Arial"/>
          <w:b/>
          <w:bCs/>
        </w:rPr>
      </w:pPr>
      <w:r w:rsidRPr="00233AD0">
        <w:rPr>
          <w:rFonts w:ascii="Arial" w:hAnsi="Arial" w:cs="Arial"/>
          <w:b/>
          <w:bCs/>
        </w:rPr>
        <w:t>Servicios que presta la Dirección de Cobranza</w:t>
      </w:r>
    </w:p>
    <w:p w:rsidR="00C47F24" w:rsidRPr="00233AD0" w:rsidRDefault="00C47F24" w:rsidP="007F79B8">
      <w:pPr>
        <w:pStyle w:val="Sinespaciado"/>
        <w:jc w:val="both"/>
        <w:rPr>
          <w:rFonts w:ascii="Arial" w:hAnsi="Arial" w:cs="Arial"/>
        </w:rPr>
      </w:pPr>
    </w:p>
    <w:p w:rsidR="00C47F24" w:rsidRPr="00233AD0" w:rsidRDefault="00C47F24" w:rsidP="007F79B8">
      <w:pPr>
        <w:pStyle w:val="Sinespaciado"/>
        <w:jc w:val="both"/>
        <w:rPr>
          <w:rFonts w:ascii="Arial" w:hAnsi="Arial" w:cs="Arial"/>
        </w:rPr>
      </w:pPr>
      <w:r w:rsidRPr="00233AD0">
        <w:rPr>
          <w:rFonts w:ascii="Arial" w:hAnsi="Arial" w:cs="Arial"/>
          <w:b/>
          <w:bCs/>
        </w:rPr>
        <w:t>Artículo 26.-</w:t>
      </w:r>
      <w:r w:rsidRPr="00233AD0">
        <w:rPr>
          <w:rFonts w:ascii="Arial" w:hAnsi="Arial" w:cs="Arial"/>
        </w:rPr>
        <w:t xml:space="preserve"> Por los servicios que presta la Dirección de Cobranza, se causarán y pagarán, por cada uno, los siguientes derechos:</w:t>
      </w:r>
    </w:p>
    <w:p w:rsidR="00C47F24" w:rsidRPr="00233AD0" w:rsidRDefault="00C47F24" w:rsidP="007F79B8">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w:t>
            </w:r>
          </w:p>
          <w:p w:rsidR="00C47F24" w:rsidRPr="00233AD0" w:rsidRDefault="00C47F24" w:rsidP="00877D39">
            <w:pPr>
              <w:pStyle w:val="Sinespaciado"/>
              <w:ind w:left="-108"/>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65"/>
              </w:numPr>
              <w:ind w:left="743" w:hanging="142"/>
              <w:jc w:val="both"/>
              <w:rPr>
                <w:rFonts w:ascii="Arial" w:hAnsi="Arial" w:cs="Arial"/>
              </w:rPr>
            </w:pPr>
            <w:r w:rsidRPr="00233AD0">
              <w:rPr>
                <w:rFonts w:ascii="Arial" w:hAnsi="Arial" w:cs="Arial"/>
              </w:rPr>
              <w:t>Por la expedición de copias certificadas, de expedientes existentes en los archivos de la Dirección, hasta 20 hojas.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t>Por hoja adicional se cobrará.</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1855CC">
            <w:pPr>
              <w:pStyle w:val="Sinespaciado"/>
              <w:numPr>
                <w:ilvl w:val="0"/>
                <w:numId w:val="65"/>
              </w:numPr>
              <w:ind w:left="743" w:hanging="142"/>
              <w:jc w:val="both"/>
              <w:rPr>
                <w:rFonts w:ascii="Arial" w:hAnsi="Arial" w:cs="Arial"/>
              </w:rPr>
            </w:pPr>
            <w:r w:rsidRPr="00233AD0">
              <w:rPr>
                <w:rFonts w:ascii="Arial" w:hAnsi="Arial" w:cs="Arial"/>
              </w:rPr>
              <w:t>Por la expedición de copias simples de expedientes de archivos de la Dirección, en fotostática, hasta 20 hojas.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$190.00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t>Por hoja adicional se cobrará.</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1855CC">
            <w:pPr>
              <w:pStyle w:val="Sinespaciado"/>
              <w:numPr>
                <w:ilvl w:val="0"/>
                <w:numId w:val="65"/>
              </w:numPr>
              <w:ind w:left="743" w:hanging="142"/>
              <w:jc w:val="both"/>
              <w:rPr>
                <w:rFonts w:ascii="Arial" w:hAnsi="Arial" w:cs="Arial"/>
              </w:rPr>
            </w:pPr>
            <w:r w:rsidRPr="00233AD0">
              <w:rPr>
                <w:rFonts w:ascii="Arial" w:hAnsi="Arial" w:cs="Arial"/>
              </w:rPr>
              <w:t>Por la búsqueda de documentos, que sean competencia de esta dirección y que obren en sus archivos.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$110.00</w:t>
            </w:r>
          </w:p>
        </w:tc>
      </w:tr>
      <w:tr w:rsidR="00C47F24" w:rsidRPr="00233AD0">
        <w:trPr>
          <w:trHeight w:val="269"/>
        </w:trPr>
        <w:tc>
          <w:tcPr>
            <w:tcW w:w="6804" w:type="dxa"/>
          </w:tcPr>
          <w:p w:rsidR="00C47F24" w:rsidRDefault="00C47F24" w:rsidP="001855CC">
            <w:pPr>
              <w:pStyle w:val="Sinespaciado"/>
              <w:numPr>
                <w:ilvl w:val="0"/>
                <w:numId w:val="65"/>
              </w:numPr>
              <w:ind w:left="743" w:hanging="142"/>
              <w:jc w:val="both"/>
              <w:rPr>
                <w:rFonts w:ascii="Arial" w:hAnsi="Arial" w:cs="Arial"/>
              </w:rPr>
            </w:pPr>
            <w:r w:rsidRPr="00233AD0">
              <w:rPr>
                <w:rFonts w:ascii="Arial" w:hAnsi="Arial" w:cs="Arial"/>
              </w:rPr>
              <w:t>Por el almacenaje de bienes muebles secuestrados y liberados en la vía del procedimiento administrativo de ejecución y no retirados oportunamente en términos del Código de la Hacienda Pública para el Estado de Chiapas, por día.</w:t>
            </w:r>
          </w:p>
          <w:p w:rsidR="00C47F24" w:rsidRDefault="00C47F24" w:rsidP="00C101AC">
            <w:pPr>
              <w:pStyle w:val="Sinespaciado"/>
              <w:ind w:left="743"/>
              <w:jc w:val="both"/>
              <w:rPr>
                <w:rFonts w:ascii="Arial" w:hAnsi="Arial" w:cs="Arial"/>
              </w:rPr>
            </w:pPr>
          </w:p>
          <w:p w:rsidR="00C47F24" w:rsidRPr="00C101AC" w:rsidRDefault="00C47F24" w:rsidP="001855CC">
            <w:pPr>
              <w:pStyle w:val="Sinespaciado"/>
              <w:numPr>
                <w:ilvl w:val="0"/>
                <w:numId w:val="65"/>
              </w:numPr>
              <w:ind w:left="743" w:hanging="142"/>
              <w:jc w:val="both"/>
              <w:rPr>
                <w:rFonts w:ascii="Arial" w:hAnsi="Arial" w:cs="Arial"/>
              </w:rPr>
            </w:pPr>
            <w:r w:rsidRPr="00C101AC">
              <w:rPr>
                <w:rFonts w:ascii="Arial" w:hAnsi="Arial" w:cs="Arial"/>
              </w:rPr>
              <w:t>Por la expedición de constancia de no adeudos fiscales</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C101AC">
            <w:pPr>
              <w:pStyle w:val="Sinespaciado"/>
              <w:ind w:right="459"/>
              <w:rPr>
                <w:rFonts w:ascii="Arial" w:hAnsi="Arial" w:cs="Arial"/>
              </w:rPr>
            </w:pPr>
          </w:p>
          <w:p w:rsidR="00C47F24" w:rsidRDefault="00C47F24" w:rsidP="00877D39">
            <w:pPr>
              <w:pStyle w:val="Sinespaciado"/>
              <w:ind w:right="459"/>
              <w:jc w:val="right"/>
              <w:rPr>
                <w:rFonts w:ascii="Arial" w:hAnsi="Arial" w:cs="Arial"/>
              </w:rPr>
            </w:pPr>
            <w:r w:rsidRPr="00233AD0">
              <w:rPr>
                <w:rFonts w:ascii="Arial" w:hAnsi="Arial" w:cs="Arial"/>
              </w:rPr>
              <w:t>$30.00</w:t>
            </w: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Pr>
                <w:rFonts w:ascii="Arial" w:hAnsi="Arial" w:cs="Arial"/>
              </w:rPr>
              <w:t>$260.00</w:t>
            </w:r>
          </w:p>
        </w:tc>
      </w:tr>
    </w:tbl>
    <w:p w:rsidR="00C47F24" w:rsidRPr="00233AD0" w:rsidRDefault="00C47F24" w:rsidP="008B266B">
      <w:pPr>
        <w:pStyle w:val="Sinespaciado"/>
        <w:jc w:val="both"/>
        <w:rPr>
          <w:rFonts w:ascii="Arial" w:hAnsi="Arial" w:cs="Arial"/>
        </w:rPr>
      </w:pPr>
    </w:p>
    <w:p w:rsidR="00C47F24" w:rsidRPr="00233AD0" w:rsidRDefault="00C47F24" w:rsidP="007F79B8">
      <w:pPr>
        <w:pStyle w:val="Sinespaciado"/>
        <w:jc w:val="center"/>
        <w:rPr>
          <w:rFonts w:ascii="Arial" w:hAnsi="Arial" w:cs="Arial"/>
          <w:b/>
          <w:bCs/>
        </w:rPr>
      </w:pPr>
    </w:p>
    <w:p w:rsidR="00C47F24" w:rsidRPr="00233AD0" w:rsidRDefault="00C47F24" w:rsidP="007F79B8">
      <w:pPr>
        <w:pStyle w:val="Sinespaciado"/>
        <w:jc w:val="center"/>
        <w:rPr>
          <w:rFonts w:ascii="Arial" w:hAnsi="Arial" w:cs="Arial"/>
          <w:b/>
          <w:bCs/>
        </w:rPr>
      </w:pPr>
    </w:p>
    <w:p w:rsidR="00C47F24" w:rsidRPr="00233AD0" w:rsidRDefault="00C47F24" w:rsidP="007F79B8">
      <w:pPr>
        <w:pStyle w:val="Sinespaciado"/>
        <w:jc w:val="center"/>
        <w:rPr>
          <w:rFonts w:ascii="Arial" w:hAnsi="Arial" w:cs="Arial"/>
          <w:b/>
          <w:bCs/>
        </w:rPr>
      </w:pPr>
      <w:r w:rsidRPr="00233AD0">
        <w:rPr>
          <w:rFonts w:ascii="Arial" w:hAnsi="Arial" w:cs="Arial"/>
          <w:b/>
          <w:bCs/>
        </w:rPr>
        <w:t>Sección Sexta</w:t>
      </w:r>
    </w:p>
    <w:p w:rsidR="00C47F24" w:rsidRPr="00233AD0" w:rsidRDefault="00C47F24" w:rsidP="007F79B8">
      <w:pPr>
        <w:pStyle w:val="Sinespaciado"/>
        <w:jc w:val="center"/>
        <w:rPr>
          <w:rFonts w:ascii="Arial" w:hAnsi="Arial" w:cs="Arial"/>
          <w:b/>
          <w:bCs/>
        </w:rPr>
      </w:pPr>
      <w:r w:rsidRPr="00233AD0">
        <w:rPr>
          <w:rFonts w:ascii="Arial" w:hAnsi="Arial" w:cs="Arial"/>
          <w:b/>
          <w:bCs/>
        </w:rPr>
        <w:t>Servicios que presta la</w:t>
      </w:r>
    </w:p>
    <w:p w:rsidR="00C47F24" w:rsidRPr="00233AD0" w:rsidRDefault="00C47F24" w:rsidP="007F79B8">
      <w:pPr>
        <w:pStyle w:val="Sinespaciado"/>
        <w:jc w:val="center"/>
        <w:rPr>
          <w:rFonts w:ascii="Arial" w:hAnsi="Arial" w:cs="Arial"/>
          <w:b/>
          <w:bCs/>
        </w:rPr>
      </w:pPr>
      <w:r w:rsidRPr="00233AD0">
        <w:rPr>
          <w:rFonts w:ascii="Arial" w:hAnsi="Arial" w:cs="Arial"/>
          <w:b/>
          <w:bCs/>
        </w:rPr>
        <w:t xml:space="preserve"> Dirección de Auditoría Fiscal</w:t>
      </w:r>
    </w:p>
    <w:p w:rsidR="00C47F24" w:rsidRPr="00233AD0" w:rsidRDefault="00C47F24" w:rsidP="007F79B8">
      <w:pPr>
        <w:pStyle w:val="Sinespaciado"/>
        <w:jc w:val="center"/>
        <w:rPr>
          <w:rFonts w:ascii="Arial" w:hAnsi="Arial" w:cs="Arial"/>
          <w:b/>
          <w:bCs/>
        </w:rPr>
      </w:pPr>
    </w:p>
    <w:p w:rsidR="00C47F24" w:rsidRPr="00233AD0" w:rsidRDefault="00C47F24" w:rsidP="007F79B8">
      <w:pPr>
        <w:pStyle w:val="Sinespaciado"/>
        <w:jc w:val="both"/>
        <w:rPr>
          <w:rFonts w:ascii="Arial" w:hAnsi="Arial" w:cs="Arial"/>
        </w:rPr>
      </w:pPr>
      <w:r w:rsidRPr="00233AD0">
        <w:rPr>
          <w:rFonts w:ascii="Arial" w:hAnsi="Arial" w:cs="Arial"/>
          <w:b/>
          <w:bCs/>
        </w:rPr>
        <w:t xml:space="preserve">Artículo 27.- </w:t>
      </w:r>
      <w:r w:rsidRPr="00233AD0">
        <w:rPr>
          <w:rFonts w:ascii="Arial" w:hAnsi="Arial" w:cs="Arial"/>
        </w:rPr>
        <w:t>Por los servicios que presta la Dirección de Auditoría Fiscal, se causarán y pagarán, por cada uno, los siguientes derechos.</w:t>
      </w:r>
    </w:p>
    <w:p w:rsidR="00C47F24" w:rsidRPr="00233AD0" w:rsidRDefault="00C47F24" w:rsidP="007F79B8">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jc w:val="center"/>
              <w:rPr>
                <w:rFonts w:ascii="Arial" w:hAnsi="Arial" w:cs="Arial"/>
                <w:b/>
                <w:bCs/>
              </w:rPr>
            </w:pPr>
            <w:r w:rsidRPr="00233AD0">
              <w:rPr>
                <w:rFonts w:ascii="Arial" w:hAnsi="Arial" w:cs="Arial"/>
                <w:b/>
                <w:bCs/>
              </w:rPr>
              <w:t>Servicio</w:t>
            </w:r>
          </w:p>
          <w:p w:rsidR="00C47F24" w:rsidRPr="00233AD0" w:rsidRDefault="00C47F24" w:rsidP="00877D39">
            <w:pPr>
              <w:pStyle w:val="Sinespaciado"/>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66"/>
              </w:numPr>
              <w:ind w:left="743" w:hanging="142"/>
              <w:jc w:val="both"/>
              <w:rPr>
                <w:rFonts w:ascii="Arial" w:hAnsi="Arial" w:cs="Arial"/>
              </w:rPr>
            </w:pPr>
            <w:r w:rsidRPr="00233AD0">
              <w:rPr>
                <w:rFonts w:ascii="Arial" w:hAnsi="Arial" w:cs="Arial"/>
              </w:rPr>
              <w:t>Por la expedición de copias certificadas, de expedientes existentes en los archivos de la Dirección hasta 20 hojas.</w:t>
            </w:r>
          </w:p>
          <w:p w:rsidR="00C47F24" w:rsidRPr="00233AD0" w:rsidRDefault="00C47F24" w:rsidP="00877D39">
            <w:pPr>
              <w:pStyle w:val="Sinespaciado"/>
              <w:ind w:left="-108"/>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t>Por hoja adicional se cobrará.</w:t>
            </w:r>
          </w:p>
          <w:p w:rsidR="00C47F24" w:rsidRPr="00233AD0" w:rsidRDefault="00C47F24" w:rsidP="00877D39">
            <w:pPr>
              <w:pStyle w:val="Sinespaciado"/>
              <w:ind w:left="-108"/>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1855CC">
            <w:pPr>
              <w:pStyle w:val="Sinespaciado"/>
              <w:numPr>
                <w:ilvl w:val="0"/>
                <w:numId w:val="66"/>
              </w:numPr>
              <w:ind w:left="743" w:hanging="142"/>
              <w:jc w:val="both"/>
              <w:rPr>
                <w:rFonts w:ascii="Arial" w:hAnsi="Arial" w:cs="Arial"/>
              </w:rPr>
            </w:pPr>
            <w:r w:rsidRPr="00233AD0">
              <w:rPr>
                <w:rFonts w:ascii="Arial" w:hAnsi="Arial" w:cs="Arial"/>
              </w:rPr>
              <w:t>Por la expedición de copias simples de expedientes existentes en los archivos de la Dirección, hasta 20 hojas.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$190.00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t>Por hoja adicional se pagará.</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Pr>
          <w:p w:rsidR="00C47F24" w:rsidRPr="00233AD0" w:rsidRDefault="00C47F24" w:rsidP="001855CC">
            <w:pPr>
              <w:pStyle w:val="Sinespaciado"/>
              <w:numPr>
                <w:ilvl w:val="0"/>
                <w:numId w:val="66"/>
              </w:numPr>
              <w:ind w:left="743" w:hanging="142"/>
              <w:jc w:val="both"/>
              <w:rPr>
                <w:rFonts w:ascii="Arial" w:hAnsi="Arial" w:cs="Arial"/>
              </w:rPr>
            </w:pPr>
            <w:r w:rsidRPr="00233AD0">
              <w:rPr>
                <w:rFonts w:ascii="Arial" w:hAnsi="Arial" w:cs="Arial"/>
              </w:rPr>
              <w:t>Por la búsqueda de documentos, que sean competencia de esta Dirección y que obren en sus archivos.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$110.00</w:t>
            </w:r>
          </w:p>
        </w:tc>
      </w:tr>
      <w:tr w:rsidR="00C47F24" w:rsidRPr="00233AD0">
        <w:trPr>
          <w:trHeight w:val="269"/>
        </w:trPr>
        <w:tc>
          <w:tcPr>
            <w:tcW w:w="6804" w:type="dxa"/>
          </w:tcPr>
          <w:p w:rsidR="00C47F24" w:rsidRPr="00233AD0" w:rsidRDefault="00C47F24" w:rsidP="001855CC">
            <w:pPr>
              <w:pStyle w:val="Sinespaciado"/>
              <w:numPr>
                <w:ilvl w:val="0"/>
                <w:numId w:val="66"/>
              </w:numPr>
              <w:ind w:left="743" w:hanging="142"/>
              <w:jc w:val="both"/>
              <w:rPr>
                <w:rFonts w:ascii="Arial" w:hAnsi="Arial" w:cs="Arial"/>
              </w:rPr>
            </w:pPr>
            <w:r>
              <w:rPr>
                <w:rFonts w:ascii="Arial" w:hAnsi="Arial" w:cs="Arial"/>
              </w:rPr>
              <w:t xml:space="preserve">Se deroga.  </w:t>
            </w:r>
            <w:r w:rsidRPr="00C92C0B">
              <w:rPr>
                <w:rFonts w:ascii="Cambria" w:hAnsi="Cambria" w:cs="Cambria"/>
                <w:b/>
                <w:bCs/>
                <w:i/>
                <w:iCs/>
                <w:color w:val="0000FF"/>
                <w:sz w:val="18"/>
                <w:szCs w:val="18"/>
              </w:rPr>
              <w:t>(P.O.E. 274, 31-Diciembre-2016)</w:t>
            </w:r>
          </w:p>
          <w:p w:rsidR="00C47F24" w:rsidRPr="00233AD0" w:rsidRDefault="00C47F24" w:rsidP="00877D39">
            <w:pPr>
              <w:pStyle w:val="Sinespaciado"/>
              <w:ind w:left="743" w:hanging="142"/>
              <w:jc w:val="both"/>
              <w:rPr>
                <w:rFonts w:ascii="Arial" w:hAnsi="Arial" w:cs="Arial"/>
              </w:rPr>
            </w:pPr>
          </w:p>
          <w:p w:rsidR="00C47F24" w:rsidRDefault="00C47F24" w:rsidP="00E15A9B">
            <w:pPr>
              <w:pStyle w:val="Sinespaciado"/>
              <w:jc w:val="both"/>
              <w:rPr>
                <w:rFonts w:ascii="Arial" w:hAnsi="Arial" w:cs="Arial"/>
              </w:rPr>
            </w:pPr>
          </w:p>
          <w:p w:rsidR="00C47F24" w:rsidRDefault="00C47F24" w:rsidP="00E15A9B">
            <w:pPr>
              <w:pStyle w:val="Sinespaciado"/>
              <w:jc w:val="both"/>
              <w:rPr>
                <w:rFonts w:ascii="Arial" w:hAnsi="Arial" w:cs="Arial"/>
              </w:rPr>
            </w:pPr>
          </w:p>
          <w:p w:rsidR="00C47F24" w:rsidRDefault="00C47F24" w:rsidP="00E15A9B">
            <w:pPr>
              <w:pStyle w:val="Sinespaciado"/>
              <w:jc w:val="both"/>
              <w:rPr>
                <w:rFonts w:ascii="Arial" w:hAnsi="Arial" w:cs="Arial"/>
              </w:rPr>
            </w:pPr>
          </w:p>
          <w:p w:rsidR="00C47F24" w:rsidRPr="00233AD0" w:rsidRDefault="00C47F24" w:rsidP="00E15A9B">
            <w:pPr>
              <w:pStyle w:val="Sinespaciado"/>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bl>
    <w:p w:rsidR="00C47F24" w:rsidRDefault="00C47F24" w:rsidP="007F79B8">
      <w:pPr>
        <w:autoSpaceDE w:val="0"/>
        <w:autoSpaceDN w:val="0"/>
        <w:adjustRightInd w:val="0"/>
        <w:jc w:val="center"/>
        <w:rPr>
          <w:rFonts w:ascii="Arial" w:hAnsi="Arial" w:cs="Arial"/>
          <w:b/>
          <w:bCs/>
          <w:sz w:val="22"/>
          <w:szCs w:val="22"/>
          <w:lang w:val="es-MX" w:eastAsia="es-MX"/>
        </w:rPr>
      </w:pPr>
    </w:p>
    <w:p w:rsidR="00C47F24" w:rsidRPr="00233AD0" w:rsidRDefault="00C47F24" w:rsidP="007F79B8">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Sección Séptima</w:t>
      </w:r>
    </w:p>
    <w:p w:rsidR="00C47F24" w:rsidRPr="00233AD0" w:rsidRDefault="00C47F24" w:rsidP="007F79B8">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Servicios que presta la</w:t>
      </w:r>
    </w:p>
    <w:p w:rsidR="00C47F24" w:rsidRPr="00233AD0" w:rsidRDefault="00C47F24" w:rsidP="007F79B8">
      <w:pPr>
        <w:autoSpaceDE w:val="0"/>
        <w:autoSpaceDN w:val="0"/>
        <w:adjustRightInd w:val="0"/>
        <w:jc w:val="center"/>
        <w:rPr>
          <w:rFonts w:ascii="Arial" w:hAnsi="Arial" w:cs="Arial"/>
          <w:b/>
          <w:bCs/>
          <w:sz w:val="22"/>
          <w:szCs w:val="22"/>
          <w:lang w:val="es-MX" w:eastAsia="es-MX"/>
        </w:rPr>
      </w:pPr>
      <w:r w:rsidRPr="00233AD0">
        <w:rPr>
          <w:rFonts w:ascii="Arial" w:hAnsi="Arial" w:cs="Arial"/>
          <w:b/>
          <w:bCs/>
          <w:sz w:val="22"/>
          <w:szCs w:val="22"/>
          <w:lang w:val="es-MX" w:eastAsia="es-MX"/>
        </w:rPr>
        <w:t>Dirección de Obligaciones Fiscales y Retenciones</w:t>
      </w:r>
    </w:p>
    <w:p w:rsidR="00C47F24" w:rsidRDefault="00C47F24" w:rsidP="007F79B8">
      <w:pPr>
        <w:autoSpaceDE w:val="0"/>
        <w:autoSpaceDN w:val="0"/>
        <w:adjustRightInd w:val="0"/>
        <w:jc w:val="both"/>
        <w:rPr>
          <w:rFonts w:ascii="Arial" w:hAnsi="Arial" w:cs="Arial"/>
          <w:b/>
          <w:bCs/>
          <w:sz w:val="22"/>
          <w:szCs w:val="22"/>
          <w:lang w:val="es-MX" w:eastAsia="es-MX"/>
        </w:rPr>
      </w:pPr>
    </w:p>
    <w:p w:rsidR="00C47F24" w:rsidRDefault="00C47F24" w:rsidP="007F79B8">
      <w:pPr>
        <w:autoSpaceDE w:val="0"/>
        <w:autoSpaceDN w:val="0"/>
        <w:adjustRightInd w:val="0"/>
        <w:jc w:val="both"/>
        <w:rPr>
          <w:rFonts w:ascii="Arial" w:hAnsi="Arial" w:cs="Arial"/>
          <w:b/>
          <w:bCs/>
          <w:sz w:val="22"/>
          <w:szCs w:val="22"/>
          <w:lang w:val="es-MX" w:eastAsia="es-MX"/>
        </w:rPr>
      </w:pPr>
    </w:p>
    <w:p w:rsidR="00C47F24" w:rsidRPr="00233AD0" w:rsidRDefault="00C47F24" w:rsidP="007F79B8">
      <w:pPr>
        <w:autoSpaceDE w:val="0"/>
        <w:autoSpaceDN w:val="0"/>
        <w:adjustRightInd w:val="0"/>
        <w:jc w:val="both"/>
        <w:rPr>
          <w:rFonts w:ascii="Arial" w:hAnsi="Arial" w:cs="Arial"/>
          <w:sz w:val="22"/>
          <w:szCs w:val="22"/>
          <w:lang w:val="es-MX" w:eastAsia="es-MX"/>
        </w:rPr>
      </w:pPr>
      <w:r w:rsidRPr="00233AD0">
        <w:rPr>
          <w:rFonts w:ascii="Arial" w:hAnsi="Arial" w:cs="Arial"/>
          <w:b/>
          <w:bCs/>
          <w:sz w:val="22"/>
          <w:szCs w:val="22"/>
          <w:lang w:val="es-MX" w:eastAsia="es-MX"/>
        </w:rPr>
        <w:t xml:space="preserve">Artículo 28.- </w:t>
      </w:r>
      <w:r w:rsidRPr="00233AD0">
        <w:rPr>
          <w:rFonts w:ascii="Arial" w:hAnsi="Arial" w:cs="Arial"/>
          <w:sz w:val="22"/>
          <w:szCs w:val="22"/>
          <w:lang w:val="es-MX" w:eastAsia="es-MX"/>
        </w:rPr>
        <w:t>Por los servicios que presta la Dirección de Obligaciones Fiscales y Retenciones, se causarán y pagarán, por cada uno, los siguientes derechos:</w:t>
      </w:r>
    </w:p>
    <w:p w:rsidR="00C47F24" w:rsidRPr="00233AD0" w:rsidRDefault="00C47F24" w:rsidP="007F79B8">
      <w:pPr>
        <w:autoSpaceDE w:val="0"/>
        <w:autoSpaceDN w:val="0"/>
        <w:adjustRightInd w:val="0"/>
        <w:jc w:val="both"/>
        <w:rPr>
          <w:rFonts w:ascii="Arial" w:hAnsi="Arial" w:cs="Arial"/>
          <w:sz w:val="22"/>
          <w:szCs w:val="22"/>
          <w:lang w:val="es-MX" w:eastAsia="es-MX"/>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jc w:val="center"/>
              <w:rPr>
                <w:rFonts w:ascii="Arial" w:hAnsi="Arial" w:cs="Arial"/>
                <w:b/>
                <w:bCs/>
              </w:rPr>
            </w:pPr>
            <w:r w:rsidRPr="00233AD0">
              <w:rPr>
                <w:rFonts w:ascii="Arial" w:hAnsi="Arial" w:cs="Arial"/>
                <w:b/>
                <w:bCs/>
              </w:rPr>
              <w:t>Servicio</w:t>
            </w:r>
          </w:p>
          <w:p w:rsidR="00C47F24" w:rsidRPr="00233AD0" w:rsidRDefault="00C47F24" w:rsidP="00877D39">
            <w:pPr>
              <w:pStyle w:val="Sinespaciado"/>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877D39">
            <w:pPr>
              <w:pStyle w:val="Sinespaciado"/>
              <w:ind w:left="743" w:hanging="142"/>
              <w:jc w:val="both"/>
              <w:rPr>
                <w:rFonts w:ascii="Arial" w:hAnsi="Arial" w:cs="Arial"/>
              </w:rPr>
            </w:pPr>
            <w:r w:rsidRPr="00233AD0">
              <w:rPr>
                <w:rFonts w:ascii="Arial" w:hAnsi="Arial" w:cs="Arial"/>
                <w:lang w:eastAsia="es-MX"/>
              </w:rPr>
              <w:t>I. Por la expedición de constancias de sueldo.</w:t>
            </w:r>
          </w:p>
        </w:tc>
        <w:tc>
          <w:tcPr>
            <w:tcW w:w="2127" w:type="dxa"/>
          </w:tcPr>
          <w:p w:rsidR="00C47F24" w:rsidRPr="00233AD0" w:rsidRDefault="00C47F24" w:rsidP="00877D39">
            <w:pPr>
              <w:pStyle w:val="Sinespaciado"/>
              <w:jc w:val="center"/>
              <w:rPr>
                <w:rFonts w:ascii="Arial" w:hAnsi="Arial" w:cs="Arial"/>
              </w:rPr>
            </w:pPr>
            <w:r w:rsidRPr="00233AD0">
              <w:rPr>
                <w:rFonts w:ascii="Arial" w:hAnsi="Arial" w:cs="Arial"/>
                <w:lang w:eastAsia="es-MX"/>
              </w:rPr>
              <w:t>$110.00</w:t>
            </w:r>
          </w:p>
        </w:tc>
      </w:tr>
    </w:tbl>
    <w:p w:rsidR="00C47F24" w:rsidRPr="00233AD0" w:rsidRDefault="00C47F24" w:rsidP="007F79B8">
      <w:pPr>
        <w:pStyle w:val="Sinespaciado"/>
        <w:jc w:val="center"/>
        <w:rPr>
          <w:rFonts w:ascii="Arial" w:hAnsi="Arial" w:cs="Arial"/>
          <w:b/>
          <w:bCs/>
        </w:rPr>
      </w:pPr>
    </w:p>
    <w:p w:rsidR="00C47F24" w:rsidRPr="00233AD0" w:rsidRDefault="00C47F24" w:rsidP="007F79B8">
      <w:pPr>
        <w:pStyle w:val="Sinespaciado"/>
        <w:jc w:val="center"/>
        <w:rPr>
          <w:rFonts w:ascii="Arial" w:hAnsi="Arial" w:cs="Arial"/>
          <w:b/>
          <w:bCs/>
        </w:rPr>
      </w:pPr>
    </w:p>
    <w:p w:rsidR="00C47F24" w:rsidRPr="00233AD0" w:rsidRDefault="00C47F24" w:rsidP="007F79B8">
      <w:pPr>
        <w:pStyle w:val="Sinespaciado"/>
        <w:jc w:val="center"/>
        <w:rPr>
          <w:rFonts w:ascii="Arial" w:hAnsi="Arial" w:cs="Arial"/>
          <w:b/>
          <w:bCs/>
        </w:rPr>
      </w:pPr>
    </w:p>
    <w:p w:rsidR="00C47F24" w:rsidRPr="00233AD0" w:rsidRDefault="00C47F24" w:rsidP="007F79B8">
      <w:pPr>
        <w:pStyle w:val="Sinespaciado"/>
        <w:jc w:val="center"/>
        <w:rPr>
          <w:rFonts w:ascii="Arial" w:hAnsi="Arial" w:cs="Arial"/>
          <w:b/>
          <w:bCs/>
        </w:rPr>
      </w:pPr>
      <w:r w:rsidRPr="00233AD0">
        <w:rPr>
          <w:rFonts w:ascii="Arial" w:hAnsi="Arial" w:cs="Arial"/>
          <w:b/>
          <w:bCs/>
        </w:rPr>
        <w:t>Capítulo IV</w:t>
      </w:r>
    </w:p>
    <w:p w:rsidR="00C47F24" w:rsidRPr="00233AD0" w:rsidRDefault="00C47F24" w:rsidP="007F79B8">
      <w:pPr>
        <w:pStyle w:val="Sinespaciado"/>
        <w:jc w:val="center"/>
        <w:rPr>
          <w:rFonts w:ascii="Arial" w:hAnsi="Arial" w:cs="Arial"/>
          <w:b/>
          <w:bCs/>
        </w:rPr>
      </w:pPr>
      <w:r w:rsidRPr="00233AD0">
        <w:rPr>
          <w:rFonts w:ascii="Arial" w:hAnsi="Arial" w:cs="Arial"/>
          <w:b/>
          <w:bCs/>
        </w:rPr>
        <w:t>Derechos por los Servicios que presta la</w:t>
      </w:r>
    </w:p>
    <w:p w:rsidR="00C47F24" w:rsidRPr="00233AD0" w:rsidRDefault="00C47F24" w:rsidP="007F79B8">
      <w:pPr>
        <w:pStyle w:val="Sinespaciado"/>
        <w:jc w:val="center"/>
        <w:rPr>
          <w:rFonts w:ascii="Arial" w:hAnsi="Arial" w:cs="Arial"/>
          <w:b/>
          <w:bCs/>
        </w:rPr>
      </w:pPr>
      <w:r w:rsidRPr="00233AD0">
        <w:rPr>
          <w:rFonts w:ascii="Arial" w:hAnsi="Arial" w:cs="Arial"/>
          <w:b/>
          <w:bCs/>
        </w:rPr>
        <w:t xml:space="preserve"> Secretaría del Campo</w:t>
      </w:r>
    </w:p>
    <w:p w:rsidR="00C47F24" w:rsidRPr="00233AD0" w:rsidRDefault="00C47F24" w:rsidP="007F79B8">
      <w:pPr>
        <w:pStyle w:val="Sinespaciado"/>
        <w:jc w:val="both"/>
        <w:rPr>
          <w:rFonts w:ascii="Arial" w:hAnsi="Arial" w:cs="Arial"/>
        </w:rPr>
      </w:pPr>
    </w:p>
    <w:p w:rsidR="00C47F24" w:rsidRPr="00233AD0" w:rsidRDefault="00C47F24" w:rsidP="007F79B8">
      <w:pPr>
        <w:pStyle w:val="Sinespaciado"/>
        <w:jc w:val="center"/>
        <w:rPr>
          <w:rFonts w:ascii="Arial" w:hAnsi="Arial" w:cs="Arial"/>
          <w:b/>
          <w:bCs/>
        </w:rPr>
      </w:pPr>
      <w:r w:rsidRPr="00233AD0">
        <w:rPr>
          <w:rFonts w:ascii="Arial" w:hAnsi="Arial" w:cs="Arial"/>
          <w:b/>
          <w:bCs/>
        </w:rPr>
        <w:t>Sección Única</w:t>
      </w:r>
    </w:p>
    <w:p w:rsidR="00C47F24" w:rsidRPr="00233AD0" w:rsidRDefault="00C47F24" w:rsidP="007F79B8">
      <w:pPr>
        <w:pStyle w:val="Sinespaciado"/>
        <w:jc w:val="center"/>
        <w:rPr>
          <w:rFonts w:ascii="Arial" w:hAnsi="Arial" w:cs="Arial"/>
        </w:rPr>
      </w:pPr>
      <w:r w:rsidRPr="00233AD0">
        <w:rPr>
          <w:rFonts w:ascii="Arial" w:hAnsi="Arial" w:cs="Arial"/>
          <w:b/>
          <w:bCs/>
        </w:rPr>
        <w:t>Servicios que presta la Dirección de Sanidad</w:t>
      </w:r>
    </w:p>
    <w:p w:rsidR="00C47F24" w:rsidRDefault="00C47F24" w:rsidP="007F79B8">
      <w:pPr>
        <w:pStyle w:val="Sinespaciado"/>
        <w:jc w:val="both"/>
        <w:rPr>
          <w:rFonts w:ascii="Arial" w:hAnsi="Arial" w:cs="Arial"/>
        </w:rPr>
      </w:pPr>
    </w:p>
    <w:p w:rsidR="00C47F24" w:rsidRPr="00233AD0" w:rsidRDefault="00C47F24" w:rsidP="007F79B8">
      <w:pPr>
        <w:pStyle w:val="Sinespaciado"/>
        <w:jc w:val="both"/>
        <w:rPr>
          <w:rFonts w:ascii="Arial" w:hAnsi="Arial" w:cs="Arial"/>
        </w:rPr>
      </w:pPr>
    </w:p>
    <w:p w:rsidR="00C47F24" w:rsidRPr="00233AD0" w:rsidRDefault="00C47F24" w:rsidP="007F79B8">
      <w:pPr>
        <w:pStyle w:val="Sinespaciado"/>
        <w:jc w:val="both"/>
        <w:rPr>
          <w:rFonts w:ascii="Arial" w:hAnsi="Arial" w:cs="Arial"/>
        </w:rPr>
      </w:pPr>
      <w:r w:rsidRPr="00233AD0">
        <w:rPr>
          <w:rFonts w:ascii="Arial" w:hAnsi="Arial" w:cs="Arial"/>
          <w:b/>
          <w:bCs/>
        </w:rPr>
        <w:lastRenderedPageBreak/>
        <w:t>Artículo 29.-</w:t>
      </w:r>
      <w:r w:rsidRPr="00233AD0">
        <w:rPr>
          <w:rFonts w:ascii="Arial" w:hAnsi="Arial" w:cs="Arial"/>
        </w:rPr>
        <w:t xml:space="preserve"> Por los servicios que presta la Dirección de Sanidad Pecuaria, a los Ayuntamientos, las Uniones y Asociaciones Ganaderas, así como el Comité de Fomento y Protección Pecuaria, pagarán por los servicios que presta la Secretaría del Campo, a través de la Dirección de Sanidad Pecuaria, se causarán y pagarán, por cada uno, los siguientes derechos:</w:t>
      </w:r>
    </w:p>
    <w:p w:rsidR="00C47F24" w:rsidRDefault="00C47F24" w:rsidP="008B266B">
      <w:pPr>
        <w:pStyle w:val="Sinespaciado"/>
        <w:jc w:val="both"/>
        <w:rPr>
          <w:rFonts w:ascii="Arial" w:hAnsi="Arial" w:cs="Arial"/>
        </w:rPr>
      </w:pPr>
    </w:p>
    <w:p w:rsidR="00C47F24" w:rsidRPr="00233AD0" w:rsidRDefault="00C47F24" w:rsidP="008B266B">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jc w:val="center"/>
              <w:rPr>
                <w:rFonts w:ascii="Arial" w:hAnsi="Arial" w:cs="Arial"/>
                <w:b/>
                <w:bCs/>
              </w:rPr>
            </w:pPr>
            <w:r w:rsidRPr="00233AD0">
              <w:rPr>
                <w:rFonts w:ascii="Arial" w:hAnsi="Arial" w:cs="Arial"/>
                <w:b/>
                <w:bCs/>
              </w:rPr>
              <w:t>Servicio</w:t>
            </w:r>
          </w:p>
          <w:p w:rsidR="00C47F24" w:rsidRPr="00233AD0" w:rsidRDefault="00C47F24" w:rsidP="00877D39">
            <w:pPr>
              <w:pStyle w:val="Sinespaciado"/>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67"/>
              </w:numPr>
              <w:ind w:left="743" w:hanging="142"/>
              <w:jc w:val="both"/>
              <w:rPr>
                <w:rFonts w:ascii="Arial" w:hAnsi="Arial" w:cs="Arial"/>
              </w:rPr>
            </w:pPr>
            <w:r w:rsidRPr="00233AD0">
              <w:rPr>
                <w:rFonts w:ascii="Arial" w:hAnsi="Arial" w:cs="Arial"/>
              </w:rPr>
              <w:t>Por la expedición de la guía de tránsito: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jc w:val="both"/>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68"/>
              </w:numPr>
              <w:ind w:left="1026" w:hanging="283"/>
              <w:jc w:val="both"/>
              <w:rPr>
                <w:rFonts w:ascii="Arial" w:hAnsi="Arial" w:cs="Arial"/>
              </w:rPr>
            </w:pPr>
            <w:r w:rsidRPr="00233AD0">
              <w:rPr>
                <w:rFonts w:ascii="Arial" w:hAnsi="Arial" w:cs="Arial"/>
              </w:rPr>
              <w:t>Para la movilización de semovientes para repasto, abasto y comercialización, así como de los productos y subproductos de origen animal.</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$10.00</w:t>
            </w:r>
          </w:p>
        </w:tc>
      </w:tr>
      <w:tr w:rsidR="00C47F24" w:rsidRPr="00233AD0">
        <w:trPr>
          <w:trHeight w:val="269"/>
        </w:trPr>
        <w:tc>
          <w:tcPr>
            <w:tcW w:w="6804" w:type="dxa"/>
          </w:tcPr>
          <w:p w:rsidR="00C47F24" w:rsidRPr="00233AD0" w:rsidRDefault="00C47F24" w:rsidP="001855CC">
            <w:pPr>
              <w:pStyle w:val="Sinespaciado"/>
              <w:numPr>
                <w:ilvl w:val="0"/>
                <w:numId w:val="68"/>
              </w:numPr>
              <w:ind w:left="1026" w:hanging="283"/>
              <w:jc w:val="both"/>
              <w:rPr>
                <w:rFonts w:ascii="Arial" w:hAnsi="Arial" w:cs="Arial"/>
              </w:rPr>
            </w:pPr>
            <w:r w:rsidRPr="00233AD0">
              <w:rPr>
                <w:rFonts w:ascii="Arial" w:hAnsi="Arial" w:cs="Arial"/>
              </w:rPr>
              <w:t>Para la movilización de equinos para deporte y charrería.</w:t>
            </w:r>
          </w:p>
          <w:p w:rsidR="00C47F24" w:rsidRDefault="00C47F24" w:rsidP="00877D39">
            <w:pPr>
              <w:pStyle w:val="Sinespaciado"/>
              <w:ind w:left="1026" w:hanging="283"/>
              <w:jc w:val="both"/>
              <w:rPr>
                <w:rFonts w:ascii="Arial" w:hAnsi="Arial" w:cs="Arial"/>
              </w:rPr>
            </w:pP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w:t>
            </w:r>
          </w:p>
        </w:tc>
      </w:tr>
      <w:tr w:rsidR="00C47F24" w:rsidRPr="00233AD0">
        <w:trPr>
          <w:trHeight w:val="269"/>
        </w:trPr>
        <w:tc>
          <w:tcPr>
            <w:tcW w:w="6804" w:type="dxa"/>
          </w:tcPr>
          <w:p w:rsidR="00C47F24" w:rsidRPr="00233AD0" w:rsidRDefault="00C47F24" w:rsidP="001855CC">
            <w:pPr>
              <w:pStyle w:val="Sinespaciado"/>
              <w:numPr>
                <w:ilvl w:val="0"/>
                <w:numId w:val="67"/>
              </w:numPr>
              <w:ind w:left="743" w:hanging="142"/>
              <w:jc w:val="both"/>
              <w:rPr>
                <w:rFonts w:ascii="Arial" w:hAnsi="Arial" w:cs="Arial"/>
              </w:rPr>
            </w:pPr>
            <w:r w:rsidRPr="00233AD0">
              <w:rPr>
                <w:rFonts w:ascii="Arial" w:hAnsi="Arial" w:cs="Arial"/>
              </w:rPr>
              <w:t>Por la acreditación de:</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69"/>
              </w:numPr>
              <w:ind w:left="1026" w:hanging="283"/>
              <w:jc w:val="both"/>
              <w:rPr>
                <w:rFonts w:ascii="Arial" w:hAnsi="Arial" w:cs="Arial"/>
              </w:rPr>
            </w:pPr>
            <w:r w:rsidRPr="00233AD0">
              <w:rPr>
                <w:rFonts w:ascii="Arial" w:hAnsi="Arial" w:cs="Arial"/>
              </w:rPr>
              <w:t>Oficial de Inspectoría Pecuaria.</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Pr>
          <w:p w:rsidR="00C47F24" w:rsidRPr="00233AD0" w:rsidRDefault="00C47F24" w:rsidP="001855CC">
            <w:pPr>
              <w:pStyle w:val="Sinespaciado"/>
              <w:numPr>
                <w:ilvl w:val="0"/>
                <w:numId w:val="69"/>
              </w:numPr>
              <w:ind w:left="1026" w:hanging="283"/>
              <w:jc w:val="both"/>
              <w:rPr>
                <w:rFonts w:ascii="Arial" w:hAnsi="Arial" w:cs="Arial"/>
              </w:rPr>
            </w:pPr>
            <w:r w:rsidRPr="00233AD0">
              <w:rPr>
                <w:rFonts w:ascii="Arial" w:hAnsi="Arial" w:cs="Arial"/>
              </w:rPr>
              <w:t>Oficial de Inspectoría Pecuaria en Centros de Sacrificios.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Pr>
          <w:p w:rsidR="00C47F24" w:rsidRPr="00233AD0" w:rsidRDefault="00C47F24" w:rsidP="001855CC">
            <w:pPr>
              <w:pStyle w:val="Sinespaciado"/>
              <w:numPr>
                <w:ilvl w:val="0"/>
                <w:numId w:val="69"/>
              </w:numPr>
              <w:ind w:left="1026" w:hanging="283"/>
              <w:jc w:val="both"/>
              <w:rPr>
                <w:rFonts w:ascii="Arial" w:hAnsi="Arial" w:cs="Arial"/>
              </w:rPr>
            </w:pPr>
            <w:r w:rsidRPr="00233AD0">
              <w:rPr>
                <w:rFonts w:ascii="Arial" w:hAnsi="Arial" w:cs="Arial"/>
              </w:rPr>
              <w:t>Inspectores Pecuarios.</w:t>
            </w:r>
          </w:p>
          <w:p w:rsidR="00C47F24" w:rsidRDefault="00C47F24" w:rsidP="00877D39">
            <w:pPr>
              <w:pStyle w:val="Sinespaciado"/>
              <w:ind w:left="1026" w:hanging="283"/>
              <w:jc w:val="both"/>
              <w:rPr>
                <w:rFonts w:ascii="Arial" w:hAnsi="Arial" w:cs="Arial"/>
              </w:rPr>
            </w:pP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Pr>
          <w:p w:rsidR="00C47F24" w:rsidRPr="00233AD0" w:rsidRDefault="00C47F24" w:rsidP="001855CC">
            <w:pPr>
              <w:pStyle w:val="Sinespaciado"/>
              <w:numPr>
                <w:ilvl w:val="0"/>
                <w:numId w:val="67"/>
              </w:numPr>
              <w:ind w:left="743" w:hanging="142"/>
              <w:jc w:val="both"/>
              <w:rPr>
                <w:rFonts w:ascii="Arial" w:hAnsi="Arial" w:cs="Arial"/>
              </w:rPr>
            </w:pPr>
            <w:r w:rsidRPr="00233AD0">
              <w:rPr>
                <w:rFonts w:ascii="Arial" w:hAnsi="Arial" w:cs="Arial"/>
              </w:rPr>
              <w:t>Por la expedición de documentos que acreditan la propiedad de fierros, marcas y tatuajes.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1855CC">
            <w:pPr>
              <w:pStyle w:val="Sinespaciado"/>
              <w:numPr>
                <w:ilvl w:val="0"/>
                <w:numId w:val="70"/>
              </w:numPr>
              <w:ind w:left="1026" w:hanging="283"/>
              <w:rPr>
                <w:rFonts w:ascii="Arial" w:hAnsi="Arial" w:cs="Arial"/>
              </w:rPr>
            </w:pPr>
            <w:r w:rsidRPr="00233AD0">
              <w:rPr>
                <w:rFonts w:ascii="Arial" w:hAnsi="Arial" w:cs="Arial"/>
              </w:rPr>
              <w:t>Título o patente de propiedad.</w:t>
            </w:r>
          </w:p>
          <w:p w:rsidR="00C47F24" w:rsidRPr="00233AD0" w:rsidRDefault="00C47F24" w:rsidP="00877D39">
            <w:pPr>
              <w:pStyle w:val="Sinespaciado"/>
              <w:ind w:left="1026" w:hanging="283"/>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$20.00</w:t>
            </w:r>
          </w:p>
        </w:tc>
      </w:tr>
      <w:tr w:rsidR="00C47F24" w:rsidRPr="00233AD0">
        <w:trPr>
          <w:trHeight w:val="269"/>
        </w:trPr>
        <w:tc>
          <w:tcPr>
            <w:tcW w:w="6804" w:type="dxa"/>
          </w:tcPr>
          <w:p w:rsidR="00C47F24" w:rsidRPr="00233AD0" w:rsidRDefault="00C47F24" w:rsidP="001855CC">
            <w:pPr>
              <w:pStyle w:val="Sinespaciado"/>
              <w:numPr>
                <w:ilvl w:val="0"/>
                <w:numId w:val="70"/>
              </w:numPr>
              <w:ind w:left="1026" w:hanging="283"/>
              <w:rPr>
                <w:rFonts w:ascii="Arial" w:hAnsi="Arial" w:cs="Arial"/>
              </w:rPr>
            </w:pPr>
            <w:r w:rsidRPr="00233AD0">
              <w:rPr>
                <w:rFonts w:ascii="Arial" w:hAnsi="Arial" w:cs="Arial"/>
              </w:rPr>
              <w:t>Identificación de propiedad y revalidación.</w:t>
            </w:r>
          </w:p>
          <w:p w:rsidR="00C47F24" w:rsidRPr="00233AD0" w:rsidRDefault="00C47F24" w:rsidP="00877D39">
            <w:pPr>
              <w:pStyle w:val="Sinespaciado"/>
              <w:ind w:left="1026" w:hanging="283"/>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$30.00</w:t>
            </w:r>
          </w:p>
        </w:tc>
      </w:tr>
      <w:tr w:rsidR="00C47F24" w:rsidRPr="00233AD0">
        <w:trPr>
          <w:trHeight w:val="269"/>
        </w:trPr>
        <w:tc>
          <w:tcPr>
            <w:tcW w:w="6804" w:type="dxa"/>
          </w:tcPr>
          <w:p w:rsidR="00C47F24" w:rsidRPr="00233AD0" w:rsidRDefault="00C47F24" w:rsidP="001855CC">
            <w:pPr>
              <w:pStyle w:val="Sinespaciado"/>
              <w:numPr>
                <w:ilvl w:val="0"/>
                <w:numId w:val="70"/>
              </w:numPr>
              <w:ind w:left="1026" w:hanging="283"/>
              <w:rPr>
                <w:rFonts w:ascii="Arial" w:hAnsi="Arial" w:cs="Arial"/>
              </w:rPr>
            </w:pPr>
            <w:r w:rsidRPr="00233AD0">
              <w:rPr>
                <w:rFonts w:ascii="Arial" w:hAnsi="Arial" w:cs="Arial"/>
              </w:rPr>
              <w:t>Reposición de documentos (título de propiedad o identificación).</w:t>
            </w:r>
          </w:p>
          <w:p w:rsidR="00C47F24" w:rsidRPr="00233AD0" w:rsidRDefault="00C47F24" w:rsidP="00877D39">
            <w:pPr>
              <w:pStyle w:val="Sinespaciado"/>
              <w:ind w:left="1026" w:hanging="283"/>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$55.00</w:t>
            </w:r>
          </w:p>
        </w:tc>
      </w:tr>
    </w:tbl>
    <w:p w:rsidR="00C47F24" w:rsidRPr="00233AD0" w:rsidRDefault="00C47F24" w:rsidP="00420624">
      <w:pPr>
        <w:widowControl w:val="0"/>
        <w:autoSpaceDE w:val="0"/>
        <w:autoSpaceDN w:val="0"/>
        <w:adjustRightInd w:val="0"/>
        <w:jc w:val="both"/>
        <w:rPr>
          <w:rFonts w:ascii="Arial" w:hAnsi="Arial" w:cs="Arial"/>
          <w:b/>
          <w:bCs/>
          <w:sz w:val="22"/>
          <w:szCs w:val="22"/>
          <w:lang w:val="es-MX"/>
        </w:rPr>
      </w:pPr>
    </w:p>
    <w:p w:rsidR="00C47F24" w:rsidRDefault="00C47F24" w:rsidP="00066AB7">
      <w:pPr>
        <w:pStyle w:val="Sinespaciado"/>
        <w:jc w:val="center"/>
        <w:rPr>
          <w:rFonts w:ascii="Arial" w:hAnsi="Arial" w:cs="Arial"/>
          <w:b/>
          <w:bCs/>
        </w:rPr>
      </w:pPr>
    </w:p>
    <w:p w:rsidR="00C47F24" w:rsidRPr="00233AD0" w:rsidRDefault="00C47F24" w:rsidP="00066AB7">
      <w:pPr>
        <w:pStyle w:val="Sinespaciado"/>
        <w:jc w:val="center"/>
        <w:rPr>
          <w:rFonts w:ascii="Arial" w:hAnsi="Arial" w:cs="Arial"/>
          <w:b/>
          <w:bCs/>
        </w:rPr>
      </w:pPr>
      <w:r w:rsidRPr="00233AD0">
        <w:rPr>
          <w:rFonts w:ascii="Arial" w:hAnsi="Arial" w:cs="Arial"/>
          <w:b/>
          <w:bCs/>
        </w:rPr>
        <w:t>Capítulo V</w:t>
      </w:r>
    </w:p>
    <w:p w:rsidR="00C47F24" w:rsidRPr="00233AD0" w:rsidRDefault="00C47F24" w:rsidP="00066AB7">
      <w:pPr>
        <w:pStyle w:val="Sinespaciado"/>
        <w:jc w:val="center"/>
        <w:rPr>
          <w:rFonts w:ascii="Arial" w:hAnsi="Arial" w:cs="Arial"/>
          <w:b/>
          <w:bCs/>
        </w:rPr>
      </w:pPr>
      <w:r w:rsidRPr="00233AD0">
        <w:rPr>
          <w:rFonts w:ascii="Arial" w:hAnsi="Arial" w:cs="Arial"/>
          <w:b/>
          <w:bCs/>
        </w:rPr>
        <w:t>Derechos por los Servicios que Presta</w:t>
      </w:r>
    </w:p>
    <w:p w:rsidR="00C47F24" w:rsidRPr="00233AD0" w:rsidRDefault="00C47F24" w:rsidP="00066AB7">
      <w:pPr>
        <w:pStyle w:val="Sinespaciado"/>
        <w:jc w:val="center"/>
        <w:rPr>
          <w:rFonts w:ascii="Arial" w:hAnsi="Arial" w:cs="Arial"/>
          <w:b/>
          <w:bCs/>
        </w:rPr>
      </w:pPr>
      <w:r w:rsidRPr="00233AD0">
        <w:rPr>
          <w:rFonts w:ascii="Arial" w:hAnsi="Arial" w:cs="Arial"/>
          <w:b/>
          <w:bCs/>
        </w:rPr>
        <w:t>la Secretaría de Seguridad y Protección Ciudadana</w:t>
      </w:r>
    </w:p>
    <w:p w:rsidR="00C47F24" w:rsidRDefault="00C47F24" w:rsidP="00066AB7">
      <w:pPr>
        <w:pStyle w:val="Sinespaciado"/>
        <w:jc w:val="center"/>
        <w:rPr>
          <w:rFonts w:ascii="Arial" w:hAnsi="Arial" w:cs="Arial"/>
          <w:b/>
          <w:bCs/>
        </w:rPr>
      </w:pPr>
    </w:p>
    <w:p w:rsidR="00C47F24" w:rsidRPr="00233AD0" w:rsidRDefault="00C47F24" w:rsidP="00066AB7">
      <w:pPr>
        <w:pStyle w:val="Sinespaciado"/>
        <w:jc w:val="center"/>
        <w:rPr>
          <w:rFonts w:ascii="Arial" w:hAnsi="Arial" w:cs="Arial"/>
          <w:b/>
          <w:bCs/>
        </w:rPr>
      </w:pPr>
    </w:p>
    <w:p w:rsidR="00C47F24" w:rsidRPr="00233AD0" w:rsidRDefault="00C47F24" w:rsidP="00066AB7">
      <w:pPr>
        <w:rPr>
          <w:rFonts w:ascii="Arial" w:hAnsi="Arial" w:cs="Arial"/>
          <w:sz w:val="22"/>
          <w:szCs w:val="22"/>
          <w:lang w:val="es-MX"/>
        </w:rPr>
      </w:pPr>
      <w:r w:rsidRPr="00233AD0">
        <w:rPr>
          <w:rFonts w:ascii="Arial" w:hAnsi="Arial" w:cs="Arial"/>
          <w:b/>
          <w:bCs/>
          <w:sz w:val="22"/>
          <w:szCs w:val="22"/>
          <w:lang w:val="es-MX"/>
        </w:rPr>
        <w:t>Artículo 30.-</w:t>
      </w:r>
      <w:r w:rsidRPr="00233AD0">
        <w:rPr>
          <w:rFonts w:ascii="Arial" w:hAnsi="Arial" w:cs="Arial"/>
          <w:sz w:val="22"/>
          <w:szCs w:val="22"/>
          <w:lang w:val="es-MX"/>
        </w:rPr>
        <w:t xml:space="preserve"> Por los servicios de certificación de documento, la Secretaría de Seguridad Protección Ciudadana, causarán y pagarán los siguientes derechos:</w:t>
      </w:r>
    </w:p>
    <w:p w:rsidR="00C47F24" w:rsidRDefault="00C47F24" w:rsidP="00066AB7">
      <w:pPr>
        <w:rPr>
          <w:rFonts w:ascii="Arial" w:hAnsi="Arial" w:cs="Arial"/>
          <w:sz w:val="22"/>
          <w:szCs w:val="22"/>
          <w:lang w:val="es-MX"/>
        </w:rPr>
      </w:pPr>
    </w:p>
    <w:p w:rsidR="00C47F24" w:rsidRPr="00233AD0" w:rsidRDefault="00C47F24" w:rsidP="00066AB7">
      <w:pPr>
        <w:rPr>
          <w:rFonts w:ascii="Arial" w:hAnsi="Arial" w:cs="Arial"/>
          <w:sz w:val="22"/>
          <w:szCs w:val="22"/>
          <w:lang w:val="es-MX"/>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w:t>
            </w:r>
          </w:p>
          <w:p w:rsidR="00C47F24" w:rsidRPr="00233AD0" w:rsidRDefault="00C47F24" w:rsidP="00877D39">
            <w:pPr>
              <w:pStyle w:val="Sinespaciado"/>
              <w:ind w:left="-108"/>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71"/>
              </w:numPr>
              <w:ind w:left="743" w:hanging="142"/>
              <w:jc w:val="both"/>
              <w:rPr>
                <w:rFonts w:ascii="Arial" w:hAnsi="Arial" w:cs="Arial"/>
              </w:rPr>
            </w:pPr>
            <w:r w:rsidRPr="00233AD0">
              <w:rPr>
                <w:rFonts w:ascii="Arial" w:hAnsi="Arial" w:cs="Arial"/>
              </w:rPr>
              <w:t>Por la certificación de los documentos que se encuentran en los archivos de esta dependencia hasta 20 hojas.</w:t>
            </w:r>
          </w:p>
          <w:p w:rsidR="00C47F24" w:rsidRDefault="00C47F24" w:rsidP="00877D39">
            <w:pPr>
              <w:pStyle w:val="Sinespaciado"/>
              <w:ind w:left="743" w:hanging="142"/>
              <w:jc w:val="both"/>
              <w:rPr>
                <w:rFonts w:ascii="Arial" w:hAnsi="Arial" w:cs="Arial"/>
              </w:rPr>
            </w:pP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$70.00</w:t>
            </w:r>
          </w:p>
        </w:tc>
      </w:tr>
      <w:tr w:rsidR="00C47F24" w:rsidRPr="00233AD0">
        <w:trPr>
          <w:trHeight w:val="269"/>
        </w:trPr>
        <w:tc>
          <w:tcPr>
            <w:tcW w:w="6804" w:type="dxa"/>
          </w:tcPr>
          <w:p w:rsidR="00C47F24" w:rsidRPr="00253B01" w:rsidRDefault="00C47F24" w:rsidP="001855CC">
            <w:pPr>
              <w:pStyle w:val="Sinespaciado"/>
              <w:numPr>
                <w:ilvl w:val="0"/>
                <w:numId w:val="71"/>
              </w:numPr>
              <w:ind w:left="743" w:hanging="142"/>
              <w:jc w:val="both"/>
              <w:rPr>
                <w:rFonts w:ascii="Arial" w:hAnsi="Arial" w:cs="Arial"/>
              </w:rPr>
            </w:pPr>
            <w:r w:rsidRPr="00233AD0">
              <w:rPr>
                <w:rFonts w:ascii="Arial" w:hAnsi="Arial" w:cs="Arial"/>
              </w:rPr>
              <w:t>Por la certificación de copias de los expedientes derivados de los procedimientos administrativos disciplinarios hasta por 20 hojas.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$70.00</w:t>
            </w:r>
          </w:p>
        </w:tc>
      </w:tr>
    </w:tbl>
    <w:p w:rsidR="00C47F24" w:rsidRDefault="00C47F24" w:rsidP="00066AB7">
      <w:pPr>
        <w:pStyle w:val="Sinespaciado"/>
        <w:jc w:val="center"/>
        <w:rPr>
          <w:rFonts w:ascii="Arial" w:hAnsi="Arial" w:cs="Arial"/>
          <w:b/>
          <w:bCs/>
        </w:rPr>
      </w:pPr>
    </w:p>
    <w:p w:rsidR="00C47F24" w:rsidRPr="00233AD0" w:rsidRDefault="00C47F24" w:rsidP="00066AB7">
      <w:pPr>
        <w:pStyle w:val="Sinespaciado"/>
        <w:jc w:val="center"/>
        <w:rPr>
          <w:rFonts w:ascii="Arial" w:hAnsi="Arial" w:cs="Arial"/>
          <w:b/>
          <w:bCs/>
        </w:rPr>
      </w:pPr>
      <w:r w:rsidRPr="00233AD0">
        <w:rPr>
          <w:rFonts w:ascii="Arial" w:hAnsi="Arial" w:cs="Arial"/>
          <w:b/>
          <w:bCs/>
        </w:rPr>
        <w:t>Sección Primera</w:t>
      </w:r>
    </w:p>
    <w:p w:rsidR="00C47F24" w:rsidRPr="00233AD0" w:rsidRDefault="00C47F24" w:rsidP="00066AB7">
      <w:pPr>
        <w:pStyle w:val="Sinespaciado"/>
        <w:jc w:val="center"/>
        <w:rPr>
          <w:rFonts w:ascii="Arial" w:hAnsi="Arial" w:cs="Arial"/>
          <w:b/>
          <w:bCs/>
        </w:rPr>
      </w:pPr>
      <w:r w:rsidRPr="00233AD0">
        <w:rPr>
          <w:rFonts w:ascii="Arial" w:hAnsi="Arial" w:cs="Arial"/>
          <w:b/>
          <w:bCs/>
        </w:rPr>
        <w:t>Servicios que Presta la Subsecretaría de</w:t>
      </w:r>
    </w:p>
    <w:p w:rsidR="00C47F24" w:rsidRPr="00233AD0" w:rsidRDefault="00C47F24" w:rsidP="00066AB7">
      <w:pPr>
        <w:pStyle w:val="Sinespaciado"/>
        <w:jc w:val="center"/>
        <w:rPr>
          <w:rFonts w:ascii="Arial" w:hAnsi="Arial" w:cs="Arial"/>
          <w:b/>
          <w:bCs/>
        </w:rPr>
      </w:pPr>
      <w:r w:rsidRPr="00233AD0">
        <w:rPr>
          <w:rFonts w:ascii="Arial" w:hAnsi="Arial" w:cs="Arial"/>
          <w:b/>
          <w:bCs/>
        </w:rPr>
        <w:t xml:space="preserve"> Servicios Estratégicos de Seguridad </w:t>
      </w:r>
    </w:p>
    <w:p w:rsidR="00C47F24" w:rsidRPr="00233AD0" w:rsidRDefault="00C47F24" w:rsidP="00066AB7">
      <w:pPr>
        <w:pStyle w:val="Sinespaciado"/>
        <w:jc w:val="center"/>
        <w:rPr>
          <w:rFonts w:ascii="Arial" w:hAnsi="Arial" w:cs="Arial"/>
          <w:b/>
          <w:bCs/>
        </w:rPr>
      </w:pPr>
    </w:p>
    <w:p w:rsidR="00C47F24" w:rsidRDefault="00C47F24" w:rsidP="00066AB7">
      <w:pPr>
        <w:pStyle w:val="Sinespaciado"/>
        <w:jc w:val="both"/>
        <w:rPr>
          <w:rFonts w:ascii="Arial" w:hAnsi="Arial" w:cs="Arial"/>
        </w:rPr>
      </w:pPr>
      <w:r w:rsidRPr="00233AD0">
        <w:rPr>
          <w:rFonts w:ascii="Arial" w:hAnsi="Arial" w:cs="Arial"/>
          <w:b/>
          <w:bCs/>
        </w:rPr>
        <w:t>Artículo 31.-</w:t>
      </w:r>
      <w:r w:rsidRPr="00233AD0">
        <w:rPr>
          <w:rFonts w:ascii="Arial" w:hAnsi="Arial" w:cs="Arial"/>
        </w:rPr>
        <w:t xml:space="preserve"> Por los servicios que presta el Área de Servicios Privados de Seguridad en materia de seguridad privada, a las personas físicas y morales que prestan servicios de seguridad privada en el Estado, se causarán y pagarán, por cada uno, los siguientes derechos:</w:t>
      </w:r>
    </w:p>
    <w:p w:rsidR="00C47F24" w:rsidRPr="00233AD0" w:rsidRDefault="00C47F24" w:rsidP="00066AB7">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877D39">
            <w:pPr>
              <w:pStyle w:val="Sinespaciado"/>
              <w:ind w:left="-108"/>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t>Por el estudio y trámite de la solicitud e integración del expediente de la autorización o su revalidación, para la prestación de servicios de seguridad privada.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$3,700.00</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t>Por la inscripción de cada persona que preste los servicios de seguridad privada, en el Registro Nacional del Personal de Seguridad Pública.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$75.00</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t>Por la consulta de antecedentes policiales de cada persona en el Registro Nacional del Personal de Seguridad Pública, respecto del personal con que cuentan las instituciones que presten los servicios de seguridad privada.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p w:rsidR="00C47F24" w:rsidRPr="00233AD0" w:rsidRDefault="00C47F24" w:rsidP="00877D39">
            <w:pPr>
              <w:pStyle w:val="Sinespaciado"/>
              <w:ind w:right="459"/>
              <w:jc w:val="right"/>
              <w:rPr>
                <w:rFonts w:ascii="Arial" w:hAnsi="Arial" w:cs="Arial"/>
                <w:b/>
                <w:bCs/>
              </w:rPr>
            </w:pPr>
          </w:p>
          <w:p w:rsidR="00C47F24" w:rsidRPr="00233AD0" w:rsidRDefault="00C47F24" w:rsidP="00877D39">
            <w:pPr>
              <w:pStyle w:val="Sinespaciado"/>
              <w:ind w:right="459"/>
              <w:jc w:val="right"/>
              <w:rPr>
                <w:rFonts w:ascii="Arial" w:hAnsi="Arial" w:cs="Arial"/>
                <w:b/>
                <w:bCs/>
              </w:rPr>
            </w:pPr>
          </w:p>
          <w:p w:rsidR="00C47F24" w:rsidRPr="00233AD0" w:rsidRDefault="00C47F24" w:rsidP="00877D39">
            <w:pPr>
              <w:pStyle w:val="Sinespaciado"/>
              <w:ind w:right="459"/>
              <w:jc w:val="right"/>
              <w:rPr>
                <w:rFonts w:ascii="Arial" w:hAnsi="Arial" w:cs="Arial"/>
              </w:rPr>
            </w:pPr>
            <w:r w:rsidRPr="00233AD0">
              <w:rPr>
                <w:rFonts w:ascii="Arial" w:hAnsi="Arial" w:cs="Arial"/>
              </w:rPr>
              <w:t>$75.00</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t>Por la cédula de identificación del personal con registro asignado en su inscripción:</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1855CC">
            <w:pPr>
              <w:pStyle w:val="Sinespaciado"/>
              <w:numPr>
                <w:ilvl w:val="0"/>
                <w:numId w:val="73"/>
              </w:numPr>
              <w:ind w:left="1026" w:hanging="283"/>
              <w:jc w:val="both"/>
              <w:rPr>
                <w:rFonts w:ascii="Arial" w:hAnsi="Arial" w:cs="Arial"/>
              </w:rPr>
            </w:pPr>
            <w:r w:rsidRPr="00233AD0">
              <w:rPr>
                <w:rFonts w:ascii="Arial" w:hAnsi="Arial" w:cs="Arial"/>
              </w:rPr>
              <w:t>Por la expedición.</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$155.00</w:t>
            </w:r>
          </w:p>
        </w:tc>
      </w:tr>
      <w:tr w:rsidR="00C47F24" w:rsidRPr="00233AD0">
        <w:trPr>
          <w:trHeight w:val="269"/>
        </w:trPr>
        <w:tc>
          <w:tcPr>
            <w:tcW w:w="6804" w:type="dxa"/>
          </w:tcPr>
          <w:p w:rsidR="00C47F24" w:rsidRPr="00233AD0" w:rsidRDefault="00C47F24" w:rsidP="001855CC">
            <w:pPr>
              <w:pStyle w:val="Sinespaciado"/>
              <w:numPr>
                <w:ilvl w:val="0"/>
                <w:numId w:val="73"/>
              </w:numPr>
              <w:ind w:left="1026" w:hanging="283"/>
              <w:jc w:val="both"/>
              <w:rPr>
                <w:rFonts w:ascii="Arial" w:hAnsi="Arial" w:cs="Arial"/>
              </w:rPr>
            </w:pPr>
            <w:r w:rsidRPr="00233AD0">
              <w:rPr>
                <w:rFonts w:ascii="Arial" w:hAnsi="Arial" w:cs="Arial"/>
              </w:rPr>
              <w:t>Por la reposición.</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$75.00</w:t>
            </w:r>
          </w:p>
        </w:tc>
      </w:tr>
      <w:tr w:rsidR="00C47F24" w:rsidRPr="00233AD0">
        <w:trPr>
          <w:trHeight w:val="269"/>
        </w:trPr>
        <w:tc>
          <w:tcPr>
            <w:tcW w:w="6804" w:type="dxa"/>
          </w:tcPr>
          <w:p w:rsidR="00C47F24" w:rsidRPr="00233AD0" w:rsidRDefault="00C47F24" w:rsidP="001855CC">
            <w:pPr>
              <w:pStyle w:val="Sinespaciado"/>
              <w:numPr>
                <w:ilvl w:val="0"/>
                <w:numId w:val="73"/>
              </w:numPr>
              <w:ind w:left="1026" w:hanging="283"/>
              <w:jc w:val="both"/>
              <w:rPr>
                <w:rFonts w:ascii="Arial" w:hAnsi="Arial" w:cs="Arial"/>
              </w:rPr>
            </w:pPr>
            <w:r w:rsidRPr="00233AD0">
              <w:rPr>
                <w:rFonts w:ascii="Arial" w:hAnsi="Arial" w:cs="Arial"/>
              </w:rPr>
              <w:t>Por la renovación anual.</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$75.00</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t>Por la autorización o su revalidación anual para prestar el servicio de seguridad privada en la modalidad de seguridad privada a personas, protección, vigilancia y custodia de personas (escoltas).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t>Por la autorización o revalidación anual, para prestar el servicio de seguridad privada en la modalidad de seguridad privada en los bienes, vigilancia y protección de bienes muebles e inmuebles.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t>Por la autorización o revalidación anual, para prestar el servicio de seguridad privada en la modalidad de traslado de bienes o valores, custodia, vigilancia, cuidado y protección de bienes muebles o valores, incluyendo su traslado.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lastRenderedPageBreak/>
              <w:t>Por la autorización o revalidación anual, para prestar el servicio de seguridad privada en la modalidad de servicio de alarmas y monitoreo electrónico, tales como: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1855CC">
            <w:pPr>
              <w:pStyle w:val="Sinespaciado"/>
              <w:numPr>
                <w:ilvl w:val="0"/>
                <w:numId w:val="74"/>
              </w:numPr>
              <w:ind w:left="1026" w:hanging="283"/>
              <w:jc w:val="both"/>
              <w:rPr>
                <w:rFonts w:ascii="Arial" w:hAnsi="Arial" w:cs="Arial"/>
              </w:rPr>
            </w:pPr>
            <w:r w:rsidRPr="00233AD0">
              <w:rPr>
                <w:rFonts w:ascii="Arial" w:hAnsi="Arial" w:cs="Arial"/>
              </w:rPr>
              <w:t>Comercialización de alarmas.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4"/>
              </w:numPr>
              <w:ind w:left="1026" w:hanging="283"/>
              <w:jc w:val="both"/>
              <w:rPr>
                <w:rFonts w:ascii="Arial" w:hAnsi="Arial" w:cs="Arial"/>
              </w:rPr>
            </w:pPr>
            <w:r w:rsidRPr="00233AD0">
              <w:rPr>
                <w:rFonts w:ascii="Arial" w:hAnsi="Arial" w:cs="Arial"/>
              </w:rPr>
              <w:t>Instalación y monitoreo de alarmas.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4"/>
              </w:numPr>
              <w:ind w:left="1026" w:hanging="283"/>
              <w:jc w:val="both"/>
              <w:rPr>
                <w:rFonts w:ascii="Arial" w:hAnsi="Arial" w:cs="Arial"/>
              </w:rPr>
            </w:pPr>
            <w:r w:rsidRPr="00233AD0">
              <w:rPr>
                <w:rFonts w:ascii="Arial" w:hAnsi="Arial" w:cs="Arial"/>
              </w:rPr>
              <w:t>Instalación y monitoreo de sistema de circuito cerrado de televisión.</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t>Por la autorización o revalidación anual, para prestar los servicios en las demás actividades que se relacionen directamente con servicios de seguridad privada.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rPr>
          <w:trHeight w:val="269"/>
        </w:trPr>
        <w:tc>
          <w:tcPr>
            <w:tcW w:w="6804" w:type="dxa"/>
          </w:tcPr>
          <w:p w:rsidR="00C47F24" w:rsidRPr="00233AD0" w:rsidRDefault="00C47F24" w:rsidP="001855CC">
            <w:pPr>
              <w:pStyle w:val="Sinespaciado"/>
              <w:numPr>
                <w:ilvl w:val="0"/>
                <w:numId w:val="75"/>
              </w:numPr>
              <w:ind w:left="1026" w:hanging="283"/>
              <w:jc w:val="both"/>
              <w:rPr>
                <w:rFonts w:ascii="Arial" w:hAnsi="Arial" w:cs="Arial"/>
              </w:rPr>
            </w:pPr>
            <w:r w:rsidRPr="00233AD0">
              <w:rPr>
                <w:rFonts w:ascii="Arial" w:hAnsi="Arial" w:cs="Arial"/>
              </w:rPr>
              <w:t>Instalación o comercialización de sistemas de blindaje en todo tipo de vehículos automotores.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5"/>
              </w:numPr>
              <w:ind w:left="1026" w:hanging="283"/>
              <w:jc w:val="both"/>
              <w:rPr>
                <w:rFonts w:ascii="Arial" w:hAnsi="Arial" w:cs="Arial"/>
              </w:rPr>
            </w:pPr>
            <w:r w:rsidRPr="00233AD0">
              <w:rPr>
                <w:rFonts w:ascii="Arial" w:hAnsi="Arial" w:cs="Arial"/>
              </w:rPr>
              <w:t>Vigilancia de áreas interna y externa de instalaciones.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5"/>
              </w:numPr>
              <w:ind w:left="1026" w:hanging="283"/>
              <w:jc w:val="both"/>
              <w:rPr>
                <w:rFonts w:ascii="Arial" w:hAnsi="Arial" w:cs="Arial"/>
              </w:rPr>
            </w:pPr>
            <w:r w:rsidRPr="00233AD0">
              <w:rPr>
                <w:rFonts w:ascii="Arial" w:hAnsi="Arial" w:cs="Arial"/>
              </w:rPr>
              <w:t>Vigilancia de instalaciones en sus entradas y salidas.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5"/>
              </w:numPr>
              <w:ind w:left="1026" w:hanging="283"/>
              <w:jc w:val="both"/>
              <w:rPr>
                <w:rFonts w:ascii="Arial" w:hAnsi="Arial" w:cs="Arial"/>
              </w:rPr>
            </w:pPr>
            <w:r w:rsidRPr="00233AD0">
              <w:rPr>
                <w:rFonts w:ascii="Arial" w:hAnsi="Arial" w:cs="Arial"/>
              </w:rPr>
              <w:t>Vigilancia de vehículos y su traslado y vigilancia de personal laboral.</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$9,500.00</w:t>
            </w:r>
          </w:p>
        </w:tc>
      </w:tr>
      <w:tr w:rsidR="00C47F24" w:rsidRPr="00233AD0">
        <w:trPr>
          <w:trHeight w:val="269"/>
        </w:trPr>
        <w:tc>
          <w:tcPr>
            <w:tcW w:w="6804" w:type="dxa"/>
          </w:tcPr>
          <w:p w:rsidR="00C47F24" w:rsidRPr="00233AD0" w:rsidRDefault="00C47F24" w:rsidP="001855CC">
            <w:pPr>
              <w:pStyle w:val="Sinespaciado"/>
              <w:numPr>
                <w:ilvl w:val="0"/>
                <w:numId w:val="72"/>
              </w:numPr>
              <w:ind w:left="743" w:hanging="142"/>
              <w:jc w:val="both"/>
              <w:rPr>
                <w:rFonts w:ascii="Arial" w:hAnsi="Arial" w:cs="Arial"/>
              </w:rPr>
            </w:pPr>
            <w:r w:rsidRPr="00233AD0">
              <w:rPr>
                <w:rFonts w:ascii="Arial" w:hAnsi="Arial" w:cs="Arial"/>
              </w:rPr>
              <w:t>Por la expedición de constancias a empresas de seguridad que no han sido sancionadas o amonestadas.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$110.00</w:t>
            </w:r>
          </w:p>
        </w:tc>
      </w:tr>
    </w:tbl>
    <w:p w:rsidR="00C47F24" w:rsidRDefault="00C47F24" w:rsidP="00066AB7">
      <w:pPr>
        <w:pStyle w:val="Sinespaciado"/>
        <w:jc w:val="both"/>
        <w:rPr>
          <w:rFonts w:ascii="Arial" w:hAnsi="Arial" w:cs="Arial"/>
          <w:b/>
          <w:bCs/>
        </w:rPr>
      </w:pPr>
    </w:p>
    <w:p w:rsidR="00C47F24" w:rsidRPr="00233AD0" w:rsidRDefault="00C47F24" w:rsidP="00066AB7">
      <w:pPr>
        <w:pStyle w:val="Sinespaciado"/>
        <w:jc w:val="both"/>
        <w:rPr>
          <w:rFonts w:ascii="Arial" w:hAnsi="Arial" w:cs="Arial"/>
        </w:rPr>
      </w:pPr>
      <w:r w:rsidRPr="00233AD0">
        <w:rPr>
          <w:rFonts w:ascii="Arial" w:hAnsi="Arial" w:cs="Arial"/>
          <w:b/>
          <w:bCs/>
        </w:rPr>
        <w:t xml:space="preserve">Artículo 32.- </w:t>
      </w:r>
      <w:r w:rsidRPr="00233AD0">
        <w:rPr>
          <w:rFonts w:ascii="Arial" w:hAnsi="Arial" w:cs="Arial"/>
        </w:rPr>
        <w:t>Por los servicios que presta la Dirección de Comercialización, se causarán y pagarán, por cada uno, los siguientes derechos:</w:t>
      </w:r>
    </w:p>
    <w:p w:rsidR="00C47F24" w:rsidRPr="00233AD0" w:rsidRDefault="00C47F24" w:rsidP="00066AB7">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jc w:val="center"/>
              <w:rPr>
                <w:rFonts w:ascii="Arial" w:hAnsi="Arial" w:cs="Arial"/>
                <w:b/>
                <w:bCs/>
              </w:rPr>
            </w:pPr>
            <w:r w:rsidRPr="00233AD0">
              <w:rPr>
                <w:rFonts w:ascii="Arial" w:hAnsi="Arial" w:cs="Arial"/>
                <w:b/>
                <w:bCs/>
              </w:rPr>
              <w:t>Servicios</w:t>
            </w:r>
          </w:p>
          <w:p w:rsidR="00C47F24" w:rsidRPr="00233AD0" w:rsidRDefault="00C47F24" w:rsidP="00877D39">
            <w:pPr>
              <w:pStyle w:val="Sinespaciado"/>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servicio armado por elemento de 12 horas, de lunes a sábado, por mes.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$11,500.00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t>Cuando el servicio referido en esta fracción sea menor de un periodo de 30 días, se cobrarán $440.00 por cada día proporcionado.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servicio armado por elementos de 12 horas, de lunes a domingo, por mes.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$13,000.00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t>Cuando el servicio referido en esta fracción sea menor de un periodo de 30 días, se cobrarán $440.00 por cada día proporcionado.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servicio desarmado por elemento de 12 horas, de lunes a sábado por mes.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$10,500.00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t>Cuando el servicio referido en esta fracción sea menor de un periodo de 30 días, se cobrarán $440.00 por cada día proporcionado.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Servicio desarmado por elemento de 12 horas, de lunes a domingo, por mes.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$12,000.00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t>Cuando el servicio referido en esta fracción sea menor de un periodo de 30 días, se cobrarán $440.00 por cada día proporcionado.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jc w:val="both"/>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servicio extraordinario por elemento de 12 horas: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jc w:val="both"/>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77"/>
              </w:numPr>
              <w:ind w:left="1026" w:hanging="283"/>
              <w:jc w:val="both"/>
              <w:rPr>
                <w:rFonts w:ascii="Arial" w:hAnsi="Arial" w:cs="Arial"/>
              </w:rPr>
            </w:pPr>
            <w:r w:rsidRPr="00233AD0">
              <w:rPr>
                <w:rFonts w:ascii="Arial" w:hAnsi="Arial" w:cs="Arial"/>
              </w:rPr>
              <w:t>Armado.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$1,600.00</w:t>
            </w:r>
          </w:p>
        </w:tc>
      </w:tr>
      <w:tr w:rsidR="00C47F24" w:rsidRPr="00233AD0">
        <w:trPr>
          <w:trHeight w:val="269"/>
        </w:trPr>
        <w:tc>
          <w:tcPr>
            <w:tcW w:w="6804" w:type="dxa"/>
          </w:tcPr>
          <w:p w:rsidR="00C47F24" w:rsidRPr="00233AD0" w:rsidRDefault="00C47F24" w:rsidP="001855CC">
            <w:pPr>
              <w:pStyle w:val="Sinespaciado"/>
              <w:numPr>
                <w:ilvl w:val="0"/>
                <w:numId w:val="77"/>
              </w:numPr>
              <w:ind w:left="1026" w:hanging="283"/>
              <w:jc w:val="both"/>
              <w:rPr>
                <w:rFonts w:ascii="Arial" w:hAnsi="Arial" w:cs="Arial"/>
              </w:rPr>
            </w:pPr>
            <w:r w:rsidRPr="00233AD0">
              <w:rPr>
                <w:rFonts w:ascii="Arial" w:hAnsi="Arial" w:cs="Arial"/>
              </w:rPr>
              <w:t>Desarmado.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$1,500.00</w:t>
            </w: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servicio de 6 rondines en turno de 12 horas, con patrulla.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$1,500.00</w:t>
            </w: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servicio de patrulla establecida, en turno de 12 horas.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$3,300.00</w:t>
            </w: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el servicio de traslado de valores dentro de la localidad, si el valor a trasladar es por la cantidad de $0 a $25,000.00, se cobrará.</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$950.00</w:t>
            </w: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el servicio de traslado de valores dentro de la localidad, si el valor a trasladar es por la cantidad de $25,001.00 a $50,000.00, se cobrará.</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$1,900.00</w:t>
            </w: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el servicio de traslado de valores dentro de la localidad, si el valor a trasladar es por la cantidad de $50,001.00 a $75,000.00, se cobrará.</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$2,900.00</w:t>
            </w: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Por el servicio de traslado de valores dentro de la localidad, si el valor a trasladar es por la cantidad de $75,001.00 a $100,000.00, se cobrará.</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$3,800.00</w:t>
            </w:r>
          </w:p>
        </w:tc>
      </w:tr>
      <w:tr w:rsidR="00C47F24" w:rsidRPr="00233AD0">
        <w:trPr>
          <w:trHeight w:val="269"/>
        </w:trPr>
        <w:tc>
          <w:tcPr>
            <w:tcW w:w="6804" w:type="dxa"/>
          </w:tcPr>
          <w:p w:rsidR="00C47F24" w:rsidRPr="00233AD0" w:rsidRDefault="00C47F24" w:rsidP="00877D39">
            <w:pPr>
              <w:pStyle w:val="Sinespaciado"/>
              <w:ind w:left="743"/>
              <w:jc w:val="both"/>
              <w:rPr>
                <w:rFonts w:ascii="Arial" w:hAnsi="Arial" w:cs="Arial"/>
              </w:rPr>
            </w:pPr>
            <w:r w:rsidRPr="00233AD0">
              <w:rPr>
                <w:rFonts w:ascii="Arial" w:hAnsi="Arial" w:cs="Arial"/>
              </w:rPr>
              <w:t xml:space="preserve">Por cada $25,000.00 adicionales, se pagará. </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$950.00</w:t>
            </w:r>
          </w:p>
        </w:tc>
      </w:tr>
      <w:tr w:rsidR="00C47F24" w:rsidRPr="00233AD0">
        <w:trPr>
          <w:trHeight w:val="269"/>
        </w:trPr>
        <w:tc>
          <w:tcPr>
            <w:tcW w:w="6804" w:type="dxa"/>
          </w:tcPr>
          <w:p w:rsidR="00C47F24" w:rsidRPr="00233AD0" w:rsidRDefault="00C47F24" w:rsidP="001855CC">
            <w:pPr>
              <w:pStyle w:val="Sinespaciado"/>
              <w:numPr>
                <w:ilvl w:val="0"/>
                <w:numId w:val="76"/>
              </w:numPr>
              <w:ind w:left="743" w:hanging="142"/>
              <w:jc w:val="both"/>
              <w:rPr>
                <w:rFonts w:ascii="Arial" w:hAnsi="Arial" w:cs="Arial"/>
              </w:rPr>
            </w:pPr>
            <w:r w:rsidRPr="00233AD0">
              <w:rPr>
                <w:rFonts w:ascii="Arial" w:hAnsi="Arial" w:cs="Arial"/>
              </w:rPr>
              <w:t>Se cobrará $75.00 por cada cinco kilómetros recorridos, tratándose de localidades que se encuentren fuera del lugar en donde se contrate el servicio.</w:t>
            </w:r>
          </w:p>
          <w:p w:rsidR="00C47F24" w:rsidRDefault="00C47F24" w:rsidP="00066AB7">
            <w:pPr>
              <w:pStyle w:val="Sinespaciado"/>
              <w:ind w:left="743"/>
              <w:jc w:val="both"/>
              <w:rPr>
                <w:rFonts w:ascii="Arial" w:hAnsi="Arial" w:cs="Arial"/>
              </w:rPr>
            </w:pPr>
          </w:p>
          <w:p w:rsidR="00C47F24" w:rsidRPr="00233AD0" w:rsidRDefault="00C47F24" w:rsidP="00066AB7">
            <w:pPr>
              <w:pStyle w:val="Sinespaciado"/>
              <w:ind w:left="743"/>
              <w:jc w:val="both"/>
              <w:rPr>
                <w:rFonts w:ascii="Arial" w:hAnsi="Arial" w:cs="Arial"/>
              </w:rPr>
            </w:pPr>
          </w:p>
        </w:tc>
        <w:tc>
          <w:tcPr>
            <w:tcW w:w="2127" w:type="dxa"/>
          </w:tcPr>
          <w:p w:rsidR="00C47F24" w:rsidRPr="00233AD0" w:rsidRDefault="00C47F24" w:rsidP="00877D39">
            <w:pPr>
              <w:pStyle w:val="Sinespaciado"/>
              <w:jc w:val="both"/>
              <w:rPr>
                <w:rFonts w:ascii="Arial" w:hAnsi="Arial" w:cs="Arial"/>
              </w:rPr>
            </w:pPr>
          </w:p>
        </w:tc>
      </w:tr>
    </w:tbl>
    <w:p w:rsidR="00C47F24" w:rsidRDefault="00C47F24" w:rsidP="00066AB7">
      <w:pPr>
        <w:pStyle w:val="Sinespaciado"/>
        <w:jc w:val="center"/>
        <w:rPr>
          <w:rFonts w:ascii="Arial" w:hAnsi="Arial" w:cs="Arial"/>
          <w:b/>
          <w:bCs/>
        </w:rPr>
      </w:pPr>
    </w:p>
    <w:p w:rsidR="00C47F24" w:rsidRPr="00233AD0" w:rsidRDefault="00C47F24" w:rsidP="00066AB7">
      <w:pPr>
        <w:pStyle w:val="Sinespaciado"/>
        <w:jc w:val="center"/>
        <w:rPr>
          <w:rFonts w:ascii="Arial" w:hAnsi="Arial" w:cs="Arial"/>
          <w:b/>
          <w:bCs/>
        </w:rPr>
      </w:pPr>
      <w:r w:rsidRPr="00233AD0">
        <w:rPr>
          <w:rFonts w:ascii="Arial" w:hAnsi="Arial" w:cs="Arial"/>
          <w:b/>
          <w:bCs/>
        </w:rPr>
        <w:t>Sección Segunda</w:t>
      </w:r>
    </w:p>
    <w:p w:rsidR="00C47F24" w:rsidRPr="00233AD0" w:rsidRDefault="00C47F24" w:rsidP="00066AB7">
      <w:pPr>
        <w:pStyle w:val="Sinespaciado"/>
        <w:jc w:val="center"/>
        <w:rPr>
          <w:rFonts w:ascii="Arial" w:hAnsi="Arial" w:cs="Arial"/>
          <w:b/>
          <w:bCs/>
        </w:rPr>
      </w:pPr>
      <w:r w:rsidRPr="00233AD0">
        <w:rPr>
          <w:rFonts w:ascii="Arial" w:hAnsi="Arial" w:cs="Arial"/>
          <w:b/>
          <w:bCs/>
        </w:rPr>
        <w:t>Servicios que presta la</w:t>
      </w:r>
    </w:p>
    <w:p w:rsidR="00C47F24" w:rsidRPr="00233AD0" w:rsidRDefault="00C47F24" w:rsidP="00066AB7">
      <w:pPr>
        <w:pStyle w:val="Sinespaciado"/>
        <w:jc w:val="center"/>
        <w:rPr>
          <w:rFonts w:ascii="Arial" w:hAnsi="Arial" w:cs="Arial"/>
          <w:b/>
          <w:bCs/>
        </w:rPr>
      </w:pPr>
      <w:r w:rsidRPr="00233AD0">
        <w:rPr>
          <w:rFonts w:ascii="Arial" w:hAnsi="Arial" w:cs="Arial"/>
          <w:b/>
          <w:bCs/>
        </w:rPr>
        <w:t>Dirección de la Policía Estatal de Tránsito</w:t>
      </w:r>
    </w:p>
    <w:p w:rsidR="00C47F24" w:rsidRPr="00233AD0" w:rsidRDefault="00C47F24" w:rsidP="00066AB7">
      <w:pPr>
        <w:pStyle w:val="Sinespaciado"/>
        <w:jc w:val="center"/>
        <w:rPr>
          <w:rFonts w:ascii="Arial" w:hAnsi="Arial" w:cs="Arial"/>
          <w:b/>
          <w:bCs/>
        </w:rPr>
      </w:pPr>
    </w:p>
    <w:p w:rsidR="00C47F24" w:rsidRPr="00233AD0" w:rsidRDefault="00C47F24" w:rsidP="00066AB7">
      <w:pPr>
        <w:pStyle w:val="Sinespaciado"/>
        <w:jc w:val="both"/>
        <w:rPr>
          <w:rFonts w:ascii="Arial" w:hAnsi="Arial" w:cs="Arial"/>
        </w:rPr>
      </w:pPr>
      <w:r w:rsidRPr="00233AD0">
        <w:rPr>
          <w:rFonts w:ascii="Arial" w:hAnsi="Arial" w:cs="Arial"/>
          <w:b/>
          <w:bCs/>
        </w:rPr>
        <w:t>Artículo 33.-</w:t>
      </w:r>
      <w:r w:rsidRPr="00233AD0">
        <w:rPr>
          <w:rFonts w:ascii="Arial" w:hAnsi="Arial" w:cs="Arial"/>
        </w:rPr>
        <w:t xml:space="preserve"> Por los servicios que presta la Dirección de la Policía Estatal de Tránsito se causarán y pagarán, por cada uno, los siguientes derechos:</w:t>
      </w:r>
    </w:p>
    <w:p w:rsidR="00C47F24" w:rsidRPr="00233AD0" w:rsidRDefault="00C47F24" w:rsidP="00066AB7">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jc w:val="center"/>
              <w:rPr>
                <w:rFonts w:ascii="Arial" w:hAnsi="Arial" w:cs="Arial"/>
                <w:b/>
                <w:bCs/>
              </w:rPr>
            </w:pPr>
            <w:r w:rsidRPr="00233AD0">
              <w:rPr>
                <w:rFonts w:ascii="Arial" w:hAnsi="Arial" w:cs="Arial"/>
                <w:b/>
                <w:bCs/>
              </w:rPr>
              <w:t>Servicios</w:t>
            </w:r>
          </w:p>
          <w:p w:rsidR="00C47F24" w:rsidRPr="00233AD0" w:rsidRDefault="00C47F24" w:rsidP="00877D39">
            <w:pPr>
              <w:pStyle w:val="Sinespaciado"/>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78"/>
              </w:numPr>
              <w:ind w:left="743" w:hanging="142"/>
              <w:jc w:val="both"/>
              <w:rPr>
                <w:rFonts w:ascii="Arial" w:hAnsi="Arial" w:cs="Arial"/>
              </w:rPr>
            </w:pPr>
            <w:r w:rsidRPr="00233AD0">
              <w:rPr>
                <w:rFonts w:ascii="Arial" w:hAnsi="Arial" w:cs="Arial"/>
              </w:rPr>
              <w:t xml:space="preserve">Por la utilización de servicios oficiales de depósito y custodia de vehículos accidentados, infraccionados por </w:t>
            </w:r>
            <w:r w:rsidRPr="00233AD0">
              <w:rPr>
                <w:rFonts w:ascii="Arial" w:hAnsi="Arial" w:cs="Arial"/>
              </w:rPr>
              <w:lastRenderedPageBreak/>
              <w:t>orden judicial, por día.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$25.00</w:t>
            </w:r>
          </w:p>
        </w:tc>
      </w:tr>
      <w:tr w:rsidR="00C47F24" w:rsidRPr="00233AD0">
        <w:trPr>
          <w:trHeight w:val="269"/>
        </w:trPr>
        <w:tc>
          <w:tcPr>
            <w:tcW w:w="6804" w:type="dxa"/>
          </w:tcPr>
          <w:p w:rsidR="00C47F24" w:rsidRPr="00233AD0" w:rsidRDefault="00C47F24" w:rsidP="001855CC">
            <w:pPr>
              <w:pStyle w:val="Sinespaciado"/>
              <w:numPr>
                <w:ilvl w:val="0"/>
                <w:numId w:val="78"/>
              </w:numPr>
              <w:ind w:left="743" w:hanging="142"/>
              <w:jc w:val="both"/>
              <w:rPr>
                <w:rFonts w:ascii="Arial" w:hAnsi="Arial" w:cs="Arial"/>
              </w:rPr>
            </w:pPr>
            <w:r w:rsidRPr="00233AD0">
              <w:rPr>
                <w:rFonts w:ascii="Arial" w:hAnsi="Arial" w:cs="Arial"/>
              </w:rPr>
              <w:t>Por el arrastre de vehículos automotores en tramos carreteros de jurisdicción estatal en los casos de:</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79"/>
              </w:numPr>
              <w:ind w:left="1026" w:hanging="283"/>
              <w:jc w:val="both"/>
              <w:rPr>
                <w:rFonts w:ascii="Arial" w:hAnsi="Arial" w:cs="Arial"/>
              </w:rPr>
            </w:pPr>
            <w:r w:rsidRPr="00233AD0">
              <w:rPr>
                <w:rFonts w:ascii="Arial" w:hAnsi="Arial" w:cs="Arial"/>
              </w:rPr>
              <w:t>Automóviles; por kilómetro.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$60.00</w:t>
            </w:r>
          </w:p>
        </w:tc>
      </w:tr>
      <w:tr w:rsidR="00C47F24" w:rsidRPr="00233AD0">
        <w:trPr>
          <w:trHeight w:val="269"/>
        </w:trPr>
        <w:tc>
          <w:tcPr>
            <w:tcW w:w="6804" w:type="dxa"/>
          </w:tcPr>
          <w:p w:rsidR="00C47F24" w:rsidRPr="00233AD0" w:rsidRDefault="00C47F24" w:rsidP="001855CC">
            <w:pPr>
              <w:pStyle w:val="Sinespaciado"/>
              <w:numPr>
                <w:ilvl w:val="0"/>
                <w:numId w:val="79"/>
              </w:numPr>
              <w:ind w:left="1026" w:hanging="283"/>
              <w:jc w:val="both"/>
              <w:rPr>
                <w:rFonts w:ascii="Arial" w:hAnsi="Arial" w:cs="Arial"/>
              </w:rPr>
            </w:pPr>
            <w:r w:rsidRPr="00233AD0">
              <w:rPr>
                <w:rFonts w:ascii="Arial" w:hAnsi="Arial" w:cs="Arial"/>
              </w:rPr>
              <w:t>Camiones; por kilómetro.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$75.00</w:t>
            </w:r>
          </w:p>
        </w:tc>
      </w:tr>
      <w:tr w:rsidR="00C47F24" w:rsidRPr="00233AD0">
        <w:trPr>
          <w:trHeight w:val="269"/>
        </w:trPr>
        <w:tc>
          <w:tcPr>
            <w:tcW w:w="6804" w:type="dxa"/>
          </w:tcPr>
          <w:p w:rsidR="00C47F24" w:rsidRPr="00233AD0" w:rsidRDefault="00C47F24" w:rsidP="001855CC">
            <w:pPr>
              <w:pStyle w:val="Sinespaciado"/>
              <w:numPr>
                <w:ilvl w:val="0"/>
                <w:numId w:val="79"/>
              </w:numPr>
              <w:ind w:left="1026" w:hanging="283"/>
              <w:jc w:val="both"/>
              <w:rPr>
                <w:rFonts w:ascii="Arial" w:hAnsi="Arial" w:cs="Arial"/>
              </w:rPr>
            </w:pPr>
            <w:r w:rsidRPr="00233AD0">
              <w:rPr>
                <w:rFonts w:ascii="Arial" w:hAnsi="Arial" w:cs="Arial"/>
              </w:rPr>
              <w:t>Camiones hasta de 8 toneladas; por kilómetro.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$110.00</w:t>
            </w:r>
          </w:p>
        </w:tc>
      </w:tr>
      <w:tr w:rsidR="00C47F24" w:rsidRPr="00233AD0">
        <w:trPr>
          <w:trHeight w:val="269"/>
        </w:trPr>
        <w:tc>
          <w:tcPr>
            <w:tcW w:w="6804" w:type="dxa"/>
          </w:tcPr>
          <w:p w:rsidR="00C47F24" w:rsidRPr="00233AD0" w:rsidRDefault="00C47F24" w:rsidP="001855CC">
            <w:pPr>
              <w:pStyle w:val="Sinespaciado"/>
              <w:numPr>
                <w:ilvl w:val="0"/>
                <w:numId w:val="78"/>
              </w:numPr>
              <w:ind w:left="743" w:hanging="142"/>
              <w:jc w:val="both"/>
              <w:rPr>
                <w:rFonts w:ascii="Arial" w:hAnsi="Arial" w:cs="Arial"/>
              </w:rPr>
            </w:pPr>
            <w:r w:rsidRPr="00233AD0">
              <w:rPr>
                <w:rFonts w:ascii="Arial" w:hAnsi="Arial" w:cs="Arial"/>
              </w:rPr>
              <w:t>Por la impartición de cursos de manejo por 30 horas.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$1,400.00</w:t>
            </w:r>
          </w:p>
        </w:tc>
      </w:tr>
      <w:tr w:rsidR="00C47F24" w:rsidRPr="00233AD0">
        <w:trPr>
          <w:trHeight w:val="269"/>
        </w:trPr>
        <w:tc>
          <w:tcPr>
            <w:tcW w:w="6804" w:type="dxa"/>
          </w:tcPr>
          <w:p w:rsidR="00C47F24" w:rsidRPr="00233AD0" w:rsidRDefault="00C47F24" w:rsidP="001855CC">
            <w:pPr>
              <w:pStyle w:val="Sinespaciado"/>
              <w:numPr>
                <w:ilvl w:val="0"/>
                <w:numId w:val="78"/>
              </w:numPr>
              <w:ind w:left="743" w:hanging="142"/>
              <w:jc w:val="both"/>
              <w:rPr>
                <w:rFonts w:ascii="Arial" w:hAnsi="Arial" w:cs="Arial"/>
              </w:rPr>
            </w:pPr>
            <w:r w:rsidRPr="00233AD0">
              <w:rPr>
                <w:rFonts w:ascii="Arial" w:hAnsi="Arial" w:cs="Arial"/>
              </w:rPr>
              <w:t>Por la expedición de constancia de no infracción para servicio particular.</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r w:rsidR="00C47F24" w:rsidRPr="00233AD0">
        <w:trPr>
          <w:trHeight w:val="269"/>
        </w:trPr>
        <w:tc>
          <w:tcPr>
            <w:tcW w:w="6804" w:type="dxa"/>
          </w:tcPr>
          <w:p w:rsidR="00C47F24" w:rsidRPr="00233AD0" w:rsidRDefault="00C47F24" w:rsidP="001855CC">
            <w:pPr>
              <w:pStyle w:val="Sinespaciado"/>
              <w:numPr>
                <w:ilvl w:val="0"/>
                <w:numId w:val="78"/>
              </w:numPr>
              <w:ind w:left="743" w:hanging="142"/>
              <w:jc w:val="both"/>
              <w:rPr>
                <w:rFonts w:ascii="Arial" w:hAnsi="Arial" w:cs="Arial"/>
              </w:rPr>
            </w:pPr>
            <w:r w:rsidRPr="00233AD0">
              <w:rPr>
                <w:rFonts w:ascii="Arial" w:hAnsi="Arial" w:cs="Arial"/>
              </w:rPr>
              <w:t>Por la autorización o revalidación anual de permiso para prestar el servicio de escuela particular de manejo; de acuerdo a lo siguiente:</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80"/>
              </w:numPr>
              <w:ind w:left="1026" w:hanging="283"/>
              <w:jc w:val="both"/>
              <w:rPr>
                <w:rFonts w:ascii="Arial" w:hAnsi="Arial" w:cs="Arial"/>
              </w:rPr>
            </w:pPr>
            <w:r w:rsidRPr="00233AD0">
              <w:rPr>
                <w:rFonts w:ascii="Arial" w:hAnsi="Arial" w:cs="Arial"/>
              </w:rPr>
              <w:t>Por la autorización.</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$7,500.00</w:t>
            </w:r>
          </w:p>
        </w:tc>
      </w:tr>
      <w:tr w:rsidR="00C47F24" w:rsidRPr="00233AD0">
        <w:trPr>
          <w:trHeight w:val="269"/>
        </w:trPr>
        <w:tc>
          <w:tcPr>
            <w:tcW w:w="6804" w:type="dxa"/>
          </w:tcPr>
          <w:p w:rsidR="00C47F24" w:rsidRPr="00233AD0" w:rsidRDefault="00C47F24" w:rsidP="001855CC">
            <w:pPr>
              <w:pStyle w:val="Sinespaciado"/>
              <w:numPr>
                <w:ilvl w:val="0"/>
                <w:numId w:val="80"/>
              </w:numPr>
              <w:ind w:left="1026" w:hanging="283"/>
              <w:jc w:val="both"/>
              <w:rPr>
                <w:rFonts w:ascii="Arial" w:hAnsi="Arial" w:cs="Arial"/>
              </w:rPr>
            </w:pPr>
            <w:r w:rsidRPr="00233AD0">
              <w:rPr>
                <w:rFonts w:ascii="Arial" w:hAnsi="Arial" w:cs="Arial"/>
              </w:rPr>
              <w:t>Por la revalidación anual.</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$3,700.00</w:t>
            </w:r>
          </w:p>
        </w:tc>
      </w:tr>
      <w:tr w:rsidR="00C47F24" w:rsidRPr="00233AD0">
        <w:trPr>
          <w:trHeight w:val="269"/>
        </w:trPr>
        <w:tc>
          <w:tcPr>
            <w:tcW w:w="6804" w:type="dxa"/>
          </w:tcPr>
          <w:p w:rsidR="00C47F24" w:rsidRPr="00233AD0" w:rsidRDefault="00C47F24" w:rsidP="001855CC">
            <w:pPr>
              <w:pStyle w:val="Sinespaciado"/>
              <w:numPr>
                <w:ilvl w:val="0"/>
                <w:numId w:val="78"/>
              </w:numPr>
              <w:ind w:left="743" w:hanging="142"/>
              <w:jc w:val="both"/>
              <w:rPr>
                <w:rFonts w:ascii="Arial" w:hAnsi="Arial" w:cs="Arial"/>
              </w:rPr>
            </w:pPr>
            <w:r w:rsidRPr="00233AD0">
              <w:rPr>
                <w:rFonts w:ascii="Arial" w:hAnsi="Arial" w:cs="Arial"/>
              </w:rPr>
              <w:t>Por la capacitación a instructores de escuela particular de manejo; de acuerdo a lo siguiente:</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81"/>
              </w:numPr>
              <w:ind w:left="1026" w:hanging="283"/>
              <w:jc w:val="both"/>
              <w:rPr>
                <w:rFonts w:ascii="Arial" w:hAnsi="Arial" w:cs="Arial"/>
              </w:rPr>
            </w:pPr>
            <w:r w:rsidRPr="00233AD0">
              <w:rPr>
                <w:rFonts w:ascii="Arial" w:hAnsi="Arial" w:cs="Arial"/>
              </w:rPr>
              <w:t>Por la expedición de constancia de haber llevado el curso para instructores.</w:t>
            </w:r>
          </w:p>
          <w:p w:rsidR="00C47F24" w:rsidRPr="00233AD0" w:rsidRDefault="00C47F24" w:rsidP="00877D39">
            <w:pPr>
              <w:pStyle w:val="Sinespaciado"/>
              <w:ind w:left="1026" w:hanging="283"/>
              <w:jc w:val="both"/>
              <w:rPr>
                <w:rFonts w:ascii="Arial" w:hAnsi="Arial" w:cs="Arial"/>
              </w:rPr>
            </w:pP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$1,100.00</w:t>
            </w:r>
          </w:p>
        </w:tc>
      </w:tr>
    </w:tbl>
    <w:p w:rsidR="00C47F24" w:rsidRDefault="00C47F24" w:rsidP="00066AB7">
      <w:pPr>
        <w:pStyle w:val="Sinespaciado"/>
        <w:jc w:val="center"/>
        <w:rPr>
          <w:rFonts w:ascii="Arial" w:hAnsi="Arial" w:cs="Arial"/>
          <w:b/>
          <w:bCs/>
        </w:rPr>
      </w:pPr>
    </w:p>
    <w:p w:rsidR="00C47F24" w:rsidRPr="00233AD0" w:rsidRDefault="00C47F24" w:rsidP="00066AB7">
      <w:pPr>
        <w:pStyle w:val="Sinespaciado"/>
        <w:jc w:val="center"/>
        <w:rPr>
          <w:rFonts w:ascii="Arial" w:hAnsi="Arial" w:cs="Arial"/>
          <w:b/>
          <w:bCs/>
        </w:rPr>
      </w:pPr>
      <w:r w:rsidRPr="00233AD0">
        <w:rPr>
          <w:rFonts w:ascii="Arial" w:hAnsi="Arial" w:cs="Arial"/>
          <w:b/>
          <w:bCs/>
        </w:rPr>
        <w:t>Sección Tercera</w:t>
      </w:r>
    </w:p>
    <w:p w:rsidR="00C47F24" w:rsidRPr="00233AD0" w:rsidRDefault="00C47F24" w:rsidP="00066AB7">
      <w:pPr>
        <w:pStyle w:val="Sinespaciado"/>
        <w:jc w:val="center"/>
        <w:rPr>
          <w:rFonts w:ascii="Arial" w:hAnsi="Arial" w:cs="Arial"/>
          <w:b/>
          <w:bCs/>
        </w:rPr>
      </w:pPr>
      <w:r w:rsidRPr="00233AD0">
        <w:rPr>
          <w:rFonts w:ascii="Arial" w:hAnsi="Arial" w:cs="Arial"/>
          <w:b/>
          <w:bCs/>
        </w:rPr>
        <w:t>Servicios que presta</w:t>
      </w:r>
    </w:p>
    <w:p w:rsidR="00C47F24" w:rsidRPr="00233AD0" w:rsidRDefault="00C47F24" w:rsidP="00066AB7">
      <w:pPr>
        <w:pStyle w:val="Sinespaciado"/>
        <w:jc w:val="center"/>
        <w:rPr>
          <w:rFonts w:ascii="Arial" w:hAnsi="Arial" w:cs="Arial"/>
          <w:b/>
          <w:bCs/>
        </w:rPr>
      </w:pPr>
      <w:r w:rsidRPr="00233AD0">
        <w:rPr>
          <w:rFonts w:ascii="Arial" w:hAnsi="Arial" w:cs="Arial"/>
          <w:b/>
          <w:bCs/>
        </w:rPr>
        <w:t>el Instituto de Formación Policial</w:t>
      </w:r>
    </w:p>
    <w:p w:rsidR="00C47F24" w:rsidRPr="00233AD0" w:rsidRDefault="00C47F24" w:rsidP="00066AB7">
      <w:pPr>
        <w:pStyle w:val="Sinespaciado"/>
        <w:jc w:val="both"/>
        <w:rPr>
          <w:rFonts w:ascii="Arial" w:hAnsi="Arial" w:cs="Arial"/>
        </w:rPr>
      </w:pPr>
    </w:p>
    <w:p w:rsidR="00C47F24" w:rsidRPr="00233AD0" w:rsidRDefault="00C47F24" w:rsidP="00066AB7">
      <w:pPr>
        <w:pStyle w:val="Sinespaciado"/>
        <w:jc w:val="both"/>
        <w:rPr>
          <w:rFonts w:ascii="Arial" w:hAnsi="Arial" w:cs="Arial"/>
        </w:rPr>
      </w:pPr>
      <w:r w:rsidRPr="00233AD0">
        <w:rPr>
          <w:rFonts w:ascii="Arial" w:hAnsi="Arial" w:cs="Arial"/>
          <w:b/>
          <w:bCs/>
        </w:rPr>
        <w:t>Artículo 34.-</w:t>
      </w:r>
      <w:r w:rsidRPr="00233AD0">
        <w:rPr>
          <w:rFonts w:ascii="Arial" w:hAnsi="Arial" w:cs="Arial"/>
        </w:rPr>
        <w:t xml:space="preserve"> Por los servicios que presta el Instituto de Formación Policial, se causarán y pagarán, por cada uno, los siguientes derechos:</w:t>
      </w:r>
    </w:p>
    <w:p w:rsidR="00C47F24" w:rsidRPr="00233AD0" w:rsidRDefault="00C47F24" w:rsidP="00066AB7">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w:t>
            </w:r>
          </w:p>
          <w:p w:rsidR="00C47F24" w:rsidRPr="00233AD0" w:rsidRDefault="00C47F24" w:rsidP="00877D39">
            <w:pPr>
              <w:pStyle w:val="Sinespaciado"/>
              <w:ind w:left="-108"/>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82"/>
              </w:numPr>
              <w:ind w:left="743" w:hanging="142"/>
              <w:jc w:val="both"/>
              <w:rPr>
                <w:rFonts w:ascii="Arial" w:hAnsi="Arial" w:cs="Arial"/>
              </w:rPr>
            </w:pPr>
            <w:r w:rsidRPr="00233AD0">
              <w:rPr>
                <w:rFonts w:ascii="Arial" w:hAnsi="Arial" w:cs="Arial"/>
              </w:rPr>
              <w:t>Por el reclutamiento y selección de personal:</w:t>
            </w:r>
          </w:p>
          <w:p w:rsidR="00C47F24" w:rsidRPr="00233AD0" w:rsidRDefault="00C47F24" w:rsidP="00877D39">
            <w:pPr>
              <w:pStyle w:val="Sinespaciado"/>
              <w:ind w:left="-108"/>
              <w:jc w:val="both"/>
              <w:rPr>
                <w:rFonts w:ascii="Arial" w:hAnsi="Arial" w:cs="Arial"/>
              </w:rPr>
            </w:pPr>
          </w:p>
        </w:tc>
        <w:tc>
          <w:tcPr>
            <w:tcW w:w="2127" w:type="dxa"/>
          </w:tcPr>
          <w:p w:rsidR="00C47F24" w:rsidRPr="00233AD0" w:rsidRDefault="00C47F24" w:rsidP="00877D39">
            <w:pPr>
              <w:pStyle w:val="Sinespaciado"/>
              <w:jc w:val="both"/>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83"/>
              </w:numPr>
              <w:ind w:left="1026" w:hanging="283"/>
              <w:jc w:val="both"/>
              <w:rPr>
                <w:rFonts w:ascii="Arial" w:hAnsi="Arial" w:cs="Arial"/>
              </w:rPr>
            </w:pPr>
            <w:r w:rsidRPr="00233AD0">
              <w:rPr>
                <w:rFonts w:ascii="Arial" w:hAnsi="Arial" w:cs="Arial"/>
              </w:rPr>
              <w:t>Examen de selección de aspirantes a formar parte de las Instituciones de Seguridad Pública, incluye Constancia de Aptitud, Certificado Médico y Psicológico.</w:t>
            </w:r>
          </w:p>
          <w:p w:rsidR="00C47F24" w:rsidRPr="00233AD0" w:rsidRDefault="00C47F24" w:rsidP="00877D39">
            <w:pPr>
              <w:pStyle w:val="Sinespaciado"/>
              <w:ind w:left="-108"/>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Pr>
          <w:p w:rsidR="00C47F24" w:rsidRPr="00233AD0" w:rsidRDefault="00C47F24" w:rsidP="001855CC">
            <w:pPr>
              <w:pStyle w:val="Sinespaciado"/>
              <w:numPr>
                <w:ilvl w:val="0"/>
                <w:numId w:val="83"/>
              </w:numPr>
              <w:ind w:left="1026" w:hanging="283"/>
              <w:jc w:val="both"/>
              <w:rPr>
                <w:rFonts w:ascii="Arial" w:hAnsi="Arial" w:cs="Arial"/>
              </w:rPr>
            </w:pPr>
            <w:r w:rsidRPr="00233AD0">
              <w:rPr>
                <w:rFonts w:ascii="Arial" w:hAnsi="Arial" w:cs="Arial"/>
              </w:rPr>
              <w:t>Examen al personal de seguridad privada (incluye Certificado Psicológico de Salud Mental y Certificado Médico de No Impedimento Físico).</w:t>
            </w:r>
          </w:p>
          <w:p w:rsidR="00C47F24" w:rsidRPr="00233AD0" w:rsidRDefault="00C47F24" w:rsidP="00877D39">
            <w:pPr>
              <w:pStyle w:val="Sinespaciado"/>
              <w:ind w:left="-108"/>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$600.00</w:t>
            </w:r>
          </w:p>
        </w:tc>
      </w:tr>
      <w:tr w:rsidR="00C47F24" w:rsidRPr="00233AD0">
        <w:trPr>
          <w:trHeight w:val="269"/>
        </w:trPr>
        <w:tc>
          <w:tcPr>
            <w:tcW w:w="6804" w:type="dxa"/>
          </w:tcPr>
          <w:p w:rsidR="00C47F24" w:rsidRPr="00233AD0" w:rsidRDefault="00C47F24" w:rsidP="001855CC">
            <w:pPr>
              <w:pStyle w:val="Sinespaciado"/>
              <w:numPr>
                <w:ilvl w:val="0"/>
                <w:numId w:val="82"/>
              </w:numPr>
              <w:ind w:left="743" w:hanging="142"/>
              <w:jc w:val="both"/>
              <w:rPr>
                <w:rFonts w:ascii="Arial" w:hAnsi="Arial" w:cs="Arial"/>
              </w:rPr>
            </w:pPr>
            <w:r w:rsidRPr="00233AD0">
              <w:rPr>
                <w:rFonts w:ascii="Arial" w:hAnsi="Arial" w:cs="Arial"/>
              </w:rPr>
              <w:t>Por curso de capacitación:</w:t>
            </w:r>
          </w:p>
          <w:p w:rsidR="00C47F24" w:rsidRPr="00233AD0" w:rsidRDefault="00C47F24" w:rsidP="00877D39">
            <w:pPr>
              <w:pStyle w:val="Sinespaciado"/>
              <w:ind w:left="-108"/>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84"/>
              </w:numPr>
              <w:ind w:left="1026" w:hanging="283"/>
              <w:jc w:val="both"/>
              <w:rPr>
                <w:rFonts w:ascii="Arial" w:hAnsi="Arial" w:cs="Arial"/>
              </w:rPr>
            </w:pPr>
            <w:r w:rsidRPr="00233AD0">
              <w:rPr>
                <w:rFonts w:ascii="Arial" w:hAnsi="Arial" w:cs="Arial"/>
              </w:rPr>
              <w:t>Curso de Formación Inicial</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lastRenderedPageBreak/>
              <w:t>$1,500.00</w:t>
            </w:r>
          </w:p>
        </w:tc>
      </w:tr>
      <w:tr w:rsidR="00C47F24" w:rsidRPr="00233AD0">
        <w:trPr>
          <w:trHeight w:val="269"/>
        </w:trPr>
        <w:tc>
          <w:tcPr>
            <w:tcW w:w="6804" w:type="dxa"/>
          </w:tcPr>
          <w:p w:rsidR="00C47F24" w:rsidRPr="00233AD0" w:rsidRDefault="00C47F24" w:rsidP="001855CC">
            <w:pPr>
              <w:pStyle w:val="Sinespaciado"/>
              <w:numPr>
                <w:ilvl w:val="0"/>
                <w:numId w:val="84"/>
              </w:numPr>
              <w:ind w:left="1026" w:hanging="283"/>
              <w:jc w:val="both"/>
              <w:rPr>
                <w:rFonts w:ascii="Arial" w:hAnsi="Arial" w:cs="Arial"/>
              </w:rPr>
            </w:pPr>
            <w:r w:rsidRPr="00233AD0">
              <w:rPr>
                <w:rFonts w:ascii="Arial" w:hAnsi="Arial" w:cs="Arial"/>
              </w:rPr>
              <w:t>Curso de Inducción para empresas de seguridad privada.</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$750.00</w:t>
            </w:r>
          </w:p>
        </w:tc>
      </w:tr>
      <w:tr w:rsidR="00C47F24" w:rsidRPr="00233AD0">
        <w:trPr>
          <w:trHeight w:val="269"/>
        </w:trPr>
        <w:tc>
          <w:tcPr>
            <w:tcW w:w="6804" w:type="dxa"/>
          </w:tcPr>
          <w:p w:rsidR="00C47F24" w:rsidRPr="00233AD0" w:rsidRDefault="00C47F24" w:rsidP="001855CC">
            <w:pPr>
              <w:pStyle w:val="Sinespaciado"/>
              <w:numPr>
                <w:ilvl w:val="0"/>
                <w:numId w:val="84"/>
              </w:numPr>
              <w:ind w:left="1026" w:hanging="283"/>
              <w:jc w:val="both"/>
              <w:rPr>
                <w:rFonts w:ascii="Arial" w:hAnsi="Arial" w:cs="Arial"/>
              </w:rPr>
            </w:pPr>
            <w:r w:rsidRPr="00233AD0">
              <w:rPr>
                <w:rFonts w:ascii="Arial" w:hAnsi="Arial" w:cs="Arial"/>
              </w:rPr>
              <w:t>Formación continua (Curso de actualización).</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$900.00</w:t>
            </w:r>
          </w:p>
        </w:tc>
      </w:tr>
      <w:tr w:rsidR="00C47F24" w:rsidRPr="00233AD0">
        <w:trPr>
          <w:trHeight w:val="269"/>
        </w:trPr>
        <w:tc>
          <w:tcPr>
            <w:tcW w:w="6804" w:type="dxa"/>
          </w:tcPr>
          <w:p w:rsidR="00C47F24" w:rsidRPr="00233AD0" w:rsidRDefault="00C47F24" w:rsidP="001855CC">
            <w:pPr>
              <w:pStyle w:val="Sinespaciado"/>
              <w:numPr>
                <w:ilvl w:val="0"/>
                <w:numId w:val="82"/>
              </w:numPr>
              <w:ind w:left="743" w:hanging="142"/>
              <w:jc w:val="both"/>
              <w:rPr>
                <w:rFonts w:ascii="Arial" w:hAnsi="Arial" w:cs="Arial"/>
              </w:rPr>
            </w:pPr>
            <w:r w:rsidRPr="00233AD0">
              <w:rPr>
                <w:rFonts w:ascii="Arial" w:hAnsi="Arial" w:cs="Arial"/>
              </w:rPr>
              <w:t>Por la expedición de constancias de:</w:t>
            </w:r>
          </w:p>
          <w:p w:rsidR="00C47F24" w:rsidRPr="00233AD0" w:rsidRDefault="00C47F24" w:rsidP="00877D39">
            <w:pPr>
              <w:pStyle w:val="Sinespaciado"/>
              <w:ind w:left="-108"/>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rPr>
          <w:trHeight w:val="269"/>
        </w:trPr>
        <w:tc>
          <w:tcPr>
            <w:tcW w:w="6804" w:type="dxa"/>
          </w:tcPr>
          <w:p w:rsidR="00C47F24" w:rsidRPr="00233AD0" w:rsidRDefault="00C47F24" w:rsidP="001855CC">
            <w:pPr>
              <w:pStyle w:val="Sinespaciado"/>
              <w:numPr>
                <w:ilvl w:val="0"/>
                <w:numId w:val="85"/>
              </w:numPr>
              <w:ind w:left="1026" w:hanging="283"/>
              <w:jc w:val="both"/>
              <w:rPr>
                <w:rFonts w:ascii="Arial" w:hAnsi="Arial" w:cs="Arial"/>
              </w:rPr>
            </w:pPr>
            <w:r w:rsidRPr="00233AD0">
              <w:rPr>
                <w:rFonts w:ascii="Arial" w:hAnsi="Arial" w:cs="Arial"/>
              </w:rPr>
              <w:t>Capacitación.</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$370.00</w:t>
            </w:r>
          </w:p>
        </w:tc>
      </w:tr>
      <w:tr w:rsidR="00C47F24" w:rsidRPr="00233AD0">
        <w:trPr>
          <w:trHeight w:val="269"/>
        </w:trPr>
        <w:tc>
          <w:tcPr>
            <w:tcW w:w="6804" w:type="dxa"/>
          </w:tcPr>
          <w:p w:rsidR="00C47F24" w:rsidRPr="00233AD0" w:rsidRDefault="00C47F24" w:rsidP="001855CC">
            <w:pPr>
              <w:pStyle w:val="Sinespaciado"/>
              <w:numPr>
                <w:ilvl w:val="0"/>
                <w:numId w:val="85"/>
              </w:numPr>
              <w:ind w:left="1026" w:hanging="283"/>
              <w:jc w:val="both"/>
              <w:rPr>
                <w:rFonts w:ascii="Arial" w:hAnsi="Arial" w:cs="Arial"/>
              </w:rPr>
            </w:pPr>
            <w:r w:rsidRPr="00233AD0">
              <w:rPr>
                <w:rFonts w:ascii="Arial" w:hAnsi="Arial" w:cs="Arial"/>
              </w:rPr>
              <w:t>Constancia de Estudios.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$75.00</w:t>
            </w:r>
          </w:p>
        </w:tc>
      </w:tr>
      <w:tr w:rsidR="00C47F24" w:rsidRPr="00233AD0">
        <w:trPr>
          <w:trHeight w:val="269"/>
        </w:trPr>
        <w:tc>
          <w:tcPr>
            <w:tcW w:w="6804" w:type="dxa"/>
          </w:tcPr>
          <w:p w:rsidR="00C47F24" w:rsidRPr="00233AD0" w:rsidRDefault="00C47F24" w:rsidP="001855CC">
            <w:pPr>
              <w:pStyle w:val="Sinespaciado"/>
              <w:numPr>
                <w:ilvl w:val="0"/>
                <w:numId w:val="85"/>
              </w:numPr>
              <w:ind w:left="1026" w:hanging="283"/>
              <w:jc w:val="both"/>
              <w:rPr>
                <w:rFonts w:ascii="Arial" w:hAnsi="Arial" w:cs="Arial"/>
              </w:rPr>
            </w:pPr>
            <w:r w:rsidRPr="00233AD0">
              <w:rPr>
                <w:rFonts w:ascii="Arial" w:hAnsi="Arial" w:cs="Arial"/>
              </w:rPr>
              <w:t>Credencial de Estudiante.</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$40.00</w:t>
            </w:r>
          </w:p>
        </w:tc>
      </w:tr>
    </w:tbl>
    <w:p w:rsidR="00C47F24" w:rsidRDefault="00C47F24" w:rsidP="00066AB7">
      <w:pPr>
        <w:pStyle w:val="Sinespaciado"/>
        <w:jc w:val="center"/>
        <w:rPr>
          <w:rFonts w:ascii="Arial" w:hAnsi="Arial" w:cs="Arial"/>
          <w:b/>
          <w:bCs/>
        </w:rPr>
      </w:pPr>
    </w:p>
    <w:p w:rsidR="00C47F24" w:rsidRDefault="00C47F24" w:rsidP="00066AB7">
      <w:pPr>
        <w:pStyle w:val="Sinespaciado"/>
        <w:jc w:val="center"/>
        <w:rPr>
          <w:rFonts w:ascii="Arial" w:hAnsi="Arial" w:cs="Arial"/>
          <w:b/>
          <w:bCs/>
        </w:rPr>
      </w:pPr>
    </w:p>
    <w:p w:rsidR="00C47F24" w:rsidRPr="00233AD0" w:rsidRDefault="00C47F24" w:rsidP="00066AB7">
      <w:pPr>
        <w:pStyle w:val="Sinespaciado"/>
        <w:jc w:val="center"/>
        <w:rPr>
          <w:rFonts w:ascii="Arial" w:hAnsi="Arial" w:cs="Arial"/>
          <w:b/>
          <w:bCs/>
        </w:rPr>
      </w:pPr>
      <w:r w:rsidRPr="00233AD0">
        <w:rPr>
          <w:rFonts w:ascii="Arial" w:hAnsi="Arial" w:cs="Arial"/>
          <w:b/>
          <w:bCs/>
        </w:rPr>
        <w:t>Sección Cuarta</w:t>
      </w:r>
    </w:p>
    <w:p w:rsidR="00C47F24" w:rsidRPr="00233AD0" w:rsidRDefault="00C47F24" w:rsidP="00066AB7">
      <w:pPr>
        <w:pStyle w:val="Sinespaciado"/>
        <w:jc w:val="center"/>
        <w:rPr>
          <w:rFonts w:ascii="Arial" w:hAnsi="Arial" w:cs="Arial"/>
          <w:b/>
          <w:bCs/>
        </w:rPr>
      </w:pPr>
      <w:r w:rsidRPr="00233AD0">
        <w:rPr>
          <w:rFonts w:ascii="Arial" w:hAnsi="Arial" w:cs="Arial"/>
          <w:b/>
          <w:bCs/>
        </w:rPr>
        <w:t>Servicios que presta el</w:t>
      </w:r>
    </w:p>
    <w:p w:rsidR="00C47F24" w:rsidRPr="00233AD0" w:rsidRDefault="00C47F24" w:rsidP="00066AB7">
      <w:pPr>
        <w:pStyle w:val="Sinespaciado"/>
        <w:jc w:val="center"/>
        <w:rPr>
          <w:rFonts w:ascii="Arial" w:hAnsi="Arial" w:cs="Arial"/>
          <w:b/>
          <w:bCs/>
        </w:rPr>
      </w:pPr>
      <w:r w:rsidRPr="00233AD0">
        <w:rPr>
          <w:rFonts w:ascii="Arial" w:hAnsi="Arial" w:cs="Arial"/>
          <w:b/>
          <w:bCs/>
        </w:rPr>
        <w:t>Centro Estatal de Control de Confianza Certificado</w:t>
      </w:r>
    </w:p>
    <w:p w:rsidR="00C47F24" w:rsidRPr="00233AD0" w:rsidRDefault="00C47F24" w:rsidP="00066AB7">
      <w:pPr>
        <w:pStyle w:val="Sinespaciado"/>
        <w:jc w:val="center"/>
        <w:rPr>
          <w:rFonts w:ascii="Arial" w:hAnsi="Arial" w:cs="Arial"/>
          <w:b/>
          <w:bCs/>
        </w:rPr>
      </w:pPr>
    </w:p>
    <w:p w:rsidR="00C47F24" w:rsidRPr="00233AD0" w:rsidRDefault="00C47F24" w:rsidP="00066AB7">
      <w:pPr>
        <w:pStyle w:val="Sinespaciado"/>
        <w:jc w:val="both"/>
        <w:rPr>
          <w:rFonts w:ascii="Arial" w:hAnsi="Arial" w:cs="Arial"/>
        </w:rPr>
      </w:pPr>
      <w:r w:rsidRPr="00233AD0">
        <w:rPr>
          <w:rFonts w:ascii="Arial" w:hAnsi="Arial" w:cs="Arial"/>
          <w:b/>
          <w:bCs/>
        </w:rPr>
        <w:t>Artículo 35.-</w:t>
      </w:r>
      <w:r w:rsidRPr="00233AD0">
        <w:rPr>
          <w:rFonts w:ascii="Arial" w:hAnsi="Arial" w:cs="Arial"/>
        </w:rPr>
        <w:t xml:space="preserve"> Por los servicios que presta el Centro Estatal de Control de Confianza Certificado, se causarán y pagarán, por cada uno, los siguientes derechos:</w:t>
      </w:r>
    </w:p>
    <w:p w:rsidR="00C47F24" w:rsidRPr="00233AD0" w:rsidRDefault="00C47F24" w:rsidP="00066AB7">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rPr>
          <w:trHeight w:val="269"/>
        </w:trPr>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w:t>
            </w:r>
          </w:p>
          <w:p w:rsidR="00C47F24" w:rsidRPr="00233AD0" w:rsidRDefault="00C47F24" w:rsidP="00877D39">
            <w:pPr>
              <w:pStyle w:val="Sinespaciado"/>
              <w:ind w:left="-108"/>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Pr>
          <w:p w:rsidR="00C47F24" w:rsidRPr="00233AD0" w:rsidRDefault="00C47F24" w:rsidP="001855CC">
            <w:pPr>
              <w:pStyle w:val="Sinespaciado"/>
              <w:numPr>
                <w:ilvl w:val="0"/>
                <w:numId w:val="86"/>
              </w:numPr>
              <w:ind w:left="743" w:hanging="142"/>
              <w:jc w:val="both"/>
              <w:rPr>
                <w:rFonts w:ascii="Arial" w:hAnsi="Arial" w:cs="Arial"/>
              </w:rPr>
            </w:pPr>
            <w:r w:rsidRPr="00233AD0">
              <w:rPr>
                <w:rFonts w:ascii="Arial" w:hAnsi="Arial" w:cs="Arial"/>
              </w:rPr>
              <w:t>Por examen en la especialidad de poligrafía.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$3,600.00</w:t>
            </w:r>
          </w:p>
        </w:tc>
      </w:tr>
      <w:tr w:rsidR="00C47F24" w:rsidRPr="00233AD0">
        <w:trPr>
          <w:trHeight w:val="269"/>
        </w:trPr>
        <w:tc>
          <w:tcPr>
            <w:tcW w:w="6804" w:type="dxa"/>
          </w:tcPr>
          <w:p w:rsidR="00C47F24" w:rsidRPr="00233AD0" w:rsidRDefault="00C47F24" w:rsidP="001855CC">
            <w:pPr>
              <w:pStyle w:val="Sinespaciado"/>
              <w:numPr>
                <w:ilvl w:val="0"/>
                <w:numId w:val="86"/>
              </w:numPr>
              <w:ind w:left="743" w:hanging="142"/>
              <w:jc w:val="both"/>
              <w:rPr>
                <w:rFonts w:ascii="Arial" w:hAnsi="Arial" w:cs="Arial"/>
              </w:rPr>
            </w:pPr>
            <w:r w:rsidRPr="00233AD0">
              <w:rPr>
                <w:rFonts w:ascii="Arial" w:hAnsi="Arial" w:cs="Arial"/>
              </w:rPr>
              <w:t>Por examen en la especialidad de psicología.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$950.00</w:t>
            </w:r>
          </w:p>
        </w:tc>
      </w:tr>
      <w:tr w:rsidR="00C47F24" w:rsidRPr="00233AD0">
        <w:trPr>
          <w:trHeight w:val="269"/>
        </w:trPr>
        <w:tc>
          <w:tcPr>
            <w:tcW w:w="6804" w:type="dxa"/>
          </w:tcPr>
          <w:p w:rsidR="00C47F24" w:rsidRPr="00233AD0" w:rsidRDefault="00C47F24" w:rsidP="001855CC">
            <w:pPr>
              <w:pStyle w:val="Sinespaciado"/>
              <w:numPr>
                <w:ilvl w:val="0"/>
                <w:numId w:val="86"/>
              </w:numPr>
              <w:ind w:left="743" w:hanging="142"/>
              <w:jc w:val="both"/>
              <w:rPr>
                <w:rFonts w:ascii="Arial" w:hAnsi="Arial" w:cs="Arial"/>
              </w:rPr>
            </w:pPr>
            <w:r w:rsidRPr="00233AD0">
              <w:rPr>
                <w:rFonts w:ascii="Arial" w:hAnsi="Arial" w:cs="Arial"/>
              </w:rPr>
              <w:t>Por examen en la especialidad de investigación socioeconómica.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$900.00</w:t>
            </w:r>
          </w:p>
        </w:tc>
      </w:tr>
      <w:tr w:rsidR="00C47F24" w:rsidRPr="00233AD0">
        <w:trPr>
          <w:trHeight w:val="269"/>
        </w:trPr>
        <w:tc>
          <w:tcPr>
            <w:tcW w:w="6804" w:type="dxa"/>
          </w:tcPr>
          <w:p w:rsidR="00C47F24" w:rsidRPr="00233AD0" w:rsidRDefault="00C47F24" w:rsidP="001855CC">
            <w:pPr>
              <w:pStyle w:val="Sinespaciado"/>
              <w:numPr>
                <w:ilvl w:val="0"/>
                <w:numId w:val="86"/>
              </w:numPr>
              <w:ind w:left="743" w:hanging="142"/>
              <w:jc w:val="both"/>
              <w:rPr>
                <w:rFonts w:ascii="Arial" w:hAnsi="Arial" w:cs="Arial"/>
              </w:rPr>
            </w:pPr>
            <w:r w:rsidRPr="00233AD0">
              <w:rPr>
                <w:rFonts w:ascii="Arial" w:hAnsi="Arial" w:cs="Arial"/>
              </w:rPr>
              <w:t>Por examen en la especialidad Médica.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$1,300.00</w:t>
            </w:r>
          </w:p>
        </w:tc>
      </w:tr>
      <w:tr w:rsidR="00C47F24" w:rsidRPr="00233AD0">
        <w:trPr>
          <w:trHeight w:val="269"/>
        </w:trPr>
        <w:tc>
          <w:tcPr>
            <w:tcW w:w="6804" w:type="dxa"/>
          </w:tcPr>
          <w:p w:rsidR="00C47F24" w:rsidRPr="00233AD0" w:rsidRDefault="00C47F24" w:rsidP="001855CC">
            <w:pPr>
              <w:pStyle w:val="Sinespaciado"/>
              <w:numPr>
                <w:ilvl w:val="0"/>
                <w:numId w:val="86"/>
              </w:numPr>
              <w:ind w:left="743" w:hanging="142"/>
              <w:jc w:val="both"/>
              <w:rPr>
                <w:rFonts w:ascii="Arial" w:hAnsi="Arial" w:cs="Arial"/>
              </w:rPr>
            </w:pPr>
            <w:r w:rsidRPr="00233AD0">
              <w:rPr>
                <w:rFonts w:ascii="Arial" w:hAnsi="Arial" w:cs="Arial"/>
              </w:rPr>
              <w:t>Por examen en la especialidad Toxicológico.</w:t>
            </w:r>
          </w:p>
          <w:p w:rsidR="00C47F24" w:rsidRPr="00233AD0" w:rsidRDefault="00C47F24" w:rsidP="00877D39">
            <w:pPr>
              <w:pStyle w:val="Sinespaciado"/>
              <w:ind w:left="743" w:hanging="142"/>
              <w:jc w:val="both"/>
              <w:rPr>
                <w:rFonts w:ascii="Arial" w:hAnsi="Arial" w:cs="Arial"/>
              </w:rPr>
            </w:pPr>
          </w:p>
          <w:p w:rsidR="00C47F24" w:rsidRDefault="00C47F24" w:rsidP="00877D39">
            <w:pPr>
              <w:pStyle w:val="Sinespaciado"/>
              <w:ind w:left="743" w:hanging="142"/>
              <w:jc w:val="both"/>
              <w:rPr>
                <w:rFonts w:ascii="Arial" w:hAnsi="Arial" w:cs="Arial"/>
              </w:rPr>
            </w:pP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$850.00</w:t>
            </w:r>
          </w:p>
        </w:tc>
      </w:tr>
    </w:tbl>
    <w:p w:rsidR="00C47F24" w:rsidRDefault="00C47F24" w:rsidP="00066AB7">
      <w:pPr>
        <w:pStyle w:val="Sinespaciado"/>
        <w:jc w:val="center"/>
        <w:rPr>
          <w:rFonts w:ascii="Arial" w:hAnsi="Arial" w:cs="Arial"/>
          <w:b/>
          <w:bCs/>
        </w:rPr>
      </w:pPr>
    </w:p>
    <w:p w:rsidR="00C47F24" w:rsidRPr="00233AD0" w:rsidRDefault="00C47F24" w:rsidP="00066AB7">
      <w:pPr>
        <w:pStyle w:val="Sinespaciado"/>
        <w:jc w:val="center"/>
        <w:rPr>
          <w:rFonts w:ascii="Arial" w:hAnsi="Arial" w:cs="Arial"/>
          <w:b/>
          <w:bCs/>
        </w:rPr>
      </w:pPr>
      <w:r w:rsidRPr="00233AD0">
        <w:rPr>
          <w:rFonts w:ascii="Arial" w:hAnsi="Arial" w:cs="Arial"/>
          <w:b/>
          <w:bCs/>
        </w:rPr>
        <w:t>Capítulo VI</w:t>
      </w:r>
    </w:p>
    <w:p w:rsidR="00C47F24" w:rsidRPr="00233AD0" w:rsidRDefault="00C47F24" w:rsidP="00066AB7">
      <w:pPr>
        <w:pStyle w:val="Sinespaciado"/>
        <w:jc w:val="center"/>
        <w:rPr>
          <w:rFonts w:ascii="Arial" w:hAnsi="Arial" w:cs="Arial"/>
          <w:b/>
          <w:bCs/>
        </w:rPr>
      </w:pPr>
      <w:r w:rsidRPr="00233AD0">
        <w:rPr>
          <w:rFonts w:ascii="Arial" w:hAnsi="Arial" w:cs="Arial"/>
          <w:b/>
          <w:bCs/>
        </w:rPr>
        <w:t>Derechos por los Servicios que Presta</w:t>
      </w:r>
    </w:p>
    <w:p w:rsidR="00C47F24" w:rsidRPr="00233AD0" w:rsidRDefault="00C47F24" w:rsidP="00066AB7">
      <w:pPr>
        <w:pStyle w:val="Sinespaciado"/>
        <w:jc w:val="center"/>
        <w:rPr>
          <w:rFonts w:ascii="Arial" w:hAnsi="Arial" w:cs="Arial"/>
          <w:b/>
          <w:bCs/>
        </w:rPr>
      </w:pPr>
      <w:r w:rsidRPr="00233AD0">
        <w:rPr>
          <w:rFonts w:ascii="Arial" w:hAnsi="Arial" w:cs="Arial"/>
          <w:b/>
          <w:bCs/>
        </w:rPr>
        <w:t>la Secretaría de Transportes</w:t>
      </w:r>
    </w:p>
    <w:p w:rsidR="00C47F24" w:rsidRPr="00233AD0" w:rsidRDefault="00C47F24" w:rsidP="00066AB7">
      <w:pPr>
        <w:pStyle w:val="Sinespaciado"/>
        <w:jc w:val="center"/>
        <w:rPr>
          <w:rFonts w:ascii="Arial" w:hAnsi="Arial" w:cs="Arial"/>
          <w:b/>
          <w:bCs/>
        </w:rPr>
      </w:pPr>
    </w:p>
    <w:p w:rsidR="00C47F24" w:rsidRPr="00233AD0" w:rsidRDefault="00C47F24" w:rsidP="00066AB7">
      <w:pPr>
        <w:pStyle w:val="Sinespaciado"/>
        <w:jc w:val="center"/>
        <w:rPr>
          <w:rFonts w:ascii="Arial" w:hAnsi="Arial" w:cs="Arial"/>
          <w:b/>
          <w:bCs/>
        </w:rPr>
      </w:pPr>
      <w:r w:rsidRPr="00233AD0">
        <w:rPr>
          <w:rFonts w:ascii="Arial" w:hAnsi="Arial" w:cs="Arial"/>
          <w:b/>
          <w:bCs/>
        </w:rPr>
        <w:t>Sección Primera</w:t>
      </w:r>
    </w:p>
    <w:p w:rsidR="00C47F24" w:rsidRPr="00233AD0" w:rsidRDefault="00C47F24" w:rsidP="00066AB7">
      <w:pPr>
        <w:pStyle w:val="Sinespaciado"/>
        <w:jc w:val="center"/>
        <w:rPr>
          <w:rFonts w:ascii="Arial" w:hAnsi="Arial" w:cs="Arial"/>
          <w:b/>
          <w:bCs/>
        </w:rPr>
      </w:pPr>
      <w:r w:rsidRPr="00233AD0">
        <w:rPr>
          <w:rFonts w:ascii="Arial" w:hAnsi="Arial" w:cs="Arial"/>
          <w:b/>
          <w:bCs/>
        </w:rPr>
        <w:t>Servicios que presta la</w:t>
      </w:r>
    </w:p>
    <w:p w:rsidR="00C47F24" w:rsidRPr="00233AD0" w:rsidRDefault="00C47F24" w:rsidP="00066AB7">
      <w:pPr>
        <w:pStyle w:val="Sinespaciado"/>
        <w:jc w:val="center"/>
        <w:rPr>
          <w:rFonts w:ascii="Arial" w:hAnsi="Arial" w:cs="Arial"/>
          <w:b/>
          <w:bCs/>
        </w:rPr>
      </w:pPr>
      <w:r w:rsidRPr="00233AD0">
        <w:rPr>
          <w:rFonts w:ascii="Arial" w:hAnsi="Arial" w:cs="Arial"/>
          <w:b/>
          <w:bCs/>
        </w:rPr>
        <w:t>Dirección de Concesiones y Autorizaciones</w:t>
      </w:r>
    </w:p>
    <w:p w:rsidR="00C47F24" w:rsidRPr="00233AD0" w:rsidRDefault="00C47F24" w:rsidP="00066AB7">
      <w:pPr>
        <w:pStyle w:val="Sinespaciado"/>
        <w:jc w:val="center"/>
        <w:rPr>
          <w:rFonts w:ascii="Arial" w:hAnsi="Arial" w:cs="Arial"/>
        </w:rPr>
      </w:pPr>
    </w:p>
    <w:p w:rsidR="00C47F24" w:rsidRDefault="00C47F24" w:rsidP="00066AB7">
      <w:pPr>
        <w:pStyle w:val="Sinespaciado"/>
        <w:jc w:val="both"/>
        <w:rPr>
          <w:rFonts w:ascii="Arial" w:hAnsi="Arial" w:cs="Arial"/>
        </w:rPr>
      </w:pPr>
      <w:r w:rsidRPr="00233AD0">
        <w:rPr>
          <w:rFonts w:ascii="Arial" w:hAnsi="Arial" w:cs="Arial"/>
          <w:b/>
          <w:bCs/>
        </w:rPr>
        <w:t>Artículo 36.-</w:t>
      </w:r>
      <w:r w:rsidRPr="00233AD0">
        <w:rPr>
          <w:rFonts w:ascii="Arial" w:hAnsi="Arial" w:cs="Arial"/>
        </w:rPr>
        <w:t xml:space="preserve"> Por los servicios de expedición de concesiones o permisos, copias de documentos, constancias simples, integración de expedientes para la solicitud de concesión o permiso para el transporte público, causará y pagarán, por cada uno, los siguientes derechos:</w:t>
      </w:r>
    </w:p>
    <w:p w:rsidR="00C47F24" w:rsidRPr="00233AD0" w:rsidRDefault="00C47F24" w:rsidP="00066AB7">
      <w:pPr>
        <w:pStyle w:val="Sinespaciado"/>
        <w:jc w:val="both"/>
        <w:rPr>
          <w:rFonts w:ascii="Arial" w:hAnsi="Arial" w:cs="Arial"/>
        </w:rPr>
      </w:pP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2127"/>
      </w:tblGrid>
      <w:tr w:rsidR="00C47F24" w:rsidRPr="00233AD0">
        <w:trPr>
          <w:trHeight w:val="269"/>
        </w:trPr>
        <w:tc>
          <w:tcPr>
            <w:tcW w:w="6804" w:type="dxa"/>
            <w:tcBorders>
              <w:top w:val="nil"/>
              <w:left w:val="nil"/>
              <w:bottom w:val="nil"/>
              <w:right w:val="nil"/>
            </w:tcBorders>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877D39">
            <w:pPr>
              <w:pStyle w:val="Sinespaciado"/>
              <w:ind w:left="-108"/>
              <w:jc w:val="center"/>
              <w:rPr>
                <w:rFonts w:ascii="Arial" w:hAnsi="Arial" w:cs="Arial"/>
                <w:b/>
                <w:bCs/>
              </w:rPr>
            </w:pPr>
          </w:p>
        </w:tc>
        <w:tc>
          <w:tcPr>
            <w:tcW w:w="2127" w:type="dxa"/>
            <w:tcBorders>
              <w:top w:val="nil"/>
              <w:left w:val="nil"/>
              <w:bottom w:val="nil"/>
              <w:right w:val="nil"/>
            </w:tcBorders>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 xml:space="preserve">Por la expedición de copias simples de documentos que </w:t>
            </w:r>
            <w:r w:rsidRPr="00233AD0">
              <w:rPr>
                <w:rFonts w:ascii="Arial" w:hAnsi="Arial" w:cs="Arial"/>
              </w:rPr>
              <w:lastRenderedPageBreak/>
              <w:t>obren en archivo, excepto copia de concesiones, permisos o autorizaciones, hasta 20 hojas.</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$190.00</w:t>
            </w:r>
          </w:p>
        </w:tc>
      </w:tr>
      <w:tr w:rsidR="00C47F24" w:rsidRPr="00233AD0">
        <w:trPr>
          <w:trHeight w:val="269"/>
        </w:trPr>
        <w:tc>
          <w:tcPr>
            <w:tcW w:w="6804" w:type="dxa"/>
            <w:tcBorders>
              <w:top w:val="nil"/>
              <w:left w:val="nil"/>
              <w:bottom w:val="nil"/>
              <w:right w:val="nil"/>
            </w:tcBorders>
          </w:tcPr>
          <w:p w:rsidR="00C47F24" w:rsidRPr="00233AD0" w:rsidRDefault="00C47F24" w:rsidP="00877D39">
            <w:pPr>
              <w:pStyle w:val="Sinespaciado"/>
              <w:ind w:left="743"/>
              <w:jc w:val="both"/>
              <w:rPr>
                <w:rFonts w:ascii="Arial" w:hAnsi="Arial" w:cs="Arial"/>
              </w:rPr>
            </w:pPr>
            <w:r w:rsidRPr="00233AD0">
              <w:rPr>
                <w:rFonts w:ascii="Arial" w:hAnsi="Arial" w:cs="Arial"/>
              </w:rPr>
              <w:lastRenderedPageBreak/>
              <w:t>Por hoja adicional se pagará</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expedición de constancias de concesión y/o permiso.</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r w:rsidRPr="00233AD0">
              <w:rPr>
                <w:rFonts w:ascii="Arial" w:hAnsi="Arial" w:cs="Arial"/>
              </w:rPr>
              <w:t>$260.00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certificación de documentos excepto de concesiones o permisos hasta 20 hojas</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$480.00</w:t>
            </w:r>
          </w:p>
        </w:tc>
      </w:tr>
      <w:tr w:rsidR="00C47F24" w:rsidRPr="00233AD0">
        <w:trPr>
          <w:trHeight w:val="269"/>
        </w:trPr>
        <w:tc>
          <w:tcPr>
            <w:tcW w:w="6804" w:type="dxa"/>
            <w:tcBorders>
              <w:top w:val="nil"/>
              <w:left w:val="nil"/>
              <w:bottom w:val="nil"/>
              <w:right w:val="nil"/>
            </w:tcBorders>
          </w:tcPr>
          <w:p w:rsidR="00C47F24" w:rsidRPr="00233AD0" w:rsidRDefault="00C47F24" w:rsidP="00877D39">
            <w:pPr>
              <w:pStyle w:val="Sinespaciado"/>
              <w:ind w:left="743"/>
              <w:jc w:val="both"/>
              <w:rPr>
                <w:rFonts w:ascii="Arial" w:hAnsi="Arial" w:cs="Arial"/>
              </w:rPr>
            </w:pPr>
            <w:r w:rsidRPr="00233AD0">
              <w:rPr>
                <w:rFonts w:ascii="Arial" w:hAnsi="Arial" w:cs="Arial"/>
              </w:rPr>
              <w:t xml:space="preserve">Por hoja adicional se pagará </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r w:rsidRPr="00233AD0">
              <w:rPr>
                <w:rFonts w:ascii="Arial" w:hAnsi="Arial" w:cs="Arial"/>
              </w:rPr>
              <w:t>$5.00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expedición de títulos de concesión para el servicio de transporte público de vehículos cerrados de carga exprés; servicio mixto de carga y pasaje con capacidad hasta tres toneladas.</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$1,300.00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expedición de títulos de concesión para el servicio de transporte público en las modalidades de carga tipo general bajo tonelaje y de materiales para la construcción a granel tipo volteo.</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$1,700.00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expedición de permisos para vehículos en la modalidad de personal al campo y empresas, y de transporte especial, conforme a lo dispuesto en el artículo 38 de la Ley de Transportes del Estado, en las fracciones I excepto grúa, II, IV y VI.</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$1,700.00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expedición de permiso para vehículos en modalidad de transporte especial, tipo grúa.</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$7,500.00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regularización del título de concesión debido a la reposición, cambio de modalidad, estatalización del servicio y cambio de adscripción en cualquier modalidad.</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$900.00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expedición de títulos de concesión para el servicio de transporte público, en la modalidad de pasaje, tipo urbano, suburbano y foráneo, de alquiler o taxi y exclusivo de turismo, con unidades tipo autobús, minibus, combi, vagoneta.</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expedición de títulos de concesión para el servicio de transporte público en la modalidad de carga tipo general de alto tonelaje y especializada.</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$4,100.00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integración de expedientes administrativos de regularización de concesiones en cualquier modalidad y tipo de unidad, por cesión de derechos entre particulares, causa hereditaria e invalidez.</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$370.00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expedición de concesión de cualquier modalidad y tipo de unidad, por cesión de derechos entre particulares, causa hereditaria e invalidez.</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$7,500.00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lastRenderedPageBreak/>
              <w:t>Por la reposición, cuando proceda, de permiso, en cualquiera de sus modalidades y tipos de unidades.</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$75.00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integración de expediente para solicitar una concesión y/o permiso, en cualquiera de sus modalidades.</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$440.00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expedición de permiso para vehículos de transporte especial, en la modalidad de ecotaxi y transporte turístico.</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rPr>
          <w:trHeight w:val="269"/>
        </w:trPr>
        <w:tc>
          <w:tcPr>
            <w:tcW w:w="6804" w:type="dxa"/>
            <w:tcBorders>
              <w:top w:val="nil"/>
              <w:left w:val="nil"/>
              <w:bottom w:val="nil"/>
              <w:right w:val="nil"/>
            </w:tcBorders>
          </w:tcPr>
          <w:p w:rsidR="00C47F24" w:rsidRPr="00233AD0"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la búsqueda de datos en los libros de registro de concesión, cuando proceda.</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$220.00</w:t>
            </w:r>
          </w:p>
        </w:tc>
      </w:tr>
      <w:tr w:rsidR="00C47F24" w:rsidRPr="00233AD0">
        <w:trPr>
          <w:trHeight w:val="269"/>
        </w:trPr>
        <w:tc>
          <w:tcPr>
            <w:tcW w:w="6804" w:type="dxa"/>
            <w:tcBorders>
              <w:top w:val="nil"/>
              <w:left w:val="nil"/>
              <w:bottom w:val="nil"/>
              <w:right w:val="nil"/>
            </w:tcBorders>
          </w:tcPr>
          <w:p w:rsidR="00C47F24" w:rsidRDefault="00C47F24" w:rsidP="001855CC">
            <w:pPr>
              <w:pStyle w:val="Sinespaciado"/>
              <w:numPr>
                <w:ilvl w:val="0"/>
                <w:numId w:val="87"/>
              </w:numPr>
              <w:ind w:left="743" w:hanging="142"/>
              <w:jc w:val="both"/>
              <w:rPr>
                <w:rFonts w:ascii="Arial" w:hAnsi="Arial" w:cs="Arial"/>
              </w:rPr>
            </w:pPr>
            <w:r w:rsidRPr="00233AD0">
              <w:rPr>
                <w:rFonts w:ascii="Arial" w:hAnsi="Arial" w:cs="Arial"/>
              </w:rPr>
              <w:t>Por realizar estudios socio económico, a los solicitantes de concesiones y/o permisos, en cualquier modalidad y tipo de unidad.</w:t>
            </w:r>
          </w:p>
          <w:p w:rsidR="00C47F24" w:rsidRDefault="00C47F24" w:rsidP="00897A3A">
            <w:pPr>
              <w:pStyle w:val="Sinespaciado"/>
              <w:ind w:left="743"/>
              <w:jc w:val="both"/>
              <w:rPr>
                <w:rFonts w:ascii="Arial" w:hAnsi="Arial" w:cs="Arial"/>
              </w:rPr>
            </w:pPr>
          </w:p>
          <w:p w:rsidR="00C47F24" w:rsidRDefault="00C47F24" w:rsidP="001855CC">
            <w:pPr>
              <w:pStyle w:val="Sinespaciado"/>
              <w:numPr>
                <w:ilvl w:val="0"/>
                <w:numId w:val="87"/>
              </w:numPr>
              <w:ind w:left="743" w:hanging="142"/>
              <w:jc w:val="both"/>
              <w:rPr>
                <w:rFonts w:ascii="Arial" w:hAnsi="Arial" w:cs="Arial"/>
              </w:rPr>
            </w:pPr>
            <w:r w:rsidRPr="00897A3A">
              <w:rPr>
                <w:rFonts w:ascii="Arial" w:hAnsi="Arial" w:cs="Arial"/>
              </w:rPr>
              <w:t>Por la revalidación de permisos para vehículos en la modalidad de transporte de personal de campo y empresas, y de transporte especial, conforme a lo dispuesto en el artículo 38 de la Ley de Transportes del Estado, en las fracciones I, II, IV y VI, por unidad.</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p w:rsidR="00C47F24" w:rsidRDefault="00C47F24" w:rsidP="00897A3A">
            <w:pPr>
              <w:pStyle w:val="Prrafodelista"/>
              <w:rPr>
                <w:rFonts w:ascii="Arial" w:hAnsi="Arial" w:cs="Arial"/>
              </w:rPr>
            </w:pPr>
          </w:p>
          <w:p w:rsidR="00C47F24" w:rsidRPr="00F9510B" w:rsidRDefault="00C47F24" w:rsidP="001855CC">
            <w:pPr>
              <w:pStyle w:val="Sinespaciado"/>
              <w:numPr>
                <w:ilvl w:val="0"/>
                <w:numId w:val="87"/>
              </w:numPr>
              <w:ind w:left="743" w:hanging="142"/>
              <w:jc w:val="both"/>
              <w:rPr>
                <w:rFonts w:ascii="Arial" w:hAnsi="Arial" w:cs="Arial"/>
              </w:rPr>
            </w:pPr>
            <w:r w:rsidRPr="00897A3A">
              <w:rPr>
                <w:rFonts w:ascii="Arial" w:hAnsi="Arial" w:cs="Arial"/>
              </w:rPr>
              <w:t>Por revalidación de permiso para vehículo en la modalidad de transporte especial, tipo grúa, por unidad.</w:t>
            </w:r>
            <w:r w:rsidRPr="00F9510B">
              <w:rPr>
                <w:rFonts w:ascii="Arial" w:hAnsi="Arial" w:cs="Arial"/>
                <w:b/>
                <w:bCs/>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p w:rsidR="00C47F24" w:rsidRDefault="00C47F24" w:rsidP="00897A3A">
            <w:pPr>
              <w:pStyle w:val="Prrafodelista"/>
              <w:rPr>
                <w:rFonts w:ascii="Arial" w:hAnsi="Arial" w:cs="Arial"/>
              </w:rPr>
            </w:pPr>
          </w:p>
          <w:p w:rsidR="00C47F24" w:rsidRPr="00F9510B" w:rsidRDefault="00C47F24" w:rsidP="001855CC">
            <w:pPr>
              <w:pStyle w:val="Sinespaciado"/>
              <w:numPr>
                <w:ilvl w:val="0"/>
                <w:numId w:val="87"/>
              </w:numPr>
              <w:ind w:left="743" w:hanging="142"/>
              <w:jc w:val="both"/>
              <w:rPr>
                <w:rFonts w:ascii="Arial" w:hAnsi="Arial" w:cs="Arial"/>
              </w:rPr>
            </w:pPr>
            <w:r w:rsidRPr="00897A3A">
              <w:rPr>
                <w:rFonts w:ascii="Arial" w:hAnsi="Arial" w:cs="Arial"/>
              </w:rPr>
              <w:t>Por la revalidación de permiso para vehículos de transporte especial, en la modalidad de ecotaxi y transporte turístico, por unidad.</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p w:rsidR="00C47F24" w:rsidRDefault="00C47F24" w:rsidP="00F9510B">
            <w:pPr>
              <w:pStyle w:val="Prrafodelista"/>
              <w:rPr>
                <w:rFonts w:ascii="Arial" w:hAnsi="Arial" w:cs="Arial"/>
              </w:rPr>
            </w:pPr>
          </w:p>
          <w:p w:rsidR="00C47F24" w:rsidRPr="00F9510B" w:rsidRDefault="00C47F24" w:rsidP="001855CC">
            <w:pPr>
              <w:pStyle w:val="Sinespaciado"/>
              <w:numPr>
                <w:ilvl w:val="0"/>
                <w:numId w:val="87"/>
              </w:numPr>
              <w:ind w:left="743" w:hanging="142"/>
              <w:jc w:val="both"/>
              <w:rPr>
                <w:rFonts w:ascii="Arial" w:hAnsi="Arial" w:cs="Arial"/>
              </w:rPr>
            </w:pPr>
            <w:r w:rsidRPr="00F9510B">
              <w:rPr>
                <w:rFonts w:ascii="Arial" w:hAnsi="Arial" w:cs="Arial"/>
              </w:rPr>
              <w:t>Por la integración de expediente administrativo de regularización de concesiones en cualquier modalidad por disgregación de sociedades.</w:t>
            </w:r>
            <w:r w:rsidRPr="00F9510B">
              <w:rPr>
                <w:rFonts w:ascii="Arial" w:hAnsi="Arial" w:cs="Arial"/>
                <w:b/>
                <w:bCs/>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p w:rsidR="00C47F24" w:rsidRPr="00233AD0" w:rsidRDefault="00C47F24" w:rsidP="00877D39">
            <w:pPr>
              <w:pStyle w:val="Sinespaciado"/>
              <w:ind w:left="743" w:hanging="142"/>
              <w:jc w:val="both"/>
              <w:rPr>
                <w:rFonts w:ascii="Arial" w:hAnsi="Arial" w:cs="Arial"/>
              </w:rPr>
            </w:pPr>
          </w:p>
        </w:tc>
        <w:tc>
          <w:tcPr>
            <w:tcW w:w="2127" w:type="dxa"/>
            <w:tcBorders>
              <w:top w:val="nil"/>
              <w:left w:val="nil"/>
              <w:bottom w:val="nil"/>
              <w:right w:val="nil"/>
            </w:tcBorders>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r w:rsidRPr="00233AD0">
              <w:rPr>
                <w:rFonts w:ascii="Arial" w:hAnsi="Arial" w:cs="Arial"/>
              </w:rPr>
              <w:t>$220.00</w:t>
            </w: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r>
              <w:rPr>
                <w:rFonts w:ascii="Arial" w:hAnsi="Arial" w:cs="Arial"/>
              </w:rPr>
              <w:t>$1,700.00</w:t>
            </w: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r>
              <w:rPr>
                <w:rFonts w:ascii="Arial" w:hAnsi="Arial" w:cs="Arial"/>
              </w:rPr>
              <w:t>$7,400.00</w:t>
            </w: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r>
              <w:rPr>
                <w:rFonts w:ascii="Arial" w:hAnsi="Arial" w:cs="Arial"/>
              </w:rPr>
              <w:t>$4,400.00</w:t>
            </w: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Default="00C47F24" w:rsidP="00877D39">
            <w:pPr>
              <w:pStyle w:val="Sinespaciado"/>
              <w:ind w:right="459"/>
              <w:jc w:val="right"/>
              <w:rPr>
                <w:rFonts w:ascii="Arial" w:hAnsi="Arial" w:cs="Arial"/>
              </w:rPr>
            </w:pPr>
          </w:p>
          <w:p w:rsidR="00C47F24" w:rsidRPr="00F9510B" w:rsidRDefault="00C47F24" w:rsidP="00877D39">
            <w:pPr>
              <w:pStyle w:val="Sinespaciado"/>
              <w:ind w:right="459"/>
              <w:jc w:val="right"/>
              <w:rPr>
                <w:rFonts w:ascii="Arial" w:hAnsi="Arial" w:cs="Arial"/>
              </w:rPr>
            </w:pPr>
            <w:r>
              <w:rPr>
                <w:rFonts w:ascii="Arial" w:hAnsi="Arial" w:cs="Arial"/>
              </w:rPr>
              <w:t>$1,400.00</w:t>
            </w:r>
          </w:p>
        </w:tc>
      </w:tr>
      <w:tr w:rsidR="00C47F24" w:rsidRPr="00233AD0">
        <w:trPr>
          <w:trHeight w:val="269"/>
        </w:trPr>
        <w:tc>
          <w:tcPr>
            <w:tcW w:w="8931" w:type="dxa"/>
            <w:gridSpan w:val="2"/>
            <w:tcBorders>
              <w:top w:val="nil"/>
              <w:left w:val="nil"/>
              <w:bottom w:val="nil"/>
              <w:right w:val="nil"/>
            </w:tcBorders>
          </w:tcPr>
          <w:p w:rsidR="00C47F24" w:rsidRPr="00233AD0" w:rsidRDefault="00C47F24" w:rsidP="00877D39">
            <w:pPr>
              <w:pStyle w:val="Sinespaciado"/>
              <w:ind w:left="-108"/>
              <w:jc w:val="both"/>
              <w:rPr>
                <w:rFonts w:ascii="Arial" w:hAnsi="Arial" w:cs="Arial"/>
              </w:rPr>
            </w:pPr>
            <w:r w:rsidRPr="00233AD0">
              <w:rPr>
                <w:rFonts w:ascii="Arial" w:hAnsi="Arial" w:cs="Arial"/>
              </w:rPr>
              <w:t>Todos y cada uno de los conceptos y derechos establecidos en la presente Sección, se causarán por cada unidad de manera particular sin efectos genéricos.</w:t>
            </w:r>
          </w:p>
          <w:p w:rsidR="00C47F24" w:rsidRPr="00233AD0" w:rsidRDefault="00C47F24" w:rsidP="00877D39">
            <w:pPr>
              <w:pStyle w:val="Sinespaciado"/>
              <w:jc w:val="both"/>
              <w:rPr>
                <w:rFonts w:ascii="Arial" w:hAnsi="Arial" w:cs="Arial"/>
              </w:rPr>
            </w:pPr>
          </w:p>
        </w:tc>
      </w:tr>
      <w:tr w:rsidR="00C47F24" w:rsidRPr="00233AD0">
        <w:trPr>
          <w:trHeight w:val="269"/>
        </w:trPr>
        <w:tc>
          <w:tcPr>
            <w:tcW w:w="8931" w:type="dxa"/>
            <w:gridSpan w:val="2"/>
            <w:tcBorders>
              <w:top w:val="nil"/>
              <w:left w:val="nil"/>
              <w:bottom w:val="nil"/>
              <w:right w:val="nil"/>
            </w:tcBorders>
          </w:tcPr>
          <w:p w:rsidR="00C47F24" w:rsidRPr="00233AD0" w:rsidRDefault="00C47F24" w:rsidP="00F9510B">
            <w:pPr>
              <w:pStyle w:val="Sinespaciado"/>
              <w:jc w:val="both"/>
              <w:rPr>
                <w:rFonts w:ascii="Arial" w:hAnsi="Arial" w:cs="Arial"/>
                <w:lang w:val="es-ES"/>
              </w:rPr>
            </w:pPr>
          </w:p>
        </w:tc>
      </w:tr>
    </w:tbl>
    <w:p w:rsidR="00C47F24" w:rsidRDefault="00C47F24" w:rsidP="00877D39">
      <w:pPr>
        <w:pStyle w:val="Sinespaciado"/>
        <w:jc w:val="center"/>
        <w:rPr>
          <w:rFonts w:ascii="Arial" w:hAnsi="Arial" w:cs="Arial"/>
          <w:b/>
          <w:bCs/>
        </w:rPr>
      </w:pPr>
    </w:p>
    <w:p w:rsidR="00C47F24" w:rsidRPr="00233AD0" w:rsidRDefault="00C47F24" w:rsidP="00877D39">
      <w:pPr>
        <w:pStyle w:val="Sinespaciado"/>
        <w:jc w:val="center"/>
        <w:rPr>
          <w:rFonts w:ascii="Arial" w:hAnsi="Arial" w:cs="Arial"/>
          <w:b/>
          <w:bCs/>
        </w:rPr>
      </w:pPr>
      <w:r w:rsidRPr="00233AD0">
        <w:rPr>
          <w:rFonts w:ascii="Arial" w:hAnsi="Arial" w:cs="Arial"/>
          <w:b/>
          <w:bCs/>
        </w:rPr>
        <w:t>Sección Segunda</w:t>
      </w:r>
    </w:p>
    <w:p w:rsidR="00C47F24" w:rsidRPr="00233AD0" w:rsidRDefault="00C47F24" w:rsidP="00877D39">
      <w:pPr>
        <w:pStyle w:val="Sinespaciado"/>
        <w:jc w:val="center"/>
        <w:rPr>
          <w:rFonts w:ascii="Arial" w:hAnsi="Arial" w:cs="Arial"/>
          <w:b/>
          <w:bCs/>
        </w:rPr>
      </w:pPr>
      <w:r w:rsidRPr="00233AD0">
        <w:rPr>
          <w:rFonts w:ascii="Arial" w:hAnsi="Arial" w:cs="Arial"/>
          <w:b/>
          <w:bCs/>
        </w:rPr>
        <w:t>Servicios que presta la Dirección del Registro y</w:t>
      </w:r>
    </w:p>
    <w:p w:rsidR="00C47F24" w:rsidRDefault="00C47F24" w:rsidP="00F9510B">
      <w:pPr>
        <w:pStyle w:val="Sinespaciado"/>
        <w:jc w:val="center"/>
        <w:rPr>
          <w:rFonts w:ascii="Arial" w:hAnsi="Arial" w:cs="Arial"/>
          <w:b/>
          <w:bCs/>
        </w:rPr>
      </w:pPr>
      <w:r>
        <w:rPr>
          <w:rFonts w:ascii="Arial" w:hAnsi="Arial" w:cs="Arial"/>
          <w:b/>
          <w:bCs/>
        </w:rPr>
        <w:t>Control del Transporte</w:t>
      </w:r>
    </w:p>
    <w:p w:rsidR="00C47F24" w:rsidRDefault="00C47F24" w:rsidP="00F9510B">
      <w:pPr>
        <w:pStyle w:val="Sinespaciado"/>
        <w:rPr>
          <w:rFonts w:ascii="Arial" w:hAnsi="Arial" w:cs="Arial"/>
          <w:b/>
          <w:bCs/>
        </w:rPr>
      </w:pPr>
    </w:p>
    <w:p w:rsidR="00C47F24" w:rsidRDefault="00C47F24" w:rsidP="00F9510B">
      <w:pPr>
        <w:pStyle w:val="Sinespaciado"/>
        <w:ind w:left="-142" w:right="33"/>
        <w:jc w:val="both"/>
        <w:rPr>
          <w:rFonts w:ascii="Arial" w:hAnsi="Arial" w:cs="Arial"/>
          <w:b/>
          <w:bCs/>
        </w:rPr>
      </w:pPr>
    </w:p>
    <w:p w:rsidR="00C47F24" w:rsidRDefault="00C47F24" w:rsidP="00FE144A">
      <w:pPr>
        <w:pStyle w:val="Sinespaciado"/>
        <w:jc w:val="right"/>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Artículo reformadno </w:t>
      </w:r>
      <w:r w:rsidRPr="00C92C0B">
        <w:rPr>
          <w:rFonts w:ascii="Cambria" w:hAnsi="Cambria" w:cs="Cambria"/>
          <w:b/>
          <w:bCs/>
          <w:i/>
          <w:iCs/>
          <w:color w:val="0000FF"/>
          <w:sz w:val="18"/>
          <w:szCs w:val="18"/>
        </w:rPr>
        <w:t>P.O.E. 274, 31-Diciembre-2016)</w:t>
      </w:r>
    </w:p>
    <w:p w:rsidR="00C47F24" w:rsidRPr="00F96F3F" w:rsidRDefault="00C47F24" w:rsidP="00F96F3F">
      <w:pPr>
        <w:pStyle w:val="Sinespaciado"/>
        <w:rPr>
          <w:rFonts w:ascii="Arial" w:hAnsi="Arial" w:cs="Arial"/>
          <w:b/>
          <w:bCs/>
        </w:rPr>
      </w:pPr>
      <w:r w:rsidRPr="00D44528">
        <w:rPr>
          <w:rFonts w:ascii="Arial" w:hAnsi="Arial" w:cs="Arial"/>
          <w:b/>
          <w:bCs/>
        </w:rPr>
        <w:t>Artículo 37.-</w:t>
      </w:r>
      <w:r w:rsidRPr="00D44528">
        <w:rPr>
          <w:rFonts w:ascii="Arial" w:hAnsi="Arial" w:cs="Arial"/>
        </w:rPr>
        <w:t xml:space="preserve"> Por los servicios que presta la Dirección de Registro y Control del Transporte, causarán y pagarán, por cada uno, los siguientes derechos:</w:t>
      </w:r>
    </w:p>
    <w:p w:rsidR="00C47F24" w:rsidRDefault="00C47F24" w:rsidP="00D44528">
      <w:pPr>
        <w:pStyle w:val="Sinespaciado"/>
        <w:ind w:left="-142" w:right="33"/>
        <w:jc w:val="both"/>
        <w:rPr>
          <w:rFonts w:ascii="Arial" w:hAnsi="Arial" w:cs="Arial"/>
        </w:rPr>
      </w:pPr>
    </w:p>
    <w:p w:rsidR="00C47F24" w:rsidRPr="00D44528" w:rsidRDefault="00C47F24" w:rsidP="00D44528">
      <w:pPr>
        <w:pStyle w:val="Sinespaciado"/>
        <w:ind w:left="-142" w:right="33"/>
        <w:jc w:val="both"/>
        <w:rPr>
          <w:rFonts w:ascii="Arial" w:hAnsi="Arial" w:cs="Arial"/>
        </w:rPr>
      </w:pPr>
    </w:p>
    <w:tbl>
      <w:tblPr>
        <w:tblW w:w="92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7"/>
        <w:gridCol w:w="1418"/>
      </w:tblGrid>
      <w:tr w:rsidR="00C47F24" w:rsidRPr="00D44528">
        <w:trPr>
          <w:trHeight w:val="397"/>
        </w:trPr>
        <w:tc>
          <w:tcPr>
            <w:tcW w:w="7797" w:type="dxa"/>
            <w:tcBorders>
              <w:top w:val="nil"/>
              <w:left w:val="nil"/>
              <w:bottom w:val="nil"/>
              <w:right w:val="nil"/>
            </w:tcBorders>
          </w:tcPr>
          <w:p w:rsidR="00C47F24" w:rsidRPr="00D44528" w:rsidRDefault="00C47F24" w:rsidP="00CF6DD9">
            <w:pPr>
              <w:pStyle w:val="Sinespaciado"/>
              <w:ind w:right="33"/>
              <w:jc w:val="center"/>
              <w:rPr>
                <w:rFonts w:ascii="Arial" w:hAnsi="Arial" w:cs="Arial"/>
              </w:rPr>
            </w:pPr>
            <w:r w:rsidRPr="00D44528">
              <w:rPr>
                <w:rFonts w:ascii="Arial" w:hAnsi="Arial" w:cs="Arial"/>
                <w:b/>
                <w:bCs/>
              </w:rPr>
              <w:t>Servicio</w:t>
            </w:r>
          </w:p>
        </w:tc>
        <w:tc>
          <w:tcPr>
            <w:tcW w:w="1418" w:type="dxa"/>
            <w:tcBorders>
              <w:top w:val="nil"/>
              <w:left w:val="nil"/>
              <w:bottom w:val="nil"/>
              <w:right w:val="nil"/>
            </w:tcBorders>
          </w:tcPr>
          <w:p w:rsidR="00C47F24" w:rsidRPr="00D44528" w:rsidRDefault="00C47F24" w:rsidP="00CF6DD9">
            <w:pPr>
              <w:pStyle w:val="Sinespaciado"/>
              <w:ind w:right="33"/>
              <w:jc w:val="center"/>
              <w:rPr>
                <w:rFonts w:ascii="Arial" w:hAnsi="Arial" w:cs="Arial"/>
                <w:b/>
                <w:bCs/>
              </w:rPr>
            </w:pPr>
            <w:r w:rsidRPr="00D44528">
              <w:rPr>
                <w:rFonts w:ascii="Arial" w:hAnsi="Arial" w:cs="Arial"/>
                <w:b/>
                <w:bCs/>
              </w:rPr>
              <w:t>Tarifa</w:t>
            </w:r>
          </w:p>
          <w:p w:rsidR="00C47F24" w:rsidRPr="00D44528" w:rsidRDefault="00C47F24" w:rsidP="00CF6DD9">
            <w:pPr>
              <w:pStyle w:val="Sinespaciado"/>
              <w:ind w:right="33"/>
              <w:jc w:val="center"/>
              <w:rPr>
                <w:rFonts w:ascii="Arial" w:hAnsi="Arial" w:cs="Arial"/>
                <w:b/>
                <w:bCs/>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 xml:space="preserve">Por la expedición de constancias de no infracción de vehículos </w:t>
            </w:r>
            <w:r w:rsidRPr="00D44528">
              <w:rPr>
                <w:rFonts w:ascii="Arial" w:hAnsi="Arial" w:cs="Arial"/>
              </w:rPr>
              <w:lastRenderedPageBreak/>
              <w:t xml:space="preserve">automotores destinados a la prestación del servicio público de transporte en cualquier modalidad.  </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$400.00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lastRenderedPageBreak/>
              <w:t>Por la expedición de permiso de ruta o zona para el servicio público de transporte en vehículos cerrados de carga exprés, servicio rural mixto de carga y pasaje con capacidad de hasta  tres toneladas.</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$1,200.00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Por refrendo anual del permiso de ruta o zona para el servicio público de transporte en vehículos cerrados de carga express, servicio rural mixto de carga y pasaje con capacidad hasta tres toneladas; previa presentación en el módulo de cobro, del recibo oficial de pago anterior por concepto de expedición de permiso de zona.</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$960.00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 xml:space="preserve">Por la expedición de permiso de sustitución de Vehículos automotores destinados a la prestación del servicio público de transporte, en cualquier modalidad por vigencia de 30 días.  </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$720.00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 xml:space="preserve">Por la expedición de permiso de zona para el servicio público de transporte en las modalidades de carga tipo general, bajo tonelaje, alto tonelaje, de materiales para la construcción a granel tipo volteo y especializada. </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$1,200.00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Por refrendo anual del permiso de zona para el servicio público de transporte en las modalidades de carga tipo general, bajo tonelaje, alto tonelaje, de materiales para la construcción a granel tipo volteo y especializada, previa presentación en módulo de cobro, del recibo oficial de pago anterior por concepto de expedición de permiso de zona.</w:t>
            </w:r>
          </w:p>
          <w:p w:rsidR="00C47F24" w:rsidRPr="00D44528" w:rsidRDefault="00C47F24" w:rsidP="00CF6DD9">
            <w:pPr>
              <w:pStyle w:val="Sinespaciado"/>
              <w:ind w:left="885" w:right="33" w:hanging="142"/>
              <w:jc w:val="both"/>
              <w:rPr>
                <w:rFonts w:ascii="Arial" w:hAnsi="Arial" w:cs="Arial"/>
              </w:rPr>
            </w:pP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$960.00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Por la expedición de permiso de ruta o zona para el servicio público de transporte en las modalidades de pasaje, tipo urbano, suburbano y foráneo, de alquiler o taxi y exclusivo de turismo con unidades tipo autobús, minibús, combi, vagoneta.</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$2,400.00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Por refrendo anual del permiso de ruta o zona para el servicio público de transporte en las modalidades de pasaje, tipo urbano, suburbano y foráneo, de alquiler o taxi y exclusivo de turismo con unidades tipo autobús, minibús, combi, vagoneta; previa presentación en módulo de cobro, del recibo oficial de pago anterior por concepto de expedición de permiso de ruta o zona.</w:t>
            </w:r>
          </w:p>
          <w:p w:rsidR="00C47F24" w:rsidRPr="00D44528" w:rsidRDefault="00C47F24" w:rsidP="00CF6DD9">
            <w:pPr>
              <w:pStyle w:val="Sinespaciado"/>
              <w:ind w:right="33"/>
              <w:jc w:val="both"/>
              <w:rPr>
                <w:rFonts w:ascii="Arial" w:hAnsi="Arial" w:cs="Arial"/>
              </w:rPr>
            </w:pP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$1,200.00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Por la expedición de permiso de paso o penetración para el servicio público de  transporte de pasaje y carga; previa presentación del permiso federal vigente de pasaje o carga.</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$1,200.00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 xml:space="preserve">Por refrendo anual del permiso de paso o penetración para el servicio público de transporte de pasaje o carga; previa presentación del permiso federal vigente de pasaje o carga, y en el módulo de cobro, del recibo oficial de pago anterior por concepto de expedición de permiso de paso o penetración. </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$960.00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 xml:space="preserve">Por la autorización de reposición de placas, para la prestación del servicio público de transporte, en cualquier modalidad.  </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$8,000.00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lastRenderedPageBreak/>
              <w:t xml:space="preserve">Por la autorización de reposición de tarjeta de circulación para la prestación del servicio público de transporte en cualquier modalidad.  </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$800.00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 xml:space="preserve">Por la expedición de copias certificadas de documentos originales que obren en los archivos de la Dirección de Registro y Control del Transporte; se exceptúan órdenes de pago, permisos de ruta, zona, sustitución, paso o penetración; hasta por 20 hojas.  </w:t>
            </w:r>
          </w:p>
          <w:p w:rsidR="00C47F24" w:rsidRPr="00D44528" w:rsidRDefault="00C47F24" w:rsidP="00CF6DD9">
            <w:pPr>
              <w:pStyle w:val="Sinespaciado"/>
              <w:tabs>
                <w:tab w:val="left" w:pos="1421"/>
              </w:tabs>
              <w:ind w:left="885" w:right="33" w:hanging="142"/>
              <w:jc w:val="both"/>
              <w:rPr>
                <w:rFonts w:ascii="Arial" w:hAnsi="Arial" w:cs="Arial"/>
              </w:rPr>
            </w:pPr>
          </w:p>
          <w:p w:rsidR="00C47F24" w:rsidRPr="00D44528" w:rsidRDefault="00C47F24" w:rsidP="00846499">
            <w:pPr>
              <w:pStyle w:val="Sinespaciado"/>
              <w:ind w:left="885" w:right="33"/>
              <w:jc w:val="both"/>
              <w:rPr>
                <w:rFonts w:ascii="Arial" w:hAnsi="Arial" w:cs="Arial"/>
              </w:rPr>
            </w:pPr>
            <w:r w:rsidRPr="00D44528">
              <w:rPr>
                <w:rFonts w:ascii="Arial" w:hAnsi="Arial" w:cs="Arial"/>
              </w:rPr>
              <w:t>Por hoja adicional se pagará.</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$480.00</w:t>
            </w: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$5.00</w:t>
            </w:r>
          </w:p>
          <w:p w:rsidR="00C47F24" w:rsidRPr="00D44528" w:rsidRDefault="00C47F24" w:rsidP="00CF6DD9">
            <w:pPr>
              <w:pStyle w:val="Sinespaciado"/>
              <w:ind w:right="33"/>
              <w:jc w:val="right"/>
              <w:rPr>
                <w:rFonts w:ascii="Arial" w:hAnsi="Arial" w:cs="Arial"/>
              </w:rPr>
            </w:pPr>
          </w:p>
        </w:tc>
      </w:tr>
      <w:tr w:rsidR="00C47F24" w:rsidRPr="00D44528">
        <w:trPr>
          <w:trHeight w:val="397"/>
        </w:trPr>
        <w:tc>
          <w:tcPr>
            <w:tcW w:w="7797" w:type="dxa"/>
            <w:tcBorders>
              <w:top w:val="nil"/>
              <w:left w:val="nil"/>
              <w:bottom w:val="nil"/>
              <w:right w:val="nil"/>
            </w:tcBorders>
          </w:tcPr>
          <w:p w:rsidR="00C47F24" w:rsidRPr="00D44528" w:rsidRDefault="00C47F24" w:rsidP="001855CC">
            <w:pPr>
              <w:pStyle w:val="Sinespaciado"/>
              <w:numPr>
                <w:ilvl w:val="0"/>
                <w:numId w:val="128"/>
              </w:numPr>
              <w:ind w:left="885" w:right="33" w:hanging="142"/>
              <w:jc w:val="both"/>
              <w:rPr>
                <w:rFonts w:ascii="Arial" w:hAnsi="Arial" w:cs="Arial"/>
              </w:rPr>
            </w:pPr>
            <w:r w:rsidRPr="00D44528">
              <w:rPr>
                <w:rFonts w:ascii="Arial" w:hAnsi="Arial" w:cs="Arial"/>
              </w:rPr>
              <w:t xml:space="preserve">Por expedición de constancia de verificación física, electromecánica y de uniforme de vehículos automotores destinados a la prestación del servicio público de transporte, en cualquier modalidad.  </w:t>
            </w:r>
          </w:p>
        </w:tc>
        <w:tc>
          <w:tcPr>
            <w:tcW w:w="1418" w:type="dxa"/>
            <w:tcBorders>
              <w:top w:val="nil"/>
              <w:left w:val="nil"/>
              <w:bottom w:val="nil"/>
              <w:right w:val="nil"/>
            </w:tcBorders>
          </w:tcPr>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p>
          <w:p w:rsidR="00C47F24" w:rsidRPr="00D44528" w:rsidRDefault="00C47F24" w:rsidP="00CF6DD9">
            <w:pPr>
              <w:pStyle w:val="Sinespaciado"/>
              <w:ind w:right="33"/>
              <w:jc w:val="right"/>
              <w:rPr>
                <w:rFonts w:ascii="Arial" w:hAnsi="Arial" w:cs="Arial"/>
              </w:rPr>
            </w:pPr>
            <w:r w:rsidRPr="00D44528">
              <w:rPr>
                <w:rFonts w:ascii="Arial" w:hAnsi="Arial" w:cs="Arial"/>
              </w:rPr>
              <w:t>$400.00</w:t>
            </w:r>
          </w:p>
        </w:tc>
      </w:tr>
    </w:tbl>
    <w:p w:rsidR="00C47F24" w:rsidRPr="00D44528" w:rsidRDefault="00C47F24" w:rsidP="00D44528">
      <w:pPr>
        <w:pStyle w:val="Sinespaciado"/>
        <w:jc w:val="both"/>
        <w:rPr>
          <w:rFonts w:ascii="Arial" w:hAnsi="Arial" w:cs="Arial"/>
          <w:b/>
          <w:bCs/>
        </w:rPr>
      </w:pPr>
    </w:p>
    <w:p w:rsidR="00C47F24" w:rsidRDefault="00C47F24" w:rsidP="00877D39">
      <w:pPr>
        <w:pStyle w:val="Sinespaciado"/>
        <w:jc w:val="center"/>
        <w:rPr>
          <w:rFonts w:ascii="Arial" w:hAnsi="Arial" w:cs="Arial"/>
          <w:b/>
          <w:bCs/>
        </w:rPr>
      </w:pPr>
    </w:p>
    <w:p w:rsidR="00C47F24" w:rsidRPr="00233AD0" w:rsidRDefault="00C47F24" w:rsidP="00877D39">
      <w:pPr>
        <w:pStyle w:val="Sinespaciado"/>
        <w:jc w:val="center"/>
        <w:rPr>
          <w:rFonts w:ascii="Arial" w:hAnsi="Arial" w:cs="Arial"/>
          <w:b/>
          <w:bCs/>
        </w:rPr>
      </w:pPr>
    </w:p>
    <w:p w:rsidR="00C47F24" w:rsidRPr="00233AD0" w:rsidRDefault="00C47F24" w:rsidP="00877D39">
      <w:pPr>
        <w:pStyle w:val="Sinespaciado"/>
        <w:jc w:val="center"/>
        <w:rPr>
          <w:rFonts w:ascii="Arial" w:hAnsi="Arial" w:cs="Arial"/>
          <w:b/>
          <w:bCs/>
        </w:rPr>
      </w:pPr>
      <w:r w:rsidRPr="00233AD0">
        <w:rPr>
          <w:rFonts w:ascii="Arial" w:hAnsi="Arial" w:cs="Arial"/>
          <w:b/>
          <w:bCs/>
        </w:rPr>
        <w:t>Sección Tercera</w:t>
      </w:r>
    </w:p>
    <w:p w:rsidR="00C47F24" w:rsidRPr="00233AD0" w:rsidRDefault="00C47F24" w:rsidP="00877D39">
      <w:pPr>
        <w:pStyle w:val="Sinespaciado"/>
        <w:jc w:val="center"/>
        <w:rPr>
          <w:rFonts w:ascii="Arial" w:hAnsi="Arial" w:cs="Arial"/>
          <w:b/>
          <w:bCs/>
        </w:rPr>
      </w:pPr>
      <w:r w:rsidRPr="00233AD0">
        <w:rPr>
          <w:rFonts w:ascii="Arial" w:hAnsi="Arial" w:cs="Arial"/>
          <w:b/>
          <w:bCs/>
        </w:rPr>
        <w:t>Servicios que presta la</w:t>
      </w:r>
    </w:p>
    <w:p w:rsidR="00C47F24" w:rsidRPr="00233AD0" w:rsidRDefault="00C47F24" w:rsidP="00877D39">
      <w:pPr>
        <w:pStyle w:val="Sinespaciado"/>
        <w:jc w:val="center"/>
        <w:rPr>
          <w:rFonts w:ascii="Arial" w:hAnsi="Arial" w:cs="Arial"/>
          <w:b/>
          <w:bCs/>
        </w:rPr>
      </w:pPr>
      <w:r w:rsidRPr="00233AD0">
        <w:rPr>
          <w:rFonts w:ascii="Arial" w:hAnsi="Arial" w:cs="Arial"/>
          <w:b/>
          <w:bCs/>
        </w:rPr>
        <w:t>Dirección de Capacitación al Sector</w:t>
      </w:r>
    </w:p>
    <w:p w:rsidR="00C47F24" w:rsidRDefault="00C47F24" w:rsidP="00877D39">
      <w:pPr>
        <w:pStyle w:val="Sinespaciado"/>
        <w:jc w:val="both"/>
        <w:rPr>
          <w:rFonts w:ascii="Arial" w:hAnsi="Arial" w:cs="Arial"/>
          <w:b/>
          <w:bCs/>
        </w:rPr>
      </w:pPr>
    </w:p>
    <w:p w:rsidR="00C47F24" w:rsidRPr="00233AD0" w:rsidRDefault="00C47F24" w:rsidP="00877D39">
      <w:pPr>
        <w:pStyle w:val="Sinespaciado"/>
        <w:jc w:val="both"/>
        <w:rPr>
          <w:rFonts w:ascii="Arial" w:hAnsi="Arial" w:cs="Arial"/>
          <w:b/>
          <w:bCs/>
        </w:rPr>
      </w:pPr>
    </w:p>
    <w:p w:rsidR="00C47F24" w:rsidRDefault="00C47F24" w:rsidP="00FE144A">
      <w:pPr>
        <w:pStyle w:val="Sinespaciado"/>
        <w:ind w:left="-142"/>
        <w:jc w:val="right"/>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Artículo reformado </w:t>
      </w:r>
      <w:r w:rsidRPr="00C92C0B">
        <w:rPr>
          <w:rFonts w:ascii="Cambria" w:hAnsi="Cambria" w:cs="Cambria"/>
          <w:b/>
          <w:bCs/>
          <w:i/>
          <w:iCs/>
          <w:color w:val="0000FF"/>
          <w:sz w:val="18"/>
          <w:szCs w:val="18"/>
        </w:rPr>
        <w:t>P.O.E. 274, 31-Diciembre-2016)</w:t>
      </w:r>
    </w:p>
    <w:p w:rsidR="00C47F24" w:rsidRPr="00846499" w:rsidRDefault="00C47F24" w:rsidP="00846499">
      <w:pPr>
        <w:pStyle w:val="Sinespaciado"/>
        <w:ind w:left="-142"/>
        <w:jc w:val="both"/>
        <w:rPr>
          <w:rFonts w:ascii="Arial" w:hAnsi="Arial" w:cs="Arial"/>
        </w:rPr>
      </w:pPr>
      <w:r w:rsidRPr="00233AD0">
        <w:rPr>
          <w:rFonts w:ascii="Arial" w:hAnsi="Arial" w:cs="Arial"/>
          <w:b/>
          <w:bCs/>
        </w:rPr>
        <w:t>Artículo 38</w:t>
      </w:r>
      <w:r w:rsidRPr="00846499">
        <w:rPr>
          <w:rFonts w:ascii="Arial" w:hAnsi="Arial" w:cs="Arial"/>
          <w:b/>
          <w:bCs/>
        </w:rPr>
        <w:t>.-</w:t>
      </w:r>
      <w:r w:rsidRPr="00846499">
        <w:rPr>
          <w:rFonts w:ascii="Arial" w:hAnsi="Arial" w:cs="Arial"/>
        </w:rPr>
        <w:t xml:space="preserve"> Por los servicios que presta la Dirección de Capacitación al Sector, se causarán y pagarán, por cada uno, los siguientes derechos:</w:t>
      </w:r>
    </w:p>
    <w:p w:rsidR="00C47F24" w:rsidRPr="00846499" w:rsidRDefault="00C47F24" w:rsidP="00846499">
      <w:pPr>
        <w:pStyle w:val="Sinespaciado"/>
        <w:ind w:left="-142"/>
        <w:rPr>
          <w:rFonts w:ascii="Arial" w:hAnsi="Arial" w:cs="Arial"/>
        </w:rPr>
      </w:pPr>
    </w:p>
    <w:tbl>
      <w:tblPr>
        <w:tblW w:w="9215" w:type="dxa"/>
        <w:tblInd w:w="2" w:type="dxa"/>
        <w:tblLayout w:type="fixed"/>
        <w:tblLook w:val="00A0" w:firstRow="1" w:lastRow="0" w:firstColumn="1" w:lastColumn="0" w:noHBand="0" w:noVBand="0"/>
      </w:tblPr>
      <w:tblGrid>
        <w:gridCol w:w="7797"/>
        <w:gridCol w:w="1418"/>
      </w:tblGrid>
      <w:tr w:rsidR="00C47F24" w:rsidRPr="00846499">
        <w:trPr>
          <w:trHeight w:val="397"/>
        </w:trPr>
        <w:tc>
          <w:tcPr>
            <w:tcW w:w="7797" w:type="dxa"/>
          </w:tcPr>
          <w:p w:rsidR="00C47F24" w:rsidRPr="00846499" w:rsidRDefault="00C47F24" w:rsidP="00CF6DD9">
            <w:pPr>
              <w:pStyle w:val="Sinespaciado"/>
              <w:ind w:right="33"/>
              <w:jc w:val="center"/>
              <w:rPr>
                <w:rFonts w:ascii="Arial" w:hAnsi="Arial" w:cs="Arial"/>
              </w:rPr>
            </w:pPr>
            <w:r w:rsidRPr="00846499">
              <w:rPr>
                <w:rFonts w:ascii="Arial" w:hAnsi="Arial" w:cs="Arial"/>
                <w:b/>
                <w:bCs/>
              </w:rPr>
              <w:t>Servicio</w:t>
            </w:r>
          </w:p>
        </w:tc>
        <w:tc>
          <w:tcPr>
            <w:tcW w:w="1418" w:type="dxa"/>
          </w:tcPr>
          <w:p w:rsidR="00C47F24" w:rsidRPr="00846499" w:rsidRDefault="00C47F24" w:rsidP="00CF6DD9">
            <w:pPr>
              <w:pStyle w:val="Sinespaciado"/>
              <w:ind w:right="33"/>
              <w:jc w:val="center"/>
              <w:rPr>
                <w:rFonts w:ascii="Arial" w:hAnsi="Arial" w:cs="Arial"/>
                <w:b/>
                <w:bCs/>
              </w:rPr>
            </w:pPr>
            <w:r w:rsidRPr="00846499">
              <w:rPr>
                <w:rFonts w:ascii="Arial" w:hAnsi="Arial" w:cs="Arial"/>
                <w:b/>
                <w:bCs/>
              </w:rPr>
              <w:t>Tarifa</w:t>
            </w:r>
          </w:p>
          <w:p w:rsidR="00C47F24" w:rsidRPr="00846499" w:rsidRDefault="00C47F24" w:rsidP="00CF6DD9">
            <w:pPr>
              <w:pStyle w:val="Sinespaciado"/>
              <w:ind w:right="33"/>
              <w:jc w:val="center"/>
              <w:rPr>
                <w:rFonts w:ascii="Arial" w:hAnsi="Arial" w:cs="Arial"/>
                <w:b/>
                <w:bCs/>
              </w:rPr>
            </w:pPr>
          </w:p>
        </w:tc>
      </w:tr>
      <w:tr w:rsidR="00C47F24" w:rsidRPr="00846499">
        <w:trPr>
          <w:trHeight w:val="397"/>
        </w:trPr>
        <w:tc>
          <w:tcPr>
            <w:tcW w:w="7797" w:type="dxa"/>
          </w:tcPr>
          <w:p w:rsidR="00C47F24" w:rsidRPr="00846499" w:rsidRDefault="00C47F24" w:rsidP="001855CC">
            <w:pPr>
              <w:pStyle w:val="Sinespaciado"/>
              <w:numPr>
                <w:ilvl w:val="0"/>
                <w:numId w:val="130"/>
              </w:numPr>
              <w:ind w:left="885" w:right="33" w:hanging="142"/>
              <w:jc w:val="both"/>
              <w:rPr>
                <w:rFonts w:ascii="Arial" w:hAnsi="Arial" w:cs="Arial"/>
              </w:rPr>
            </w:pPr>
            <w:r w:rsidRPr="00846499">
              <w:rPr>
                <w:rFonts w:ascii="Arial" w:hAnsi="Arial" w:cs="Arial"/>
              </w:rPr>
              <w:t xml:space="preserve">Por la expedición del certificado de aptitud para operadores del servicio público de transporte de nuevo ingreso.  </w:t>
            </w:r>
          </w:p>
        </w:tc>
        <w:tc>
          <w:tcPr>
            <w:tcW w:w="1418" w:type="dxa"/>
          </w:tcPr>
          <w:p w:rsidR="00C47F24" w:rsidRPr="00846499" w:rsidRDefault="00C47F24" w:rsidP="00CF6DD9">
            <w:pPr>
              <w:pStyle w:val="Sinespaciado"/>
              <w:ind w:right="33"/>
              <w:jc w:val="right"/>
              <w:rPr>
                <w:rFonts w:ascii="Arial" w:hAnsi="Arial" w:cs="Arial"/>
              </w:rPr>
            </w:pPr>
          </w:p>
          <w:p w:rsidR="00C47F24" w:rsidRPr="00846499" w:rsidRDefault="00C47F24" w:rsidP="00CF6DD9">
            <w:pPr>
              <w:pStyle w:val="Sinespaciado"/>
              <w:ind w:right="33"/>
              <w:jc w:val="right"/>
              <w:rPr>
                <w:rFonts w:ascii="Arial" w:hAnsi="Arial" w:cs="Arial"/>
              </w:rPr>
            </w:pPr>
            <w:r w:rsidRPr="00846499">
              <w:rPr>
                <w:rFonts w:ascii="Arial" w:hAnsi="Arial" w:cs="Arial"/>
              </w:rPr>
              <w:t>$200.00</w:t>
            </w:r>
          </w:p>
          <w:p w:rsidR="00C47F24" w:rsidRPr="00846499" w:rsidRDefault="00C47F24" w:rsidP="00CF6DD9">
            <w:pPr>
              <w:pStyle w:val="Sinespaciado"/>
              <w:ind w:right="33"/>
              <w:jc w:val="right"/>
              <w:rPr>
                <w:rFonts w:ascii="Arial" w:hAnsi="Arial" w:cs="Arial"/>
              </w:rPr>
            </w:pPr>
          </w:p>
        </w:tc>
      </w:tr>
      <w:tr w:rsidR="00C47F24" w:rsidRPr="00846499">
        <w:trPr>
          <w:trHeight w:val="397"/>
        </w:trPr>
        <w:tc>
          <w:tcPr>
            <w:tcW w:w="7797" w:type="dxa"/>
          </w:tcPr>
          <w:p w:rsidR="00C47F24" w:rsidRPr="00846499" w:rsidRDefault="00C47F24" w:rsidP="001855CC">
            <w:pPr>
              <w:pStyle w:val="Sinespaciado"/>
              <w:numPr>
                <w:ilvl w:val="0"/>
                <w:numId w:val="130"/>
              </w:numPr>
              <w:ind w:left="885" w:right="33" w:hanging="142"/>
              <w:jc w:val="both"/>
              <w:rPr>
                <w:rFonts w:ascii="Arial" w:hAnsi="Arial" w:cs="Arial"/>
              </w:rPr>
            </w:pPr>
            <w:r w:rsidRPr="00846499">
              <w:rPr>
                <w:rFonts w:ascii="Arial" w:hAnsi="Arial" w:cs="Arial"/>
              </w:rPr>
              <w:t>Por expedición de canje del certificado de aptitud para operadores del transporte público:</w:t>
            </w:r>
          </w:p>
          <w:p w:rsidR="00C47F24" w:rsidRPr="00846499" w:rsidRDefault="00C47F24" w:rsidP="00CF6DD9">
            <w:pPr>
              <w:pStyle w:val="Sinespaciado"/>
              <w:ind w:left="360" w:right="33"/>
              <w:jc w:val="both"/>
              <w:rPr>
                <w:rFonts w:ascii="Arial" w:hAnsi="Arial" w:cs="Arial"/>
              </w:rPr>
            </w:pPr>
          </w:p>
        </w:tc>
        <w:tc>
          <w:tcPr>
            <w:tcW w:w="1418" w:type="dxa"/>
          </w:tcPr>
          <w:p w:rsidR="00C47F24" w:rsidRPr="00846499" w:rsidRDefault="00C47F24" w:rsidP="00CF6DD9">
            <w:pPr>
              <w:pStyle w:val="Sinespaciado"/>
              <w:ind w:right="33"/>
              <w:jc w:val="right"/>
              <w:rPr>
                <w:rFonts w:ascii="Arial" w:hAnsi="Arial" w:cs="Arial"/>
              </w:rPr>
            </w:pPr>
          </w:p>
          <w:p w:rsidR="00C47F24" w:rsidRPr="00846499" w:rsidRDefault="00C47F24" w:rsidP="00CF6DD9">
            <w:pPr>
              <w:pStyle w:val="Sinespaciado"/>
              <w:ind w:right="33"/>
              <w:jc w:val="right"/>
              <w:rPr>
                <w:rFonts w:ascii="Arial" w:hAnsi="Arial" w:cs="Arial"/>
              </w:rPr>
            </w:pPr>
          </w:p>
          <w:p w:rsidR="00C47F24" w:rsidRPr="00846499" w:rsidRDefault="00C47F24" w:rsidP="00CF6DD9">
            <w:pPr>
              <w:pStyle w:val="Sinespaciado"/>
              <w:ind w:right="33"/>
              <w:jc w:val="right"/>
              <w:rPr>
                <w:rFonts w:ascii="Arial" w:hAnsi="Arial" w:cs="Arial"/>
              </w:rPr>
            </w:pPr>
          </w:p>
        </w:tc>
      </w:tr>
      <w:tr w:rsidR="00C47F24" w:rsidRPr="00846499">
        <w:trPr>
          <w:trHeight w:val="397"/>
        </w:trPr>
        <w:tc>
          <w:tcPr>
            <w:tcW w:w="7797" w:type="dxa"/>
          </w:tcPr>
          <w:p w:rsidR="00C47F24" w:rsidRPr="00846499" w:rsidRDefault="00C47F24" w:rsidP="001855CC">
            <w:pPr>
              <w:pStyle w:val="Sinespaciado"/>
              <w:numPr>
                <w:ilvl w:val="0"/>
                <w:numId w:val="129"/>
              </w:numPr>
              <w:ind w:left="885" w:right="33" w:firstLine="0"/>
              <w:jc w:val="both"/>
              <w:rPr>
                <w:rFonts w:ascii="Arial" w:hAnsi="Arial" w:cs="Arial"/>
              </w:rPr>
            </w:pPr>
            <w:r w:rsidRPr="00846499">
              <w:rPr>
                <w:rFonts w:ascii="Arial" w:hAnsi="Arial" w:cs="Arial"/>
              </w:rPr>
              <w:t xml:space="preserve">A un año. </w:t>
            </w:r>
          </w:p>
          <w:p w:rsidR="00C47F24" w:rsidRPr="00846499" w:rsidRDefault="00C47F24" w:rsidP="00CF6DD9">
            <w:pPr>
              <w:pStyle w:val="Sinespaciado"/>
              <w:ind w:left="885" w:right="33"/>
              <w:jc w:val="both"/>
              <w:rPr>
                <w:rFonts w:ascii="Arial" w:hAnsi="Arial" w:cs="Arial"/>
              </w:rPr>
            </w:pPr>
          </w:p>
        </w:tc>
        <w:tc>
          <w:tcPr>
            <w:tcW w:w="1418" w:type="dxa"/>
          </w:tcPr>
          <w:p w:rsidR="00C47F24" w:rsidRPr="00846499" w:rsidRDefault="00C47F24" w:rsidP="00CF6DD9">
            <w:pPr>
              <w:pStyle w:val="Sinespaciado"/>
              <w:ind w:right="33"/>
              <w:jc w:val="right"/>
              <w:rPr>
                <w:rFonts w:ascii="Arial" w:hAnsi="Arial" w:cs="Arial"/>
              </w:rPr>
            </w:pPr>
            <w:r w:rsidRPr="00846499">
              <w:rPr>
                <w:rFonts w:ascii="Arial" w:hAnsi="Arial" w:cs="Arial"/>
              </w:rPr>
              <w:t>$250.00</w:t>
            </w:r>
          </w:p>
          <w:p w:rsidR="00C47F24" w:rsidRPr="00846499" w:rsidRDefault="00C47F24" w:rsidP="00CF6DD9">
            <w:pPr>
              <w:pStyle w:val="Sinespaciado"/>
              <w:ind w:right="33"/>
              <w:jc w:val="right"/>
              <w:rPr>
                <w:rFonts w:ascii="Arial" w:hAnsi="Arial" w:cs="Arial"/>
              </w:rPr>
            </w:pPr>
          </w:p>
        </w:tc>
      </w:tr>
      <w:tr w:rsidR="00C47F24" w:rsidRPr="00846499">
        <w:trPr>
          <w:trHeight w:val="397"/>
        </w:trPr>
        <w:tc>
          <w:tcPr>
            <w:tcW w:w="7797" w:type="dxa"/>
          </w:tcPr>
          <w:p w:rsidR="00C47F24" w:rsidRPr="00846499" w:rsidRDefault="00C47F24" w:rsidP="001855CC">
            <w:pPr>
              <w:pStyle w:val="Sinespaciado"/>
              <w:numPr>
                <w:ilvl w:val="0"/>
                <w:numId w:val="129"/>
              </w:numPr>
              <w:ind w:left="885" w:right="33" w:firstLine="0"/>
              <w:jc w:val="both"/>
              <w:rPr>
                <w:rFonts w:ascii="Arial" w:hAnsi="Arial" w:cs="Arial"/>
              </w:rPr>
            </w:pPr>
            <w:r w:rsidRPr="00846499">
              <w:rPr>
                <w:rFonts w:ascii="Arial" w:hAnsi="Arial" w:cs="Arial"/>
              </w:rPr>
              <w:t xml:space="preserve">A dos años.  </w:t>
            </w:r>
          </w:p>
        </w:tc>
        <w:tc>
          <w:tcPr>
            <w:tcW w:w="1418" w:type="dxa"/>
          </w:tcPr>
          <w:p w:rsidR="00C47F24" w:rsidRPr="00846499" w:rsidRDefault="00C47F24" w:rsidP="00CF6DD9">
            <w:pPr>
              <w:pStyle w:val="Sinespaciado"/>
              <w:ind w:right="33"/>
              <w:jc w:val="right"/>
              <w:rPr>
                <w:rFonts w:ascii="Arial" w:hAnsi="Arial" w:cs="Arial"/>
              </w:rPr>
            </w:pPr>
            <w:r w:rsidRPr="00846499">
              <w:rPr>
                <w:rFonts w:ascii="Arial" w:hAnsi="Arial" w:cs="Arial"/>
              </w:rPr>
              <w:t>$350.00</w:t>
            </w:r>
          </w:p>
        </w:tc>
      </w:tr>
    </w:tbl>
    <w:p w:rsidR="00C47F24" w:rsidRPr="006B035C" w:rsidRDefault="00C47F24" w:rsidP="00846499">
      <w:pPr>
        <w:pStyle w:val="Sinespaciado"/>
        <w:jc w:val="both"/>
        <w:rPr>
          <w:rFonts w:ascii="Arial" w:hAnsi="Arial" w:cs="Arial"/>
          <w:b/>
          <w:bCs/>
          <w:sz w:val="24"/>
          <w:szCs w:val="24"/>
        </w:rPr>
      </w:pPr>
    </w:p>
    <w:p w:rsidR="00C47F24" w:rsidRDefault="00C47F24" w:rsidP="00846499">
      <w:pPr>
        <w:pStyle w:val="Sinespaciado"/>
        <w:jc w:val="center"/>
        <w:rPr>
          <w:rFonts w:ascii="Arial" w:hAnsi="Arial" w:cs="Arial"/>
          <w:b/>
          <w:bCs/>
        </w:rPr>
      </w:pPr>
    </w:p>
    <w:p w:rsidR="00C47F24" w:rsidRDefault="00C47F24" w:rsidP="00846499">
      <w:pPr>
        <w:pStyle w:val="Sinespaciado"/>
        <w:jc w:val="center"/>
        <w:rPr>
          <w:rFonts w:ascii="Arial" w:hAnsi="Arial" w:cs="Arial"/>
          <w:b/>
          <w:bCs/>
        </w:rPr>
      </w:pPr>
    </w:p>
    <w:p w:rsidR="00C47F24" w:rsidRPr="00233AD0" w:rsidRDefault="00C47F24" w:rsidP="00846499">
      <w:pPr>
        <w:pStyle w:val="Sinespaciado"/>
        <w:jc w:val="center"/>
        <w:rPr>
          <w:rFonts w:ascii="Arial" w:hAnsi="Arial" w:cs="Arial"/>
          <w:b/>
          <w:bCs/>
        </w:rPr>
      </w:pPr>
      <w:r w:rsidRPr="00233AD0">
        <w:rPr>
          <w:rFonts w:ascii="Arial" w:hAnsi="Arial" w:cs="Arial"/>
          <w:b/>
          <w:bCs/>
        </w:rPr>
        <w:t>Capítulo VII</w:t>
      </w:r>
    </w:p>
    <w:p w:rsidR="00C47F24" w:rsidRPr="00233AD0" w:rsidRDefault="00C47F24" w:rsidP="00877D39">
      <w:pPr>
        <w:pStyle w:val="Sinespaciado"/>
        <w:jc w:val="center"/>
        <w:rPr>
          <w:rFonts w:ascii="Arial" w:hAnsi="Arial" w:cs="Arial"/>
          <w:b/>
          <w:bCs/>
        </w:rPr>
      </w:pPr>
      <w:r w:rsidRPr="00233AD0">
        <w:rPr>
          <w:rFonts w:ascii="Arial" w:hAnsi="Arial" w:cs="Arial"/>
          <w:b/>
          <w:bCs/>
        </w:rPr>
        <w:t>Derechos por los Servicios que Presta</w:t>
      </w:r>
    </w:p>
    <w:p w:rsidR="00C47F24" w:rsidRPr="00233AD0" w:rsidRDefault="00C47F24" w:rsidP="00877D39">
      <w:pPr>
        <w:pStyle w:val="Sinespaciado"/>
        <w:jc w:val="center"/>
        <w:rPr>
          <w:rFonts w:ascii="Arial" w:hAnsi="Arial" w:cs="Arial"/>
          <w:b/>
          <w:bCs/>
        </w:rPr>
      </w:pPr>
      <w:r w:rsidRPr="00233AD0">
        <w:rPr>
          <w:rFonts w:ascii="Arial" w:hAnsi="Arial" w:cs="Arial"/>
          <w:b/>
          <w:bCs/>
        </w:rPr>
        <w:t>la Secretaría de Educación</w:t>
      </w:r>
    </w:p>
    <w:p w:rsidR="00C47F24" w:rsidRPr="00233AD0" w:rsidRDefault="00C47F24" w:rsidP="00877D39">
      <w:pPr>
        <w:pStyle w:val="Sinespaciado"/>
        <w:jc w:val="both"/>
        <w:rPr>
          <w:rFonts w:ascii="Arial" w:hAnsi="Arial" w:cs="Arial"/>
        </w:rPr>
      </w:pPr>
    </w:p>
    <w:p w:rsidR="00C47F24" w:rsidRPr="00233AD0" w:rsidRDefault="00C47F24" w:rsidP="00877D39">
      <w:pPr>
        <w:pStyle w:val="Sinespaciado"/>
        <w:jc w:val="both"/>
        <w:rPr>
          <w:rFonts w:ascii="Arial" w:hAnsi="Arial" w:cs="Arial"/>
        </w:rPr>
      </w:pPr>
      <w:r w:rsidRPr="00233AD0">
        <w:rPr>
          <w:rFonts w:ascii="Arial" w:hAnsi="Arial" w:cs="Arial"/>
          <w:b/>
          <w:bCs/>
        </w:rPr>
        <w:t>Artículo 39.-</w:t>
      </w:r>
      <w:r w:rsidRPr="00233AD0">
        <w:rPr>
          <w:rFonts w:ascii="Arial" w:hAnsi="Arial" w:cs="Arial"/>
        </w:rPr>
        <w:t xml:space="preserve"> Por los servicios que presta la Secretaría de Educación, se causarán y pagarán, por cada uno, los siguientes derechos:</w:t>
      </w:r>
    </w:p>
    <w:p w:rsidR="00C47F24" w:rsidRPr="00233AD0" w:rsidRDefault="00C47F24" w:rsidP="00877D39">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877D39">
            <w:pPr>
              <w:pStyle w:val="Sinespaciado"/>
              <w:ind w:left="-108"/>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rPr>
            </w:pPr>
            <w:r w:rsidRPr="00233AD0">
              <w:rPr>
                <w:rFonts w:ascii="Arial" w:hAnsi="Arial" w:cs="Arial"/>
                <w:b/>
                <w:bCs/>
              </w:rPr>
              <w:t xml:space="preserve">Tarifa </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expedición de cédula de funcionamiento de escuelas particulares: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jc w:val="both"/>
              <w:rPr>
                <w:rFonts w:ascii="Arial" w:hAnsi="Arial" w:cs="Arial"/>
              </w:rPr>
            </w:pPr>
          </w:p>
        </w:tc>
      </w:tr>
      <w:tr w:rsidR="00C47F24" w:rsidRPr="00233AD0">
        <w:tc>
          <w:tcPr>
            <w:tcW w:w="6804" w:type="dxa"/>
          </w:tcPr>
          <w:p w:rsidR="00C47F24" w:rsidRPr="00233AD0" w:rsidRDefault="00C47F24" w:rsidP="001855CC">
            <w:pPr>
              <w:pStyle w:val="Sinespaciado"/>
              <w:numPr>
                <w:ilvl w:val="0"/>
                <w:numId w:val="89"/>
              </w:numPr>
              <w:ind w:left="1026" w:hanging="283"/>
              <w:jc w:val="both"/>
              <w:rPr>
                <w:rFonts w:ascii="Arial" w:hAnsi="Arial" w:cs="Arial"/>
              </w:rPr>
            </w:pPr>
            <w:r w:rsidRPr="00233AD0">
              <w:rPr>
                <w:rFonts w:ascii="Arial" w:hAnsi="Arial" w:cs="Arial"/>
              </w:rPr>
              <w:t>Capacitación para el trabajo, por ciclo escolar y por turno.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$1,300.00</w:t>
            </w:r>
          </w:p>
        </w:tc>
      </w:tr>
      <w:tr w:rsidR="00C47F24" w:rsidRPr="00233AD0">
        <w:tc>
          <w:tcPr>
            <w:tcW w:w="6804" w:type="dxa"/>
          </w:tcPr>
          <w:p w:rsidR="00C47F24" w:rsidRPr="00233AD0" w:rsidRDefault="00C47F24" w:rsidP="001855CC">
            <w:pPr>
              <w:pStyle w:val="Sinespaciado"/>
              <w:numPr>
                <w:ilvl w:val="0"/>
                <w:numId w:val="89"/>
              </w:numPr>
              <w:ind w:left="1026" w:hanging="283"/>
              <w:jc w:val="both"/>
              <w:rPr>
                <w:rFonts w:ascii="Arial" w:hAnsi="Arial" w:cs="Arial"/>
              </w:rPr>
            </w:pPr>
            <w:r w:rsidRPr="00233AD0">
              <w:rPr>
                <w:rFonts w:ascii="Arial" w:hAnsi="Arial" w:cs="Arial"/>
              </w:rPr>
              <w:t>Tipo básico, por nivel educativo y ciclo escolar.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$1,300.00</w:t>
            </w:r>
          </w:p>
        </w:tc>
      </w:tr>
      <w:tr w:rsidR="00C47F24" w:rsidRPr="00233AD0">
        <w:tc>
          <w:tcPr>
            <w:tcW w:w="6804" w:type="dxa"/>
          </w:tcPr>
          <w:p w:rsidR="00C47F24" w:rsidRPr="00233AD0" w:rsidRDefault="00C47F24" w:rsidP="001855CC">
            <w:pPr>
              <w:pStyle w:val="Sinespaciado"/>
              <w:numPr>
                <w:ilvl w:val="0"/>
                <w:numId w:val="89"/>
              </w:numPr>
              <w:ind w:left="1026" w:hanging="283"/>
              <w:jc w:val="both"/>
              <w:rPr>
                <w:rFonts w:ascii="Arial" w:hAnsi="Arial" w:cs="Arial"/>
              </w:rPr>
            </w:pPr>
            <w:r w:rsidRPr="00233AD0">
              <w:rPr>
                <w:rFonts w:ascii="Arial" w:hAnsi="Arial" w:cs="Arial"/>
              </w:rPr>
              <w:t>Tipo medio superior, por ciclo escolar y por turno.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$1,300.00</w:t>
            </w:r>
          </w:p>
        </w:tc>
      </w:tr>
      <w:tr w:rsidR="00C47F24" w:rsidRPr="00233AD0">
        <w:tc>
          <w:tcPr>
            <w:tcW w:w="6804" w:type="dxa"/>
          </w:tcPr>
          <w:p w:rsidR="00C47F24" w:rsidRPr="00233AD0" w:rsidRDefault="00C47F24" w:rsidP="001855CC">
            <w:pPr>
              <w:pStyle w:val="Sinespaciado"/>
              <w:numPr>
                <w:ilvl w:val="0"/>
                <w:numId w:val="89"/>
              </w:numPr>
              <w:ind w:left="1026" w:hanging="283"/>
              <w:jc w:val="both"/>
              <w:rPr>
                <w:rFonts w:ascii="Arial" w:hAnsi="Arial" w:cs="Arial"/>
              </w:rPr>
            </w:pPr>
            <w:r w:rsidRPr="00233AD0">
              <w:rPr>
                <w:rFonts w:ascii="Arial" w:hAnsi="Arial" w:cs="Arial"/>
              </w:rPr>
              <w:t>Tipo superior en cada ciclo escolar y por turno.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$1,700.00</w:t>
            </w:r>
          </w:p>
        </w:tc>
      </w:tr>
      <w:tr w:rsidR="00C47F24" w:rsidRPr="00233AD0">
        <w:tc>
          <w:tcPr>
            <w:tcW w:w="6804" w:type="dxa"/>
          </w:tcPr>
          <w:p w:rsidR="00C47F24" w:rsidRPr="00233AD0" w:rsidRDefault="00C47F24" w:rsidP="001855CC">
            <w:pPr>
              <w:pStyle w:val="Sinespaciado"/>
              <w:numPr>
                <w:ilvl w:val="0"/>
                <w:numId w:val="89"/>
              </w:numPr>
              <w:ind w:left="1026" w:hanging="283"/>
              <w:jc w:val="both"/>
              <w:rPr>
                <w:rFonts w:ascii="Arial" w:hAnsi="Arial" w:cs="Arial"/>
              </w:rPr>
            </w:pPr>
            <w:r w:rsidRPr="00233AD0">
              <w:rPr>
                <w:rFonts w:ascii="Arial" w:hAnsi="Arial" w:cs="Arial"/>
              </w:rPr>
              <w:t>Por la reexpedición de cedulas de funcionamiento de escuelas particulares en cualquier nivel educativo.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$600.00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asesoría administrativa y técnico pedagógica, de instituciones educativas particulares: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c>
          <w:tcPr>
            <w:tcW w:w="6804" w:type="dxa"/>
          </w:tcPr>
          <w:p w:rsidR="00C47F24" w:rsidRPr="00233AD0" w:rsidRDefault="00C47F24" w:rsidP="001855CC">
            <w:pPr>
              <w:pStyle w:val="Sinespaciado"/>
              <w:numPr>
                <w:ilvl w:val="0"/>
                <w:numId w:val="90"/>
              </w:numPr>
              <w:ind w:left="1026" w:hanging="283"/>
              <w:jc w:val="both"/>
              <w:rPr>
                <w:rFonts w:ascii="Arial" w:hAnsi="Arial" w:cs="Arial"/>
              </w:rPr>
            </w:pPr>
            <w:r w:rsidRPr="00233AD0">
              <w:rPr>
                <w:rFonts w:ascii="Arial" w:hAnsi="Arial" w:cs="Arial"/>
              </w:rPr>
              <w:t>Capacitación al trabajo.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$4,100.00</w:t>
            </w:r>
          </w:p>
        </w:tc>
      </w:tr>
      <w:tr w:rsidR="00C47F24" w:rsidRPr="00233AD0">
        <w:tc>
          <w:tcPr>
            <w:tcW w:w="6804" w:type="dxa"/>
          </w:tcPr>
          <w:p w:rsidR="00C47F24" w:rsidRPr="00233AD0" w:rsidRDefault="00C47F24" w:rsidP="001855CC">
            <w:pPr>
              <w:pStyle w:val="Sinespaciado"/>
              <w:numPr>
                <w:ilvl w:val="0"/>
                <w:numId w:val="90"/>
              </w:numPr>
              <w:ind w:left="1026" w:hanging="283"/>
              <w:jc w:val="both"/>
              <w:rPr>
                <w:rFonts w:ascii="Arial" w:hAnsi="Arial" w:cs="Arial"/>
              </w:rPr>
            </w:pPr>
            <w:r w:rsidRPr="00233AD0">
              <w:rPr>
                <w:rFonts w:ascii="Arial" w:hAnsi="Arial" w:cs="Arial"/>
              </w:rPr>
              <w:t>Tipo básico.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90"/>
              </w:numPr>
              <w:ind w:left="1026" w:hanging="283"/>
              <w:jc w:val="both"/>
              <w:rPr>
                <w:rFonts w:ascii="Arial" w:hAnsi="Arial" w:cs="Arial"/>
              </w:rPr>
            </w:pPr>
            <w:r w:rsidRPr="00233AD0">
              <w:rPr>
                <w:rFonts w:ascii="Arial" w:hAnsi="Arial" w:cs="Arial"/>
              </w:rPr>
              <w:t>Tipo medio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90"/>
              </w:numPr>
              <w:ind w:left="1026" w:hanging="283"/>
              <w:jc w:val="both"/>
              <w:rPr>
                <w:rFonts w:ascii="Arial" w:hAnsi="Arial" w:cs="Arial"/>
              </w:rPr>
            </w:pPr>
            <w:r w:rsidRPr="00233AD0">
              <w:rPr>
                <w:rFonts w:ascii="Arial" w:hAnsi="Arial" w:cs="Arial"/>
              </w:rPr>
              <w:t>Tipo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las actualizaciones de planes y programas de estudio con reconocimiento de validez oficial de estudios: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Pr="00233AD0" w:rsidRDefault="00C47F24" w:rsidP="001855CC">
            <w:pPr>
              <w:pStyle w:val="Sinespaciado"/>
              <w:numPr>
                <w:ilvl w:val="0"/>
                <w:numId w:val="91"/>
              </w:numPr>
              <w:ind w:left="1026" w:hanging="283"/>
              <w:jc w:val="both"/>
              <w:rPr>
                <w:rFonts w:ascii="Arial" w:hAnsi="Arial" w:cs="Arial"/>
              </w:rPr>
            </w:pPr>
            <w:r w:rsidRPr="00233AD0">
              <w:rPr>
                <w:rFonts w:ascii="Arial" w:hAnsi="Arial" w:cs="Arial"/>
              </w:rPr>
              <w:t>Capacitación para el trabajo.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91"/>
              </w:numPr>
              <w:ind w:left="1026" w:hanging="283"/>
              <w:jc w:val="both"/>
              <w:rPr>
                <w:rFonts w:ascii="Arial" w:hAnsi="Arial" w:cs="Arial"/>
              </w:rPr>
            </w:pPr>
            <w:r w:rsidRPr="00233AD0">
              <w:rPr>
                <w:rFonts w:ascii="Arial" w:hAnsi="Arial" w:cs="Arial"/>
              </w:rPr>
              <w:t>Tipo medio superior, por carrera y modalidad.</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91"/>
              </w:numPr>
              <w:ind w:left="1026" w:hanging="283"/>
              <w:jc w:val="both"/>
              <w:rPr>
                <w:rFonts w:ascii="Arial" w:hAnsi="Arial" w:cs="Arial"/>
              </w:rPr>
            </w:pPr>
            <w:r w:rsidRPr="00233AD0">
              <w:rPr>
                <w:rFonts w:ascii="Arial" w:hAnsi="Arial" w:cs="Arial"/>
              </w:rPr>
              <w:t>Tipo superior, por carrera y modalidad.</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solicitud, estudio y dictamen de actualización de planes y programas de estudio con reconocimiento de validez oficial de estudios: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Pr="00233AD0" w:rsidRDefault="00C47F24" w:rsidP="001855CC">
            <w:pPr>
              <w:pStyle w:val="Sinespaciado"/>
              <w:numPr>
                <w:ilvl w:val="0"/>
                <w:numId w:val="92"/>
              </w:numPr>
              <w:ind w:left="1026" w:hanging="283"/>
              <w:jc w:val="both"/>
              <w:rPr>
                <w:rFonts w:ascii="Arial" w:hAnsi="Arial" w:cs="Arial"/>
              </w:rPr>
            </w:pPr>
            <w:r w:rsidRPr="00233AD0">
              <w:rPr>
                <w:rFonts w:ascii="Arial" w:hAnsi="Arial" w:cs="Arial"/>
              </w:rPr>
              <w:t>Capacitación para el trabajo.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92"/>
              </w:numPr>
              <w:ind w:left="1026" w:hanging="283"/>
              <w:jc w:val="both"/>
              <w:rPr>
                <w:rFonts w:ascii="Arial" w:hAnsi="Arial" w:cs="Arial"/>
              </w:rPr>
            </w:pPr>
            <w:r w:rsidRPr="00233AD0">
              <w:rPr>
                <w:rFonts w:ascii="Arial" w:hAnsi="Arial" w:cs="Arial"/>
              </w:rPr>
              <w:t>Tipo medio superior, por carrera y modalidad.</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92"/>
              </w:numPr>
              <w:ind w:left="1026" w:hanging="283"/>
              <w:jc w:val="both"/>
              <w:rPr>
                <w:rFonts w:ascii="Arial" w:hAnsi="Arial" w:cs="Arial"/>
              </w:rPr>
            </w:pPr>
            <w:r w:rsidRPr="00233AD0">
              <w:rPr>
                <w:rFonts w:ascii="Arial" w:hAnsi="Arial" w:cs="Arial"/>
              </w:rPr>
              <w:t>Tipo superior, por carrera y modalidad.</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solicitud, estudio y resolución de reconocimiento de validez oficial de estudios: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c>
          <w:tcPr>
            <w:tcW w:w="6804" w:type="dxa"/>
          </w:tcPr>
          <w:p w:rsidR="00C47F24" w:rsidRPr="00233AD0" w:rsidRDefault="00C47F24" w:rsidP="001855CC">
            <w:pPr>
              <w:pStyle w:val="Sinespaciado"/>
              <w:numPr>
                <w:ilvl w:val="0"/>
                <w:numId w:val="93"/>
              </w:numPr>
              <w:ind w:left="1026" w:hanging="283"/>
              <w:jc w:val="both"/>
              <w:rPr>
                <w:rFonts w:ascii="Arial" w:hAnsi="Arial" w:cs="Arial"/>
              </w:rPr>
            </w:pPr>
            <w:r w:rsidRPr="00233AD0">
              <w:rPr>
                <w:rFonts w:ascii="Arial" w:hAnsi="Arial" w:cs="Arial"/>
              </w:rPr>
              <w:t>Capacitación para el trabajo, por carrera y por turno.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93"/>
              </w:numPr>
              <w:ind w:left="1026" w:hanging="283"/>
              <w:jc w:val="both"/>
              <w:rPr>
                <w:rFonts w:ascii="Arial" w:hAnsi="Arial" w:cs="Arial"/>
              </w:rPr>
            </w:pPr>
            <w:r w:rsidRPr="00233AD0">
              <w:rPr>
                <w:rFonts w:ascii="Arial" w:hAnsi="Arial" w:cs="Arial"/>
              </w:rPr>
              <w:t>Tipo medio superior, por turno y carrera.</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$8,500.00</w:t>
            </w:r>
          </w:p>
        </w:tc>
      </w:tr>
      <w:tr w:rsidR="00C47F24" w:rsidRPr="00233AD0">
        <w:tc>
          <w:tcPr>
            <w:tcW w:w="6804" w:type="dxa"/>
          </w:tcPr>
          <w:p w:rsidR="00C47F24" w:rsidRPr="00233AD0" w:rsidRDefault="00C47F24" w:rsidP="001855CC">
            <w:pPr>
              <w:pStyle w:val="Sinespaciado"/>
              <w:numPr>
                <w:ilvl w:val="0"/>
                <w:numId w:val="93"/>
              </w:numPr>
              <w:ind w:left="1026" w:hanging="283"/>
              <w:jc w:val="both"/>
              <w:rPr>
                <w:rFonts w:ascii="Arial" w:hAnsi="Arial" w:cs="Arial"/>
              </w:rPr>
            </w:pPr>
            <w:r w:rsidRPr="00233AD0">
              <w:rPr>
                <w:rFonts w:ascii="Arial" w:hAnsi="Arial" w:cs="Arial"/>
              </w:rPr>
              <w:t>Tipo superior por turno y carrera de técnico superior universitario y licenciatura.</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$8,500.00</w:t>
            </w:r>
          </w:p>
        </w:tc>
      </w:tr>
      <w:tr w:rsidR="00C47F24" w:rsidRPr="00233AD0">
        <w:tc>
          <w:tcPr>
            <w:tcW w:w="6804" w:type="dxa"/>
          </w:tcPr>
          <w:p w:rsidR="00C47F24" w:rsidRPr="00233AD0" w:rsidRDefault="00C47F24" w:rsidP="001855CC">
            <w:pPr>
              <w:pStyle w:val="Sinespaciado"/>
              <w:numPr>
                <w:ilvl w:val="0"/>
                <w:numId w:val="93"/>
              </w:numPr>
              <w:ind w:left="1026" w:hanging="283"/>
              <w:jc w:val="both"/>
              <w:rPr>
                <w:rFonts w:ascii="Arial" w:hAnsi="Arial" w:cs="Arial"/>
              </w:rPr>
            </w:pPr>
            <w:r w:rsidRPr="00233AD0">
              <w:rPr>
                <w:rFonts w:ascii="Arial" w:hAnsi="Arial" w:cs="Arial"/>
              </w:rPr>
              <w:t>Especialidad, maestría y doctorado.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lastRenderedPageBreak/>
              <w:t>$11,000.00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expedición de constancias   de servicio a personal de escuelas particulares: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c>
          <w:tcPr>
            <w:tcW w:w="6804" w:type="dxa"/>
          </w:tcPr>
          <w:p w:rsidR="00C47F24" w:rsidRPr="00233AD0" w:rsidRDefault="00C47F24" w:rsidP="001855CC">
            <w:pPr>
              <w:pStyle w:val="Sinespaciado"/>
              <w:numPr>
                <w:ilvl w:val="0"/>
                <w:numId w:val="94"/>
              </w:numPr>
              <w:ind w:left="1026" w:hanging="283"/>
              <w:jc w:val="both"/>
              <w:rPr>
                <w:rFonts w:ascii="Arial" w:hAnsi="Arial" w:cs="Arial"/>
              </w:rPr>
            </w:pPr>
            <w:r w:rsidRPr="00233AD0">
              <w:rPr>
                <w:rFonts w:ascii="Arial" w:hAnsi="Arial" w:cs="Arial"/>
              </w:rPr>
              <w:t>Directivo.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r w:rsidR="00C47F24" w:rsidRPr="00233AD0">
        <w:tc>
          <w:tcPr>
            <w:tcW w:w="6804" w:type="dxa"/>
          </w:tcPr>
          <w:p w:rsidR="00C47F24" w:rsidRPr="00233AD0" w:rsidRDefault="00C47F24" w:rsidP="001855CC">
            <w:pPr>
              <w:pStyle w:val="Sinespaciado"/>
              <w:numPr>
                <w:ilvl w:val="0"/>
                <w:numId w:val="94"/>
              </w:numPr>
              <w:ind w:left="1026" w:hanging="283"/>
              <w:jc w:val="both"/>
              <w:rPr>
                <w:rFonts w:ascii="Arial" w:hAnsi="Arial" w:cs="Arial"/>
              </w:rPr>
            </w:pPr>
            <w:r w:rsidRPr="00233AD0">
              <w:rPr>
                <w:rFonts w:ascii="Arial" w:hAnsi="Arial" w:cs="Arial"/>
              </w:rPr>
              <w:t>Docente.</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r w:rsidR="00C47F24" w:rsidRPr="00233AD0">
        <w:tc>
          <w:tcPr>
            <w:tcW w:w="6804" w:type="dxa"/>
          </w:tcPr>
          <w:p w:rsidR="00C47F24" w:rsidRPr="00233AD0" w:rsidRDefault="00C47F24" w:rsidP="001855CC">
            <w:pPr>
              <w:pStyle w:val="Sinespaciado"/>
              <w:numPr>
                <w:ilvl w:val="0"/>
                <w:numId w:val="94"/>
              </w:numPr>
              <w:ind w:left="1026" w:hanging="283"/>
              <w:jc w:val="both"/>
              <w:rPr>
                <w:rFonts w:ascii="Arial" w:hAnsi="Arial" w:cs="Arial"/>
              </w:rPr>
            </w:pPr>
            <w:r w:rsidRPr="00233AD0">
              <w:rPr>
                <w:rFonts w:ascii="Arial" w:hAnsi="Arial" w:cs="Arial"/>
              </w:rPr>
              <w:t>Administrativo.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autorización de registro de inscripción y reinscripción en los niveles de:</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Pr="00233AD0" w:rsidRDefault="00C47F24" w:rsidP="001855CC">
            <w:pPr>
              <w:pStyle w:val="Sinespaciado"/>
              <w:numPr>
                <w:ilvl w:val="0"/>
                <w:numId w:val="95"/>
              </w:numPr>
              <w:ind w:left="1026" w:hanging="283"/>
              <w:jc w:val="both"/>
              <w:rPr>
                <w:rFonts w:ascii="Arial" w:hAnsi="Arial" w:cs="Arial"/>
              </w:rPr>
            </w:pPr>
            <w:r w:rsidRPr="00233AD0">
              <w:rPr>
                <w:rFonts w:ascii="Arial" w:hAnsi="Arial" w:cs="Arial"/>
              </w:rPr>
              <w:t>Medio superior por cada semestre o por grado, por alumno.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$20.00</w:t>
            </w:r>
          </w:p>
        </w:tc>
      </w:tr>
      <w:tr w:rsidR="00C47F24" w:rsidRPr="00233AD0">
        <w:tc>
          <w:tcPr>
            <w:tcW w:w="6804" w:type="dxa"/>
          </w:tcPr>
          <w:p w:rsidR="00C47F24" w:rsidRPr="00233AD0" w:rsidRDefault="00C47F24" w:rsidP="001855CC">
            <w:pPr>
              <w:pStyle w:val="Sinespaciado"/>
              <w:numPr>
                <w:ilvl w:val="0"/>
                <w:numId w:val="95"/>
              </w:numPr>
              <w:ind w:left="1026" w:hanging="283"/>
              <w:jc w:val="both"/>
              <w:rPr>
                <w:rFonts w:ascii="Arial" w:hAnsi="Arial" w:cs="Arial"/>
              </w:rPr>
            </w:pPr>
            <w:r w:rsidRPr="00233AD0">
              <w:rPr>
                <w:rFonts w:ascii="Arial" w:hAnsi="Arial" w:cs="Arial"/>
              </w:rPr>
              <w:t>Superior por cada semestre o por grado, por alumno.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$20.00</w:t>
            </w:r>
          </w:p>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expedición de actas de grado.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$410.00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validación de constancia de terminación de estudios de centros de capacitación para el trabajo.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solicitud, estudio y resolución para impartir educación preescolar, primaria y secundaria en escuelas particulares.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$4,400.00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solicitud de autorización de cambio de domicilio de instituciones educativas particulares: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c>
          <w:tcPr>
            <w:tcW w:w="6804" w:type="dxa"/>
          </w:tcPr>
          <w:p w:rsidR="00C47F24" w:rsidRPr="00233AD0" w:rsidRDefault="00C47F24" w:rsidP="001855CC">
            <w:pPr>
              <w:pStyle w:val="Sinespaciado"/>
              <w:numPr>
                <w:ilvl w:val="0"/>
                <w:numId w:val="96"/>
              </w:numPr>
              <w:ind w:left="1026" w:hanging="283"/>
              <w:jc w:val="both"/>
              <w:rPr>
                <w:rFonts w:ascii="Arial" w:hAnsi="Arial" w:cs="Arial"/>
              </w:rPr>
            </w:pPr>
            <w:r w:rsidRPr="00233AD0">
              <w:rPr>
                <w:rFonts w:ascii="Arial" w:hAnsi="Arial" w:cs="Arial"/>
              </w:rPr>
              <w:t>Capacitación para el trabajo.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$1,900.00</w:t>
            </w:r>
          </w:p>
        </w:tc>
      </w:tr>
      <w:tr w:rsidR="00C47F24" w:rsidRPr="00233AD0">
        <w:tc>
          <w:tcPr>
            <w:tcW w:w="6804" w:type="dxa"/>
          </w:tcPr>
          <w:p w:rsidR="00C47F24" w:rsidRPr="00233AD0" w:rsidRDefault="00C47F24" w:rsidP="001855CC">
            <w:pPr>
              <w:pStyle w:val="Sinespaciado"/>
              <w:numPr>
                <w:ilvl w:val="0"/>
                <w:numId w:val="96"/>
              </w:numPr>
              <w:ind w:left="1026" w:hanging="283"/>
              <w:jc w:val="both"/>
              <w:rPr>
                <w:rFonts w:ascii="Arial" w:hAnsi="Arial" w:cs="Arial"/>
              </w:rPr>
            </w:pPr>
            <w:r w:rsidRPr="00233AD0">
              <w:rPr>
                <w:rFonts w:ascii="Arial" w:hAnsi="Arial" w:cs="Arial"/>
              </w:rPr>
              <w:t>Tipo básico.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$2,600.00</w:t>
            </w:r>
          </w:p>
        </w:tc>
      </w:tr>
      <w:tr w:rsidR="00C47F24" w:rsidRPr="00233AD0">
        <w:tc>
          <w:tcPr>
            <w:tcW w:w="6804" w:type="dxa"/>
          </w:tcPr>
          <w:p w:rsidR="00C47F24" w:rsidRPr="00233AD0" w:rsidRDefault="00C47F24" w:rsidP="001855CC">
            <w:pPr>
              <w:pStyle w:val="Sinespaciado"/>
              <w:numPr>
                <w:ilvl w:val="0"/>
                <w:numId w:val="96"/>
              </w:numPr>
              <w:ind w:left="1026" w:hanging="283"/>
              <w:jc w:val="both"/>
              <w:rPr>
                <w:rFonts w:ascii="Arial" w:hAnsi="Arial" w:cs="Arial"/>
              </w:rPr>
            </w:pPr>
            <w:r w:rsidRPr="00233AD0">
              <w:rPr>
                <w:rFonts w:ascii="Arial" w:hAnsi="Arial" w:cs="Arial"/>
              </w:rPr>
              <w:t>Tipo medio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$3,000.00</w:t>
            </w:r>
          </w:p>
        </w:tc>
      </w:tr>
      <w:tr w:rsidR="00C47F24" w:rsidRPr="00233AD0">
        <w:tc>
          <w:tcPr>
            <w:tcW w:w="6804" w:type="dxa"/>
          </w:tcPr>
          <w:p w:rsidR="00C47F24" w:rsidRPr="00233AD0" w:rsidRDefault="00C47F24" w:rsidP="001855CC">
            <w:pPr>
              <w:pStyle w:val="Sinespaciado"/>
              <w:numPr>
                <w:ilvl w:val="0"/>
                <w:numId w:val="96"/>
              </w:numPr>
              <w:ind w:left="1026" w:hanging="283"/>
              <w:jc w:val="both"/>
              <w:rPr>
                <w:rFonts w:ascii="Arial" w:hAnsi="Arial" w:cs="Arial"/>
              </w:rPr>
            </w:pPr>
            <w:r w:rsidRPr="00233AD0">
              <w:rPr>
                <w:rFonts w:ascii="Arial" w:hAnsi="Arial" w:cs="Arial"/>
              </w:rPr>
              <w:t xml:space="preserve">Tipo superior </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$4,100.00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solicitud de autorización de ampliación de domicilio de instituciones educativas particulares.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$4,100.00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solicitud de actualización del acuerdo de autorización para impartir estudios y/o reconocimiento de validez oficial:</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c>
          <w:tcPr>
            <w:tcW w:w="6804" w:type="dxa"/>
          </w:tcPr>
          <w:p w:rsidR="00C47F24" w:rsidRPr="00233AD0" w:rsidRDefault="00C47F24" w:rsidP="001855CC">
            <w:pPr>
              <w:pStyle w:val="Sinespaciado"/>
              <w:numPr>
                <w:ilvl w:val="0"/>
                <w:numId w:val="97"/>
              </w:numPr>
              <w:ind w:left="1026" w:hanging="283"/>
              <w:jc w:val="both"/>
              <w:rPr>
                <w:rFonts w:ascii="Arial" w:hAnsi="Arial" w:cs="Arial"/>
              </w:rPr>
            </w:pPr>
            <w:r w:rsidRPr="00233AD0">
              <w:rPr>
                <w:rFonts w:ascii="Arial" w:hAnsi="Arial" w:cs="Arial"/>
              </w:rPr>
              <w:t>Capacitación para el trabajo.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$4,100.00</w:t>
            </w:r>
          </w:p>
        </w:tc>
      </w:tr>
      <w:tr w:rsidR="00C47F24" w:rsidRPr="00233AD0">
        <w:tc>
          <w:tcPr>
            <w:tcW w:w="6804" w:type="dxa"/>
          </w:tcPr>
          <w:p w:rsidR="00C47F24" w:rsidRPr="00233AD0" w:rsidRDefault="00C47F24" w:rsidP="001855CC">
            <w:pPr>
              <w:pStyle w:val="Sinespaciado"/>
              <w:numPr>
                <w:ilvl w:val="0"/>
                <w:numId w:val="97"/>
              </w:numPr>
              <w:ind w:left="1026" w:hanging="283"/>
              <w:jc w:val="both"/>
              <w:rPr>
                <w:rFonts w:ascii="Arial" w:hAnsi="Arial" w:cs="Arial"/>
              </w:rPr>
            </w:pPr>
            <w:r w:rsidRPr="00233AD0">
              <w:rPr>
                <w:rFonts w:ascii="Arial" w:hAnsi="Arial" w:cs="Arial"/>
              </w:rPr>
              <w:t>Tipo básico.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$4,100.00</w:t>
            </w:r>
          </w:p>
        </w:tc>
      </w:tr>
      <w:tr w:rsidR="00C47F24" w:rsidRPr="00233AD0">
        <w:tc>
          <w:tcPr>
            <w:tcW w:w="6804" w:type="dxa"/>
          </w:tcPr>
          <w:p w:rsidR="00C47F24" w:rsidRPr="00233AD0" w:rsidRDefault="00C47F24" w:rsidP="001855CC">
            <w:pPr>
              <w:pStyle w:val="Sinespaciado"/>
              <w:numPr>
                <w:ilvl w:val="0"/>
                <w:numId w:val="97"/>
              </w:numPr>
              <w:ind w:left="1026" w:hanging="283"/>
              <w:jc w:val="both"/>
              <w:rPr>
                <w:rFonts w:ascii="Arial" w:hAnsi="Arial" w:cs="Arial"/>
              </w:rPr>
            </w:pPr>
            <w:r w:rsidRPr="00233AD0">
              <w:rPr>
                <w:rFonts w:ascii="Arial" w:hAnsi="Arial" w:cs="Arial"/>
              </w:rPr>
              <w:t>Tipo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$4,100.00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solicitud de autorización de ampliación de turno de escuelas particulares: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Default="00C47F24" w:rsidP="001855CC">
            <w:pPr>
              <w:pStyle w:val="Sinespaciado"/>
              <w:numPr>
                <w:ilvl w:val="0"/>
                <w:numId w:val="98"/>
              </w:numPr>
              <w:ind w:left="1026" w:hanging="283"/>
              <w:jc w:val="both"/>
              <w:rPr>
                <w:rFonts w:ascii="Arial" w:hAnsi="Arial" w:cs="Arial"/>
              </w:rPr>
            </w:pPr>
          </w:p>
          <w:p w:rsidR="00C47F24" w:rsidRDefault="00C47F24" w:rsidP="001855CC">
            <w:pPr>
              <w:pStyle w:val="Sinespaciado"/>
              <w:numPr>
                <w:ilvl w:val="0"/>
                <w:numId w:val="98"/>
              </w:numPr>
              <w:ind w:left="1026" w:hanging="283"/>
              <w:jc w:val="both"/>
              <w:rPr>
                <w:rFonts w:ascii="Arial" w:hAnsi="Arial" w:cs="Arial"/>
              </w:rPr>
            </w:pPr>
          </w:p>
          <w:p w:rsidR="00C47F24" w:rsidRPr="00233AD0" w:rsidRDefault="00C47F24" w:rsidP="001855CC">
            <w:pPr>
              <w:pStyle w:val="Sinespaciado"/>
              <w:numPr>
                <w:ilvl w:val="0"/>
                <w:numId w:val="98"/>
              </w:numPr>
              <w:ind w:left="1026" w:hanging="283"/>
              <w:jc w:val="both"/>
              <w:rPr>
                <w:rFonts w:ascii="Arial" w:hAnsi="Arial" w:cs="Arial"/>
              </w:rPr>
            </w:pPr>
            <w:r w:rsidRPr="00233AD0">
              <w:rPr>
                <w:rFonts w:ascii="Arial" w:hAnsi="Arial" w:cs="Arial"/>
              </w:rPr>
              <w:lastRenderedPageBreak/>
              <w:t>Capacitación para el trabajo.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lastRenderedPageBreak/>
              <w:t>$1,500.00</w:t>
            </w:r>
          </w:p>
        </w:tc>
      </w:tr>
      <w:tr w:rsidR="00C47F24" w:rsidRPr="00233AD0">
        <w:tc>
          <w:tcPr>
            <w:tcW w:w="6804" w:type="dxa"/>
          </w:tcPr>
          <w:p w:rsidR="00C47F24" w:rsidRPr="00233AD0" w:rsidRDefault="00C47F24" w:rsidP="001855CC">
            <w:pPr>
              <w:pStyle w:val="Sinespaciado"/>
              <w:numPr>
                <w:ilvl w:val="0"/>
                <w:numId w:val="98"/>
              </w:numPr>
              <w:ind w:left="1026" w:hanging="283"/>
              <w:jc w:val="both"/>
              <w:rPr>
                <w:rFonts w:ascii="Arial" w:hAnsi="Arial" w:cs="Arial"/>
              </w:rPr>
            </w:pPr>
            <w:r w:rsidRPr="00233AD0">
              <w:rPr>
                <w:rFonts w:ascii="Arial" w:hAnsi="Arial" w:cs="Arial"/>
              </w:rPr>
              <w:t>Tipo básico.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tcPr>
          <w:p w:rsidR="00C47F24" w:rsidRPr="00233AD0" w:rsidRDefault="00C47F24" w:rsidP="001855CC">
            <w:pPr>
              <w:pStyle w:val="Sinespaciado"/>
              <w:numPr>
                <w:ilvl w:val="0"/>
                <w:numId w:val="98"/>
              </w:numPr>
              <w:ind w:left="1026" w:hanging="283"/>
              <w:jc w:val="both"/>
              <w:rPr>
                <w:rFonts w:ascii="Arial" w:hAnsi="Arial" w:cs="Arial"/>
              </w:rPr>
            </w:pPr>
            <w:r w:rsidRPr="00233AD0">
              <w:rPr>
                <w:rFonts w:ascii="Arial" w:hAnsi="Arial" w:cs="Arial"/>
              </w:rPr>
              <w:t>Medio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tcPr>
          <w:p w:rsidR="00C47F24" w:rsidRPr="00233AD0" w:rsidRDefault="00C47F24" w:rsidP="001855CC">
            <w:pPr>
              <w:pStyle w:val="Sinespaciado"/>
              <w:numPr>
                <w:ilvl w:val="0"/>
                <w:numId w:val="98"/>
              </w:numPr>
              <w:ind w:left="1026" w:hanging="283"/>
              <w:jc w:val="both"/>
              <w:rPr>
                <w:rFonts w:ascii="Arial" w:hAnsi="Arial" w:cs="Arial"/>
              </w:rPr>
            </w:pPr>
            <w:r w:rsidRPr="00233AD0">
              <w:rPr>
                <w:rFonts w:ascii="Arial" w:hAnsi="Arial" w:cs="Arial"/>
              </w:rPr>
              <w:t>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búsqueda, cotejo, certificación y emisión de constancias de documentos de archivo.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$190.00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el otorgamiento de los servicios siguientes: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Pr="00233AD0" w:rsidRDefault="00C47F24" w:rsidP="001855CC">
            <w:pPr>
              <w:pStyle w:val="Sinespaciado"/>
              <w:numPr>
                <w:ilvl w:val="0"/>
                <w:numId w:val="99"/>
              </w:numPr>
              <w:ind w:left="1026" w:hanging="283"/>
              <w:jc w:val="both"/>
              <w:rPr>
                <w:rFonts w:ascii="Arial" w:hAnsi="Arial" w:cs="Arial"/>
              </w:rPr>
            </w:pPr>
            <w:r w:rsidRPr="00233AD0">
              <w:rPr>
                <w:rFonts w:ascii="Arial" w:hAnsi="Arial" w:cs="Arial"/>
              </w:rPr>
              <w:t>Validación de diplomas de capacitación para el trabajo.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$90.00</w:t>
            </w:r>
          </w:p>
        </w:tc>
      </w:tr>
      <w:tr w:rsidR="00C47F24" w:rsidRPr="00233AD0">
        <w:tc>
          <w:tcPr>
            <w:tcW w:w="6804" w:type="dxa"/>
          </w:tcPr>
          <w:p w:rsidR="00C47F24" w:rsidRPr="00233AD0" w:rsidRDefault="00C47F24" w:rsidP="001855CC">
            <w:pPr>
              <w:pStyle w:val="Sinespaciado"/>
              <w:numPr>
                <w:ilvl w:val="0"/>
                <w:numId w:val="99"/>
              </w:numPr>
              <w:ind w:left="1026" w:hanging="283"/>
              <w:jc w:val="both"/>
              <w:rPr>
                <w:rFonts w:ascii="Arial" w:hAnsi="Arial" w:cs="Arial"/>
              </w:rPr>
            </w:pPr>
            <w:r w:rsidRPr="00233AD0">
              <w:rPr>
                <w:rFonts w:ascii="Arial" w:hAnsi="Arial" w:cs="Arial"/>
              </w:rPr>
              <w:t>Expedición y legalización de certificados de estudios de nivel medio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$90.00</w:t>
            </w:r>
          </w:p>
        </w:tc>
      </w:tr>
      <w:tr w:rsidR="00C47F24" w:rsidRPr="00233AD0">
        <w:tc>
          <w:tcPr>
            <w:tcW w:w="6804" w:type="dxa"/>
          </w:tcPr>
          <w:p w:rsidR="00C47F24" w:rsidRPr="00233AD0" w:rsidRDefault="00C47F24" w:rsidP="001855CC">
            <w:pPr>
              <w:pStyle w:val="Sinespaciado"/>
              <w:numPr>
                <w:ilvl w:val="0"/>
                <w:numId w:val="99"/>
              </w:numPr>
              <w:ind w:left="1026" w:hanging="283"/>
              <w:jc w:val="both"/>
              <w:rPr>
                <w:rFonts w:ascii="Arial" w:hAnsi="Arial" w:cs="Arial"/>
              </w:rPr>
            </w:pPr>
            <w:r w:rsidRPr="00233AD0">
              <w:rPr>
                <w:rFonts w:ascii="Arial" w:hAnsi="Arial" w:cs="Arial"/>
              </w:rPr>
              <w:t>Expedición y legalización de certificados de estudios de nivel superior en todas sus modalidades.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$90.00</w:t>
            </w:r>
          </w:p>
        </w:tc>
      </w:tr>
      <w:tr w:rsidR="00C47F24" w:rsidRPr="00233AD0">
        <w:tc>
          <w:tcPr>
            <w:tcW w:w="6804" w:type="dxa"/>
          </w:tcPr>
          <w:p w:rsidR="00C47F24" w:rsidRPr="00233AD0" w:rsidRDefault="00C47F24" w:rsidP="001855CC">
            <w:pPr>
              <w:pStyle w:val="Sinespaciado"/>
              <w:numPr>
                <w:ilvl w:val="0"/>
                <w:numId w:val="99"/>
              </w:numPr>
              <w:ind w:left="1026" w:hanging="283"/>
              <w:jc w:val="both"/>
              <w:rPr>
                <w:rFonts w:ascii="Arial" w:hAnsi="Arial" w:cs="Arial"/>
              </w:rPr>
            </w:pPr>
            <w:r w:rsidRPr="00233AD0">
              <w:rPr>
                <w:rFonts w:ascii="Arial" w:hAnsi="Arial" w:cs="Arial"/>
              </w:rPr>
              <w:t>Expedición y legalización de certificados de examen profesional.</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$90.00</w:t>
            </w:r>
          </w:p>
        </w:tc>
      </w:tr>
      <w:tr w:rsidR="00C47F24" w:rsidRPr="00233AD0">
        <w:tc>
          <w:tcPr>
            <w:tcW w:w="6804" w:type="dxa"/>
          </w:tcPr>
          <w:p w:rsidR="00C47F24" w:rsidRPr="00233AD0" w:rsidRDefault="00C47F24" w:rsidP="001855CC">
            <w:pPr>
              <w:pStyle w:val="Sinespaciado"/>
              <w:numPr>
                <w:ilvl w:val="0"/>
                <w:numId w:val="99"/>
              </w:numPr>
              <w:ind w:left="1026" w:hanging="283"/>
              <w:jc w:val="both"/>
              <w:rPr>
                <w:rFonts w:ascii="Arial" w:hAnsi="Arial" w:cs="Arial"/>
              </w:rPr>
            </w:pPr>
            <w:r w:rsidRPr="00233AD0">
              <w:rPr>
                <w:rFonts w:ascii="Arial" w:hAnsi="Arial" w:cs="Arial"/>
              </w:rPr>
              <w:t>Examen de regularización en los niveles básico, medio superior y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$90.00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expedición de revalidación de estudios: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Pr="00233AD0" w:rsidRDefault="00C47F24" w:rsidP="001855CC">
            <w:pPr>
              <w:pStyle w:val="Sinespaciado"/>
              <w:numPr>
                <w:ilvl w:val="0"/>
                <w:numId w:val="100"/>
              </w:numPr>
              <w:ind w:left="1026" w:hanging="283"/>
              <w:jc w:val="both"/>
              <w:rPr>
                <w:rFonts w:ascii="Arial" w:hAnsi="Arial" w:cs="Arial"/>
              </w:rPr>
            </w:pPr>
            <w:r w:rsidRPr="00233AD0">
              <w:rPr>
                <w:rFonts w:ascii="Arial" w:hAnsi="Arial" w:cs="Arial"/>
              </w:rPr>
              <w:t>Tipo básico.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$90.00</w:t>
            </w:r>
          </w:p>
        </w:tc>
      </w:tr>
      <w:tr w:rsidR="00C47F24" w:rsidRPr="00233AD0">
        <w:tc>
          <w:tcPr>
            <w:tcW w:w="6804" w:type="dxa"/>
          </w:tcPr>
          <w:p w:rsidR="00C47F24" w:rsidRPr="00233AD0" w:rsidRDefault="00C47F24" w:rsidP="001855CC">
            <w:pPr>
              <w:pStyle w:val="Sinespaciado"/>
              <w:numPr>
                <w:ilvl w:val="0"/>
                <w:numId w:val="100"/>
              </w:numPr>
              <w:ind w:left="1026" w:hanging="283"/>
              <w:jc w:val="both"/>
              <w:rPr>
                <w:rFonts w:ascii="Arial" w:hAnsi="Arial" w:cs="Arial"/>
              </w:rPr>
            </w:pPr>
            <w:r w:rsidRPr="00233AD0">
              <w:rPr>
                <w:rFonts w:ascii="Arial" w:hAnsi="Arial" w:cs="Arial"/>
              </w:rPr>
              <w:t>Tipo medio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$380.00</w:t>
            </w:r>
          </w:p>
        </w:tc>
      </w:tr>
      <w:tr w:rsidR="00C47F24" w:rsidRPr="00233AD0">
        <w:tc>
          <w:tcPr>
            <w:tcW w:w="6804" w:type="dxa"/>
          </w:tcPr>
          <w:p w:rsidR="00C47F24" w:rsidRPr="00233AD0" w:rsidRDefault="00C47F24" w:rsidP="001855CC">
            <w:pPr>
              <w:pStyle w:val="Sinespaciado"/>
              <w:numPr>
                <w:ilvl w:val="0"/>
                <w:numId w:val="100"/>
              </w:numPr>
              <w:ind w:left="1026" w:hanging="283"/>
              <w:jc w:val="both"/>
              <w:rPr>
                <w:rFonts w:ascii="Arial" w:hAnsi="Arial" w:cs="Arial"/>
              </w:rPr>
            </w:pPr>
            <w:r w:rsidRPr="00233AD0">
              <w:rPr>
                <w:rFonts w:ascii="Arial" w:hAnsi="Arial" w:cs="Arial"/>
              </w:rPr>
              <w:t>Tipo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$1,400.00</w:t>
            </w:r>
          </w:p>
        </w:tc>
      </w:tr>
      <w:tr w:rsidR="00C47F24" w:rsidRPr="00233AD0">
        <w:tc>
          <w:tcPr>
            <w:tcW w:w="6804" w:type="dxa"/>
          </w:tcPr>
          <w:p w:rsidR="00C47F24" w:rsidRPr="00233AD0" w:rsidRDefault="00C47F24" w:rsidP="001855CC">
            <w:pPr>
              <w:pStyle w:val="Sinespaciado"/>
              <w:numPr>
                <w:ilvl w:val="0"/>
                <w:numId w:val="100"/>
              </w:numPr>
              <w:ind w:left="1026" w:hanging="283"/>
              <w:jc w:val="both"/>
              <w:rPr>
                <w:rFonts w:ascii="Arial" w:hAnsi="Arial" w:cs="Arial"/>
              </w:rPr>
            </w:pPr>
            <w:r w:rsidRPr="00233AD0">
              <w:rPr>
                <w:rFonts w:ascii="Arial" w:hAnsi="Arial" w:cs="Arial"/>
              </w:rPr>
              <w:t>Tipo superior con fines académicos.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$380.00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Expedición de equivalencia de estudios: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Pr="00233AD0" w:rsidRDefault="00C47F24" w:rsidP="001855CC">
            <w:pPr>
              <w:pStyle w:val="Sinespaciado"/>
              <w:numPr>
                <w:ilvl w:val="0"/>
                <w:numId w:val="101"/>
              </w:numPr>
              <w:ind w:left="1026" w:hanging="283"/>
              <w:jc w:val="both"/>
              <w:rPr>
                <w:rFonts w:ascii="Arial" w:hAnsi="Arial" w:cs="Arial"/>
              </w:rPr>
            </w:pPr>
            <w:r w:rsidRPr="00233AD0">
              <w:rPr>
                <w:rFonts w:ascii="Arial" w:hAnsi="Arial" w:cs="Arial"/>
              </w:rPr>
              <w:t>Tipo medio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$380.00</w:t>
            </w:r>
          </w:p>
        </w:tc>
      </w:tr>
      <w:tr w:rsidR="00C47F24" w:rsidRPr="00233AD0">
        <w:tc>
          <w:tcPr>
            <w:tcW w:w="6804" w:type="dxa"/>
          </w:tcPr>
          <w:p w:rsidR="00C47F24" w:rsidRPr="00233AD0" w:rsidRDefault="00C47F24" w:rsidP="001855CC">
            <w:pPr>
              <w:pStyle w:val="Sinespaciado"/>
              <w:numPr>
                <w:ilvl w:val="0"/>
                <w:numId w:val="101"/>
              </w:numPr>
              <w:ind w:left="1026" w:hanging="283"/>
              <w:jc w:val="both"/>
              <w:rPr>
                <w:rFonts w:ascii="Arial" w:hAnsi="Arial" w:cs="Arial"/>
              </w:rPr>
            </w:pPr>
            <w:r w:rsidRPr="00233AD0">
              <w:rPr>
                <w:rFonts w:ascii="Arial" w:hAnsi="Arial" w:cs="Arial"/>
              </w:rPr>
              <w:t>Tipo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$1,400.00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autorización de apertura de área de escuelas particulares de tipo medio superior.</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autorización de derechos de registro de los Colegios de Profesionistas en el Estado, correspondientes en la inscripción y anualidad de cada uno de ellos.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$8,500.00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el registro de colegios de profesionistas en el Estado.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$8,500.00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Legalización de documentos de grado, certificación o legalización de actas de examen profesional:</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Pr="00233AD0" w:rsidRDefault="00C47F24" w:rsidP="001855CC">
            <w:pPr>
              <w:pStyle w:val="Sinespaciado"/>
              <w:numPr>
                <w:ilvl w:val="0"/>
                <w:numId w:val="102"/>
              </w:numPr>
              <w:ind w:left="1026" w:hanging="283"/>
              <w:jc w:val="both"/>
              <w:rPr>
                <w:rFonts w:ascii="Arial" w:hAnsi="Arial" w:cs="Arial"/>
              </w:rPr>
            </w:pPr>
            <w:r w:rsidRPr="00233AD0">
              <w:rPr>
                <w:rFonts w:ascii="Arial" w:hAnsi="Arial" w:cs="Arial"/>
              </w:rPr>
              <w:t>Legalización de certificado de nivel básico.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$220.00</w:t>
            </w:r>
          </w:p>
        </w:tc>
      </w:tr>
      <w:tr w:rsidR="00C47F24" w:rsidRPr="00233AD0">
        <w:tc>
          <w:tcPr>
            <w:tcW w:w="6804" w:type="dxa"/>
          </w:tcPr>
          <w:p w:rsidR="00C47F24" w:rsidRPr="00233AD0" w:rsidRDefault="00C47F24" w:rsidP="001855CC">
            <w:pPr>
              <w:pStyle w:val="Sinespaciado"/>
              <w:numPr>
                <w:ilvl w:val="0"/>
                <w:numId w:val="102"/>
              </w:numPr>
              <w:ind w:left="1026" w:hanging="283"/>
              <w:jc w:val="both"/>
              <w:rPr>
                <w:rFonts w:ascii="Arial" w:hAnsi="Arial" w:cs="Arial"/>
              </w:rPr>
            </w:pPr>
            <w:r w:rsidRPr="00233AD0">
              <w:rPr>
                <w:rFonts w:ascii="Arial" w:hAnsi="Arial" w:cs="Arial"/>
              </w:rPr>
              <w:t>Certificación o legalización de actas de examen profesional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$220.00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expedición de duplicado de resolución de equivalencia y/o revalidación de estudios.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$190.00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expedición de constancia de documentos que obren en los archivos de particulares.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r w:rsidR="00C47F24" w:rsidRPr="00233AD0">
        <w:tc>
          <w:tcPr>
            <w:tcW w:w="6804" w:type="dxa"/>
          </w:tcPr>
          <w:p w:rsidR="00C47F24" w:rsidRPr="00233AD0" w:rsidRDefault="00C47F24" w:rsidP="001855CC">
            <w:pPr>
              <w:pStyle w:val="Sinespaciado"/>
              <w:numPr>
                <w:ilvl w:val="0"/>
                <w:numId w:val="88"/>
              </w:numPr>
              <w:ind w:left="743" w:hanging="142"/>
              <w:jc w:val="both"/>
              <w:rPr>
                <w:rFonts w:ascii="Arial" w:hAnsi="Arial" w:cs="Arial"/>
              </w:rPr>
            </w:pPr>
            <w:r w:rsidRPr="00233AD0">
              <w:rPr>
                <w:rFonts w:ascii="Arial" w:hAnsi="Arial" w:cs="Arial"/>
              </w:rPr>
              <w:t>Por la solicitud de cambio de titular de la autorización y/o reconocimiento de validez oficial de estudios de tipo básico, medio superior, superior y capacitación para el trabajo por plantel y carrera.</w:t>
            </w:r>
          </w:p>
          <w:p w:rsidR="00C47F24" w:rsidRPr="00233AD0" w:rsidRDefault="00C47F24" w:rsidP="00877D39">
            <w:pPr>
              <w:pStyle w:val="Sinespaciado"/>
              <w:ind w:left="743" w:hanging="142"/>
              <w:jc w:val="both"/>
              <w:rPr>
                <w:rFonts w:ascii="Arial" w:hAnsi="Arial" w:cs="Arial"/>
              </w:rPr>
            </w:pP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$5,500.00</w:t>
            </w:r>
          </w:p>
        </w:tc>
      </w:tr>
    </w:tbl>
    <w:p w:rsidR="00C47F24" w:rsidRDefault="00C47F24" w:rsidP="00877D39">
      <w:pPr>
        <w:pStyle w:val="Sinespaciado"/>
        <w:jc w:val="both"/>
        <w:rPr>
          <w:rFonts w:ascii="Arial" w:hAnsi="Arial" w:cs="Arial"/>
          <w:b/>
          <w:bCs/>
        </w:rPr>
      </w:pPr>
    </w:p>
    <w:p w:rsidR="00C47F24" w:rsidRPr="00233AD0" w:rsidRDefault="00C47F24" w:rsidP="00877D39">
      <w:pPr>
        <w:pStyle w:val="Sinespaciado"/>
        <w:jc w:val="both"/>
        <w:rPr>
          <w:rFonts w:ascii="Arial" w:hAnsi="Arial" w:cs="Arial"/>
        </w:rPr>
      </w:pPr>
      <w:r w:rsidRPr="00233AD0">
        <w:rPr>
          <w:rFonts w:ascii="Arial" w:hAnsi="Arial" w:cs="Arial"/>
          <w:b/>
          <w:bCs/>
        </w:rPr>
        <w:t>Artículo 40.-</w:t>
      </w:r>
      <w:r w:rsidRPr="00233AD0">
        <w:rPr>
          <w:rFonts w:ascii="Arial" w:hAnsi="Arial" w:cs="Arial"/>
        </w:rPr>
        <w:t xml:space="preserve"> Por los servicios adicionales que preste la Secretaría de Educación y Organismos Públicos Descentralizados del Gobierno del Estado que proporcionen servicios educativos, excepto los que tienen el carácter de autónomos por Ley, se causarán y pagarán por cada uno, los siguientes derechos:</w:t>
      </w:r>
    </w:p>
    <w:p w:rsidR="00C47F24" w:rsidRPr="00233AD0" w:rsidRDefault="00C47F24" w:rsidP="00877D39">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877D39">
            <w:pPr>
              <w:pStyle w:val="Sinespaciado"/>
              <w:ind w:left="-108"/>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expedición de certificado de estudios tipo básico y capacitación para el trabajo.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$60.00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expedición de duplicados de certificados de estudios tipo básico, medio superior, superior y capacitación para el trabajo.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$60.00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expedición de:</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tc>
      </w:tr>
      <w:tr w:rsidR="00C47F24" w:rsidRPr="00233AD0">
        <w:tc>
          <w:tcPr>
            <w:tcW w:w="6804" w:type="dxa"/>
          </w:tcPr>
          <w:p w:rsidR="00C47F24" w:rsidRPr="00233AD0" w:rsidRDefault="00C47F24" w:rsidP="001855CC">
            <w:pPr>
              <w:pStyle w:val="Sinespaciado"/>
              <w:numPr>
                <w:ilvl w:val="0"/>
                <w:numId w:val="104"/>
              </w:numPr>
              <w:ind w:left="1026" w:hanging="283"/>
              <w:jc w:val="both"/>
              <w:rPr>
                <w:rFonts w:ascii="Arial" w:hAnsi="Arial" w:cs="Arial"/>
              </w:rPr>
            </w:pPr>
            <w:r w:rsidRPr="00233AD0">
              <w:rPr>
                <w:rFonts w:ascii="Arial" w:hAnsi="Arial" w:cs="Arial"/>
              </w:rPr>
              <w:t>Certificados de grado.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$380.00</w:t>
            </w:r>
          </w:p>
        </w:tc>
      </w:tr>
      <w:tr w:rsidR="00C47F24" w:rsidRPr="00233AD0">
        <w:tc>
          <w:tcPr>
            <w:tcW w:w="6804" w:type="dxa"/>
          </w:tcPr>
          <w:p w:rsidR="00C47F24" w:rsidRPr="00233AD0" w:rsidRDefault="00C47F24" w:rsidP="001855CC">
            <w:pPr>
              <w:pStyle w:val="Sinespaciado"/>
              <w:numPr>
                <w:ilvl w:val="0"/>
                <w:numId w:val="104"/>
              </w:numPr>
              <w:ind w:left="1026" w:hanging="283"/>
              <w:jc w:val="both"/>
              <w:rPr>
                <w:rFonts w:ascii="Arial" w:hAnsi="Arial" w:cs="Arial"/>
              </w:rPr>
            </w:pPr>
            <w:r w:rsidRPr="00233AD0">
              <w:rPr>
                <w:rFonts w:ascii="Arial" w:hAnsi="Arial" w:cs="Arial"/>
              </w:rPr>
              <w:t>Legalización de títulos de grado.</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$380.00</w:t>
            </w:r>
          </w:p>
        </w:tc>
      </w:tr>
      <w:tr w:rsidR="00C47F24" w:rsidRPr="00233AD0">
        <w:tc>
          <w:tcPr>
            <w:tcW w:w="6804" w:type="dxa"/>
          </w:tcPr>
          <w:p w:rsidR="00C47F24" w:rsidRPr="00233AD0" w:rsidRDefault="00C47F24" w:rsidP="001855CC">
            <w:pPr>
              <w:pStyle w:val="Sinespaciado"/>
              <w:numPr>
                <w:ilvl w:val="0"/>
                <w:numId w:val="104"/>
              </w:numPr>
              <w:ind w:left="1026" w:hanging="283"/>
              <w:jc w:val="both"/>
              <w:rPr>
                <w:rFonts w:ascii="Arial" w:hAnsi="Arial" w:cs="Arial"/>
              </w:rPr>
            </w:pPr>
            <w:r w:rsidRPr="00233AD0">
              <w:rPr>
                <w:rFonts w:ascii="Arial" w:hAnsi="Arial" w:cs="Arial"/>
              </w:rPr>
              <w:t>Por la expedición de actas de examen profesional medio superior y superior.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$380.00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los servicios siguientes: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b/>
                <w:bCs/>
              </w:rPr>
            </w:pPr>
          </w:p>
        </w:tc>
      </w:tr>
      <w:tr w:rsidR="00C47F24" w:rsidRPr="00233AD0">
        <w:tc>
          <w:tcPr>
            <w:tcW w:w="6804" w:type="dxa"/>
          </w:tcPr>
          <w:p w:rsidR="00C47F24" w:rsidRPr="00233AD0" w:rsidRDefault="00C47F24" w:rsidP="001855CC">
            <w:pPr>
              <w:pStyle w:val="Sinespaciado"/>
              <w:numPr>
                <w:ilvl w:val="0"/>
                <w:numId w:val="105"/>
              </w:numPr>
              <w:ind w:left="1026" w:hanging="283"/>
              <w:jc w:val="both"/>
              <w:rPr>
                <w:rFonts w:ascii="Arial" w:hAnsi="Arial" w:cs="Arial"/>
              </w:rPr>
            </w:pPr>
            <w:r w:rsidRPr="00233AD0">
              <w:rPr>
                <w:rFonts w:ascii="Arial" w:hAnsi="Arial" w:cs="Arial"/>
              </w:rPr>
              <w:t>Elaboración, expedición y registro de título profesional medio superior y superior particulares.</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$1,200.00</w:t>
            </w:r>
          </w:p>
        </w:tc>
      </w:tr>
      <w:tr w:rsidR="00C47F24" w:rsidRPr="00233AD0">
        <w:tc>
          <w:tcPr>
            <w:tcW w:w="6804" w:type="dxa"/>
          </w:tcPr>
          <w:p w:rsidR="00C47F24" w:rsidRPr="00233AD0" w:rsidRDefault="00C47F24" w:rsidP="001855CC">
            <w:pPr>
              <w:pStyle w:val="Sinespaciado"/>
              <w:numPr>
                <w:ilvl w:val="0"/>
                <w:numId w:val="105"/>
              </w:numPr>
              <w:ind w:left="1026" w:hanging="283"/>
              <w:jc w:val="both"/>
              <w:rPr>
                <w:rFonts w:ascii="Arial" w:hAnsi="Arial" w:cs="Arial"/>
              </w:rPr>
            </w:pPr>
            <w:r w:rsidRPr="00233AD0">
              <w:rPr>
                <w:rFonts w:ascii="Arial" w:hAnsi="Arial" w:cs="Arial"/>
              </w:rPr>
              <w:t>Gestión para la expedición de cedula profesional.</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$1,200.00</w:t>
            </w:r>
          </w:p>
        </w:tc>
      </w:tr>
      <w:tr w:rsidR="00C47F24" w:rsidRPr="00233AD0">
        <w:tc>
          <w:tcPr>
            <w:tcW w:w="6804" w:type="dxa"/>
          </w:tcPr>
          <w:p w:rsidR="00C47F24" w:rsidRPr="00233AD0" w:rsidRDefault="00C47F24" w:rsidP="001855CC">
            <w:pPr>
              <w:pStyle w:val="Sinespaciado"/>
              <w:numPr>
                <w:ilvl w:val="0"/>
                <w:numId w:val="105"/>
              </w:numPr>
              <w:ind w:left="1026" w:hanging="283"/>
              <w:jc w:val="both"/>
              <w:rPr>
                <w:rFonts w:ascii="Arial" w:hAnsi="Arial" w:cs="Arial"/>
              </w:rPr>
            </w:pPr>
            <w:r w:rsidRPr="00233AD0">
              <w:rPr>
                <w:rFonts w:ascii="Arial" w:hAnsi="Arial" w:cs="Arial"/>
              </w:rPr>
              <w:t>Por las visitas de supervisión a instalaciones de centros educativos para el trabajo, por cada ciclo escolar.</w:t>
            </w:r>
          </w:p>
          <w:p w:rsidR="00C47F24" w:rsidRPr="00233AD0" w:rsidRDefault="00C47F24" w:rsidP="00877D39">
            <w:pPr>
              <w:pStyle w:val="Sinespaciado"/>
              <w:ind w:left="1026" w:hanging="283"/>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$1,200.00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elaboración, expedición y registro de títulos profesionales nivel superior oficiales; certificación de título profesional, nivel medio superior y superior.</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$220.00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visita de supervisión a instalaciones de centros  educativos particulares tipo básico y medio superior y centros de capacitación para el trabajo en cada ciclo escolar.</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$3,000.00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las visitas de inspección a centros educativos del nivel superior en el Estado.</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$3,700.00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expedición y legalización de certificados de estudios de licenciatura total o parcial.</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$380.00</w:t>
            </w:r>
          </w:p>
        </w:tc>
      </w:tr>
      <w:tr w:rsidR="00C47F24" w:rsidRPr="00233AD0">
        <w:trPr>
          <w:trHeight w:val="573"/>
        </w:trPr>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expedición de duplicado de certificados de estudios de licenciatura.</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$220.00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validación de constancias de servicio social.</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el examen de regularización de estudios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certificación de copias de certificados de estudios de licenciaturas.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r w:rsidR="00C47F24" w:rsidRPr="00233AD0">
        <w:tc>
          <w:tcPr>
            <w:tcW w:w="6804" w:type="dxa"/>
          </w:tcPr>
          <w:p w:rsidR="00C47F24" w:rsidRPr="00233AD0" w:rsidRDefault="00C47F24" w:rsidP="001855CC">
            <w:pPr>
              <w:pStyle w:val="Sinespaciado"/>
              <w:numPr>
                <w:ilvl w:val="0"/>
                <w:numId w:val="103"/>
              </w:numPr>
              <w:ind w:left="743" w:hanging="142"/>
              <w:jc w:val="both"/>
              <w:rPr>
                <w:rFonts w:ascii="Arial" w:hAnsi="Arial" w:cs="Arial"/>
              </w:rPr>
            </w:pPr>
            <w:r w:rsidRPr="00233AD0">
              <w:rPr>
                <w:rFonts w:ascii="Arial" w:hAnsi="Arial" w:cs="Arial"/>
              </w:rPr>
              <w:t>Por la validación de los planes y programas de estudios con reconocimiento de validez oficial.</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bl>
    <w:p w:rsidR="00C47F24" w:rsidRDefault="00C47F24" w:rsidP="00877D39">
      <w:pPr>
        <w:pStyle w:val="Sinespaciado"/>
        <w:jc w:val="center"/>
        <w:rPr>
          <w:rFonts w:ascii="Arial" w:hAnsi="Arial" w:cs="Arial"/>
          <w:b/>
          <w:bCs/>
        </w:rPr>
      </w:pPr>
    </w:p>
    <w:p w:rsidR="00C47F24" w:rsidRPr="00233AD0" w:rsidRDefault="00C47F24" w:rsidP="00877D39">
      <w:pPr>
        <w:pStyle w:val="Sinespaciado"/>
        <w:jc w:val="center"/>
        <w:rPr>
          <w:rFonts w:ascii="Arial" w:hAnsi="Arial" w:cs="Arial"/>
          <w:b/>
          <w:bCs/>
        </w:rPr>
      </w:pPr>
      <w:r w:rsidRPr="00233AD0">
        <w:rPr>
          <w:rFonts w:ascii="Arial" w:hAnsi="Arial" w:cs="Arial"/>
          <w:b/>
          <w:bCs/>
        </w:rPr>
        <w:t>Capítulo VIII</w:t>
      </w:r>
    </w:p>
    <w:p w:rsidR="00C47F24" w:rsidRPr="00233AD0" w:rsidRDefault="00C47F24" w:rsidP="00877D39">
      <w:pPr>
        <w:pStyle w:val="Sinespaciado"/>
        <w:jc w:val="center"/>
        <w:rPr>
          <w:rFonts w:ascii="Arial" w:hAnsi="Arial" w:cs="Arial"/>
          <w:b/>
          <w:bCs/>
        </w:rPr>
      </w:pPr>
      <w:r w:rsidRPr="00233AD0">
        <w:rPr>
          <w:rFonts w:ascii="Arial" w:hAnsi="Arial" w:cs="Arial"/>
          <w:b/>
          <w:bCs/>
        </w:rPr>
        <w:t>Derechos por los Servicios que presta</w:t>
      </w:r>
    </w:p>
    <w:p w:rsidR="00C47F24" w:rsidRPr="00233AD0" w:rsidRDefault="00C47F24" w:rsidP="00877D39">
      <w:pPr>
        <w:pStyle w:val="Sinespaciado"/>
        <w:jc w:val="center"/>
        <w:rPr>
          <w:rFonts w:ascii="Arial" w:hAnsi="Arial" w:cs="Arial"/>
          <w:b/>
          <w:bCs/>
        </w:rPr>
      </w:pPr>
      <w:r w:rsidRPr="00233AD0">
        <w:rPr>
          <w:rFonts w:ascii="Arial" w:hAnsi="Arial" w:cs="Arial"/>
          <w:b/>
          <w:bCs/>
        </w:rPr>
        <w:t>la Secretaría de Salud</w:t>
      </w:r>
    </w:p>
    <w:p w:rsidR="00C47F24" w:rsidRPr="00233AD0" w:rsidRDefault="00C47F24" w:rsidP="00877D39">
      <w:pPr>
        <w:pStyle w:val="Sinespaciado"/>
        <w:jc w:val="center"/>
        <w:rPr>
          <w:rFonts w:ascii="Arial" w:hAnsi="Arial" w:cs="Arial"/>
          <w:b/>
          <w:bCs/>
        </w:rPr>
      </w:pPr>
    </w:p>
    <w:p w:rsidR="00C47F24" w:rsidRPr="00233AD0" w:rsidRDefault="00C47F24" w:rsidP="00877D39">
      <w:pPr>
        <w:pStyle w:val="Sinespaciado"/>
        <w:jc w:val="both"/>
        <w:rPr>
          <w:rFonts w:ascii="Arial" w:hAnsi="Arial" w:cs="Arial"/>
        </w:rPr>
      </w:pPr>
      <w:r w:rsidRPr="00233AD0">
        <w:rPr>
          <w:rFonts w:ascii="Arial" w:hAnsi="Arial" w:cs="Arial"/>
          <w:b/>
          <w:bCs/>
        </w:rPr>
        <w:t>Artículo 41.-</w:t>
      </w:r>
      <w:r w:rsidRPr="00233AD0">
        <w:rPr>
          <w:rFonts w:ascii="Arial" w:hAnsi="Arial" w:cs="Arial"/>
        </w:rPr>
        <w:t xml:space="preserve"> Por los servicios que presta la Dirección de Protección contra Riesgos Sanitarios, se causarán y pagarán, por cada uno, los siguientes derechos:</w:t>
      </w:r>
    </w:p>
    <w:p w:rsidR="00C47F24" w:rsidRPr="00233AD0" w:rsidRDefault="00C47F24" w:rsidP="00877D39">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w:t>
            </w:r>
          </w:p>
          <w:p w:rsidR="00C47F24" w:rsidRPr="00233AD0" w:rsidRDefault="00C47F24" w:rsidP="00877D39">
            <w:pPr>
              <w:pStyle w:val="Sinespaciado"/>
              <w:ind w:left="-108"/>
              <w:jc w:val="center"/>
              <w:rPr>
                <w:rFonts w:ascii="Arial" w:hAnsi="Arial" w:cs="Arial"/>
                <w:b/>
                <w:bCs/>
              </w:rPr>
            </w:pPr>
          </w:p>
        </w:tc>
        <w:tc>
          <w:tcPr>
            <w:tcW w:w="2127" w:type="dxa"/>
          </w:tcPr>
          <w:p w:rsidR="00C47F24" w:rsidRPr="00233AD0" w:rsidRDefault="00C47F24" w:rsidP="00877D39">
            <w:pPr>
              <w:pStyle w:val="Sinespaciado"/>
              <w:jc w:val="center"/>
              <w:rPr>
                <w:rFonts w:ascii="Arial" w:hAnsi="Arial" w:cs="Arial"/>
                <w:b/>
                <w:bCs/>
              </w:rPr>
            </w:pPr>
            <w:r w:rsidRPr="00233AD0">
              <w:rPr>
                <w:rFonts w:ascii="Arial" w:hAnsi="Arial" w:cs="Arial"/>
                <w:b/>
                <w:bCs/>
              </w:rPr>
              <w:t>Tarifa</w:t>
            </w:r>
          </w:p>
        </w:tc>
      </w:tr>
      <w:tr w:rsidR="00C47F24" w:rsidRPr="00233AD0">
        <w:tc>
          <w:tcPr>
            <w:tcW w:w="6804" w:type="dxa"/>
          </w:tcPr>
          <w:p w:rsidR="00C47F24" w:rsidRPr="00233AD0" w:rsidRDefault="00C47F24" w:rsidP="001855CC">
            <w:pPr>
              <w:pStyle w:val="Sinespaciado"/>
              <w:numPr>
                <w:ilvl w:val="0"/>
                <w:numId w:val="106"/>
              </w:numPr>
              <w:ind w:left="743" w:hanging="142"/>
              <w:jc w:val="both"/>
              <w:rPr>
                <w:rFonts w:ascii="Arial" w:hAnsi="Arial" w:cs="Arial"/>
              </w:rPr>
            </w:pPr>
            <w:r w:rsidRPr="00233AD0">
              <w:rPr>
                <w:rFonts w:ascii="Arial" w:hAnsi="Arial" w:cs="Arial"/>
              </w:rPr>
              <w:t>Por la expedición de licencias de funcionamiento para venta de bebidas alcohólicas.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tcPr>
          <w:p w:rsidR="00C47F24" w:rsidRPr="00233AD0" w:rsidRDefault="00C47F24" w:rsidP="001855CC">
            <w:pPr>
              <w:pStyle w:val="Sinespaciado"/>
              <w:numPr>
                <w:ilvl w:val="0"/>
                <w:numId w:val="106"/>
              </w:numPr>
              <w:ind w:left="743" w:hanging="142"/>
              <w:jc w:val="both"/>
              <w:rPr>
                <w:rFonts w:ascii="Arial" w:hAnsi="Arial" w:cs="Arial"/>
              </w:rPr>
            </w:pPr>
            <w:r w:rsidRPr="00233AD0">
              <w:rPr>
                <w:rFonts w:ascii="Arial" w:hAnsi="Arial" w:cs="Arial"/>
              </w:rPr>
              <w:t>Por la revalidación anual de licencias de funcionamiento para venta de bebidas alcohólicas.</w:t>
            </w: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tcPr>
          <w:p w:rsidR="00C47F24" w:rsidRPr="00233AD0" w:rsidRDefault="00C47F24" w:rsidP="001855CC">
            <w:pPr>
              <w:pStyle w:val="Sinespaciado"/>
              <w:numPr>
                <w:ilvl w:val="0"/>
                <w:numId w:val="106"/>
              </w:numPr>
              <w:ind w:left="743" w:hanging="142"/>
              <w:jc w:val="both"/>
              <w:rPr>
                <w:rFonts w:ascii="Arial" w:hAnsi="Arial" w:cs="Arial"/>
              </w:rPr>
            </w:pPr>
            <w:r w:rsidRPr="00233AD0">
              <w:rPr>
                <w:rFonts w:ascii="Arial" w:hAnsi="Arial" w:cs="Arial"/>
              </w:rPr>
              <w:t>Por la visita de Verificación Sanitaria para el cambio de domicilio, por cada establecimiento.</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Pr>
                <w:rFonts w:ascii="Arial" w:hAnsi="Arial" w:cs="Arial"/>
              </w:rPr>
              <w:t>$750</w:t>
            </w:r>
            <w:r w:rsidRPr="00233AD0">
              <w:rPr>
                <w:rFonts w:ascii="Arial" w:hAnsi="Arial" w:cs="Arial"/>
              </w:rPr>
              <w:t>.00</w:t>
            </w:r>
          </w:p>
        </w:tc>
      </w:tr>
      <w:tr w:rsidR="00C47F24" w:rsidRPr="00233AD0">
        <w:tc>
          <w:tcPr>
            <w:tcW w:w="8931" w:type="dxa"/>
            <w:gridSpan w:val="2"/>
          </w:tcPr>
          <w:p w:rsidR="00C47F24" w:rsidRPr="00233AD0" w:rsidRDefault="00C47F24" w:rsidP="00877D39">
            <w:pPr>
              <w:pStyle w:val="Sinespaciado"/>
              <w:ind w:left="34"/>
              <w:jc w:val="both"/>
              <w:rPr>
                <w:rFonts w:ascii="Arial" w:hAnsi="Arial" w:cs="Arial"/>
              </w:rPr>
            </w:pPr>
            <w:r w:rsidRPr="00233AD0">
              <w:rPr>
                <w:rFonts w:ascii="Arial" w:hAnsi="Arial" w:cs="Arial"/>
              </w:rPr>
              <w:t>El pago del derecho por expedición de licencia para venta de bebidas alcohólicas, deberá cubrirse al momento de solicitar la expedición de la constancia de inscripción señaladas en los incisos a) numeral 1 al 3 y b) numeral 1 al 5 de la fracción VII  del artículo 24 de esta Ley, lo cual será requisito indispensable para que la Secretaría de Salud del Estado otorgue la licencia, con independencia de que el contribuyente cumpla con los demás requisitos que las leyes aplicables y la autoridad sanitaria le impongan.</w:t>
            </w:r>
          </w:p>
          <w:p w:rsidR="00C47F24" w:rsidRPr="00233AD0" w:rsidRDefault="00C47F24" w:rsidP="00877D39">
            <w:pPr>
              <w:pStyle w:val="Sinespaciado"/>
              <w:ind w:left="34"/>
              <w:jc w:val="both"/>
              <w:rPr>
                <w:rFonts w:ascii="Arial" w:hAnsi="Arial" w:cs="Arial"/>
              </w:rPr>
            </w:pPr>
          </w:p>
        </w:tc>
      </w:tr>
      <w:tr w:rsidR="00C47F24" w:rsidRPr="00233AD0">
        <w:tc>
          <w:tcPr>
            <w:tcW w:w="8931" w:type="dxa"/>
            <w:gridSpan w:val="2"/>
          </w:tcPr>
          <w:p w:rsidR="00C47F24" w:rsidRPr="00233AD0" w:rsidRDefault="00C47F24" w:rsidP="00877D39">
            <w:pPr>
              <w:pStyle w:val="Sinespaciado"/>
              <w:ind w:left="34"/>
              <w:jc w:val="both"/>
              <w:rPr>
                <w:rFonts w:ascii="Arial" w:hAnsi="Arial" w:cs="Arial"/>
              </w:rPr>
            </w:pPr>
            <w:r w:rsidRPr="00233AD0">
              <w:rPr>
                <w:rFonts w:ascii="Arial" w:hAnsi="Arial" w:cs="Arial"/>
              </w:rPr>
              <w:t>La autorización que la autoridad sanitaria conceda al contribuyente para la expedición de la constancia de funcionamiento señalada en la fracción VI</w:t>
            </w:r>
            <w:r>
              <w:rPr>
                <w:rFonts w:ascii="Arial" w:hAnsi="Arial" w:cs="Arial"/>
              </w:rPr>
              <w:t xml:space="preserve"> </w:t>
            </w:r>
            <w:r w:rsidRPr="00233AD0">
              <w:rPr>
                <w:rFonts w:ascii="Arial" w:hAnsi="Arial" w:cs="Arial"/>
              </w:rPr>
              <w:t xml:space="preserve">del artículo 24 de esta </w:t>
            </w:r>
            <w:r w:rsidRPr="00233AD0">
              <w:rPr>
                <w:rFonts w:ascii="Arial" w:hAnsi="Arial" w:cs="Arial"/>
              </w:rPr>
              <w:lastRenderedPageBreak/>
              <w:t>Ley, se sujetará a los requisitos que las leyes aplicables o la autoridad impongan; dicha autorización no tendrá costo, pero deberá presentarse al momento de efectuar el entero de los conceptos antes señalados.</w:t>
            </w:r>
          </w:p>
          <w:p w:rsidR="00C47F24" w:rsidRPr="00233AD0" w:rsidRDefault="00C47F24" w:rsidP="00877D39">
            <w:pPr>
              <w:pStyle w:val="Sinespaciado"/>
              <w:ind w:left="34"/>
              <w:jc w:val="both"/>
              <w:rPr>
                <w:rFonts w:ascii="Arial" w:hAnsi="Arial" w:cs="Arial"/>
              </w:rPr>
            </w:pPr>
          </w:p>
        </w:tc>
      </w:tr>
      <w:tr w:rsidR="00C47F24" w:rsidRPr="00233AD0">
        <w:tc>
          <w:tcPr>
            <w:tcW w:w="6804" w:type="dxa"/>
          </w:tcPr>
          <w:p w:rsidR="00C47F24" w:rsidRPr="00233AD0" w:rsidRDefault="00C47F24" w:rsidP="001855CC">
            <w:pPr>
              <w:pStyle w:val="Sinespaciado"/>
              <w:numPr>
                <w:ilvl w:val="0"/>
                <w:numId w:val="106"/>
              </w:numPr>
              <w:ind w:left="743" w:hanging="142"/>
              <w:jc w:val="both"/>
              <w:rPr>
                <w:rFonts w:ascii="Arial" w:hAnsi="Arial" w:cs="Arial"/>
              </w:rPr>
            </w:pPr>
            <w:r w:rsidRPr="00233AD0">
              <w:rPr>
                <w:rFonts w:ascii="Arial" w:hAnsi="Arial" w:cs="Arial"/>
              </w:rPr>
              <w:lastRenderedPageBreak/>
              <w:t>Por la modificación y/o reposición de la Licencia de Funcionamiento para la venta de bebidas alcohólicas.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$1,100.00</w:t>
            </w:r>
          </w:p>
        </w:tc>
      </w:tr>
    </w:tbl>
    <w:p w:rsidR="00C47F24" w:rsidRDefault="00C47F24" w:rsidP="00877D39">
      <w:pPr>
        <w:autoSpaceDE w:val="0"/>
        <w:autoSpaceDN w:val="0"/>
        <w:adjustRightInd w:val="0"/>
        <w:jc w:val="both"/>
        <w:rPr>
          <w:rFonts w:ascii="Arial" w:hAnsi="Arial" w:cs="Arial"/>
          <w:b/>
          <w:bCs/>
          <w:sz w:val="22"/>
          <w:szCs w:val="22"/>
          <w:lang w:val="es-MX" w:eastAsia="es-MX"/>
        </w:rPr>
      </w:pPr>
    </w:p>
    <w:p w:rsidR="00C47F24" w:rsidRPr="00233AD0" w:rsidRDefault="00C47F24" w:rsidP="00877D39">
      <w:pPr>
        <w:autoSpaceDE w:val="0"/>
        <w:autoSpaceDN w:val="0"/>
        <w:adjustRightInd w:val="0"/>
        <w:jc w:val="both"/>
        <w:rPr>
          <w:rFonts w:ascii="Arial" w:hAnsi="Arial" w:cs="Arial"/>
          <w:b/>
          <w:bCs/>
          <w:sz w:val="22"/>
          <w:szCs w:val="22"/>
          <w:lang w:val="es-MX"/>
        </w:rPr>
      </w:pPr>
      <w:r w:rsidRPr="00233AD0">
        <w:rPr>
          <w:rFonts w:ascii="Arial" w:hAnsi="Arial" w:cs="Arial"/>
          <w:b/>
          <w:bCs/>
          <w:sz w:val="22"/>
          <w:szCs w:val="22"/>
          <w:lang w:val="es-MX" w:eastAsia="es-MX"/>
        </w:rPr>
        <w:t xml:space="preserve">Artículo 42.- </w:t>
      </w:r>
      <w:r w:rsidRPr="00233AD0">
        <w:rPr>
          <w:rFonts w:ascii="Arial" w:hAnsi="Arial" w:cs="Arial"/>
          <w:sz w:val="22"/>
          <w:szCs w:val="22"/>
          <w:lang w:val="es-MX" w:eastAsia="es-MX"/>
        </w:rPr>
        <w:t>Los derechos por revalidación de licencias para venta de bebidas alcohólicas, deberán cubrirse en el período comprendido de enero a marzo de cada año; debiendo acreditar el pago de los derechos señalados en el artículo 24 de esta Ley, lo cual será requisito indispensable para que la Autoridad Sanitaria otorgue la licencia correspondiente.</w:t>
      </w:r>
    </w:p>
    <w:p w:rsidR="00C47F24" w:rsidRPr="00233AD0" w:rsidRDefault="00C47F24" w:rsidP="00877D39">
      <w:pPr>
        <w:pStyle w:val="Sinespaciado"/>
        <w:jc w:val="both"/>
        <w:rPr>
          <w:rFonts w:ascii="Arial" w:hAnsi="Arial" w:cs="Arial"/>
          <w:b/>
          <w:bCs/>
        </w:rPr>
      </w:pPr>
    </w:p>
    <w:p w:rsidR="00C47F24" w:rsidRDefault="00C47F24" w:rsidP="00877D39">
      <w:pPr>
        <w:pStyle w:val="Sinespaciado"/>
        <w:jc w:val="both"/>
        <w:rPr>
          <w:rFonts w:ascii="Arial" w:hAnsi="Arial" w:cs="Arial"/>
        </w:rPr>
      </w:pPr>
      <w:r w:rsidRPr="00233AD0">
        <w:rPr>
          <w:rFonts w:ascii="Arial" w:hAnsi="Arial" w:cs="Arial"/>
          <w:b/>
          <w:bCs/>
        </w:rPr>
        <w:t>Artículo 43.-</w:t>
      </w:r>
      <w:r w:rsidRPr="00233AD0">
        <w:rPr>
          <w:rFonts w:ascii="Arial" w:hAnsi="Arial" w:cs="Arial"/>
        </w:rPr>
        <w:t xml:space="preserve"> Por los servicios que presta la Dirección de Protección Contra Riesgo Sanitarios para actividades reguladas por la misma, se causarán y pagarán los siguientes derechos:</w:t>
      </w:r>
    </w:p>
    <w:p w:rsidR="00C47F24" w:rsidRDefault="00C47F24" w:rsidP="00877D39">
      <w:pPr>
        <w:pStyle w:val="Sinespaciado"/>
        <w:jc w:val="both"/>
        <w:rPr>
          <w:rFonts w:ascii="Arial" w:hAnsi="Arial" w:cs="Arial"/>
        </w:rPr>
      </w:pPr>
    </w:p>
    <w:p w:rsidR="00C47F24" w:rsidRDefault="00C47F24" w:rsidP="00877D39">
      <w:pPr>
        <w:pStyle w:val="Sinespaciado"/>
        <w:jc w:val="both"/>
        <w:rPr>
          <w:rFonts w:ascii="Arial" w:hAnsi="Arial" w:cs="Arial"/>
        </w:rPr>
      </w:pPr>
    </w:p>
    <w:p w:rsidR="00C47F24" w:rsidRPr="00233AD0" w:rsidRDefault="00C47F24" w:rsidP="00877D39">
      <w:pPr>
        <w:pStyle w:val="Sinespaciado"/>
        <w:jc w:val="both"/>
        <w:rPr>
          <w:rFonts w:ascii="Arial" w:hAnsi="Arial" w:cs="Arial"/>
        </w:rPr>
      </w:pPr>
    </w:p>
    <w:tbl>
      <w:tblPr>
        <w:tblpPr w:leftFromText="141" w:rightFromText="141" w:vertAnchor="text" w:tblpY="1"/>
        <w:tblOverlap w:val="never"/>
        <w:tblW w:w="8931" w:type="dxa"/>
        <w:tblLayout w:type="fixed"/>
        <w:tblLook w:val="00A0" w:firstRow="1" w:lastRow="0" w:firstColumn="1" w:lastColumn="0" w:noHBand="0" w:noVBand="0"/>
      </w:tblPr>
      <w:tblGrid>
        <w:gridCol w:w="2127"/>
        <w:gridCol w:w="4677"/>
        <w:gridCol w:w="2127"/>
      </w:tblGrid>
      <w:tr w:rsidR="00C47F24" w:rsidRPr="00233AD0">
        <w:tc>
          <w:tcPr>
            <w:tcW w:w="6804" w:type="dxa"/>
            <w:gridSpan w:val="2"/>
          </w:tcPr>
          <w:p w:rsidR="00C47F24" w:rsidRPr="00233AD0" w:rsidRDefault="00C47F24" w:rsidP="005B5933">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5B5933">
            <w:pPr>
              <w:pStyle w:val="Sinespaciado"/>
              <w:ind w:left="-108"/>
              <w:jc w:val="center"/>
              <w:rPr>
                <w:rFonts w:ascii="Arial" w:hAnsi="Arial" w:cs="Arial"/>
                <w:b/>
                <w:bCs/>
              </w:rPr>
            </w:pPr>
          </w:p>
        </w:tc>
        <w:tc>
          <w:tcPr>
            <w:tcW w:w="2127" w:type="dxa"/>
          </w:tcPr>
          <w:p w:rsidR="00C47F24" w:rsidRPr="00233AD0" w:rsidRDefault="00C47F24" w:rsidP="005B5933">
            <w:pPr>
              <w:pStyle w:val="Sinespaciado"/>
              <w:jc w:val="center"/>
              <w:rPr>
                <w:rFonts w:ascii="Arial" w:hAnsi="Arial" w:cs="Arial"/>
                <w:b/>
                <w:bCs/>
              </w:rPr>
            </w:pPr>
            <w:r w:rsidRPr="00233AD0">
              <w:rPr>
                <w:rFonts w:ascii="Arial" w:hAnsi="Arial" w:cs="Arial"/>
                <w:b/>
                <w:bCs/>
              </w:rPr>
              <w:t>Tarifa</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el permiso sanitario:</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jc w:val="both"/>
              <w:rPr>
                <w:rFonts w:ascii="Arial" w:hAnsi="Arial" w:cs="Arial"/>
              </w:rPr>
            </w:pPr>
          </w:p>
        </w:tc>
      </w:tr>
      <w:tr w:rsidR="00C47F24" w:rsidRPr="00233AD0">
        <w:tc>
          <w:tcPr>
            <w:tcW w:w="6804" w:type="dxa"/>
            <w:gridSpan w:val="2"/>
          </w:tcPr>
          <w:p w:rsidR="00C47F24" w:rsidRPr="00233AD0" w:rsidRDefault="00C47F24" w:rsidP="001855CC">
            <w:pPr>
              <w:pStyle w:val="Sinespaciado"/>
              <w:numPr>
                <w:ilvl w:val="0"/>
                <w:numId w:val="108"/>
              </w:numPr>
              <w:ind w:left="1026" w:hanging="283"/>
              <w:jc w:val="both"/>
              <w:rPr>
                <w:rFonts w:ascii="Arial" w:hAnsi="Arial" w:cs="Arial"/>
              </w:rPr>
            </w:pPr>
            <w:r w:rsidRPr="00233AD0">
              <w:rPr>
                <w:rFonts w:ascii="Arial" w:hAnsi="Arial" w:cs="Arial"/>
              </w:rPr>
              <w:t xml:space="preserve">Para </w:t>
            </w:r>
            <w:r>
              <w:rPr>
                <w:rFonts w:ascii="Arial" w:hAnsi="Arial" w:cs="Arial"/>
              </w:rPr>
              <w:t xml:space="preserve">la </w:t>
            </w:r>
            <w:r w:rsidRPr="00233AD0">
              <w:rPr>
                <w:rFonts w:ascii="Arial" w:hAnsi="Arial" w:cs="Arial"/>
              </w:rPr>
              <w:t>construcción de</w:t>
            </w:r>
            <w:r>
              <w:rPr>
                <w:rFonts w:ascii="Arial" w:hAnsi="Arial" w:cs="Arial"/>
              </w:rPr>
              <w:t xml:space="preserve"> inmuebles de</w:t>
            </w:r>
            <w:r w:rsidRPr="00233AD0">
              <w:rPr>
                <w:rFonts w:ascii="Arial" w:hAnsi="Arial" w:cs="Arial"/>
              </w:rPr>
              <w:t xml:space="preserve"> atención médica, incluyendo tres asesorías.</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r w:rsidRPr="00233AD0">
              <w:rPr>
                <w:rFonts w:ascii="Arial" w:hAnsi="Arial" w:cs="Arial"/>
              </w:rPr>
              <w:t xml:space="preserve"> </w:t>
            </w:r>
          </w:p>
          <w:p w:rsidR="00C47F24" w:rsidRPr="00233AD0" w:rsidRDefault="00C47F24" w:rsidP="005B5933">
            <w:pPr>
              <w:pStyle w:val="Sinespaciado"/>
              <w:ind w:left="1026" w:hanging="283"/>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$3,000.00</w:t>
            </w:r>
          </w:p>
        </w:tc>
      </w:tr>
      <w:tr w:rsidR="00C47F24" w:rsidRPr="00233AD0">
        <w:tc>
          <w:tcPr>
            <w:tcW w:w="6804" w:type="dxa"/>
            <w:gridSpan w:val="2"/>
          </w:tcPr>
          <w:p w:rsidR="00C47F24" w:rsidRPr="00233AD0" w:rsidRDefault="00C47F24" w:rsidP="001855CC">
            <w:pPr>
              <w:pStyle w:val="Sinespaciado"/>
              <w:numPr>
                <w:ilvl w:val="0"/>
                <w:numId w:val="108"/>
              </w:numPr>
              <w:ind w:left="1026" w:hanging="283"/>
              <w:jc w:val="both"/>
              <w:rPr>
                <w:rFonts w:ascii="Arial" w:hAnsi="Arial" w:cs="Arial"/>
              </w:rPr>
            </w:pPr>
            <w:r w:rsidRPr="00233AD0">
              <w:rPr>
                <w:rFonts w:ascii="Arial" w:hAnsi="Arial" w:cs="Arial"/>
              </w:rPr>
              <w:t xml:space="preserve">Para panteones. </w:t>
            </w:r>
          </w:p>
          <w:p w:rsidR="00C47F24" w:rsidRPr="00233AD0" w:rsidRDefault="00C47F24" w:rsidP="005B5933">
            <w:pPr>
              <w:pStyle w:val="Sinespaciado"/>
              <w:ind w:left="1026" w:hanging="283"/>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r w:rsidRPr="00233AD0">
              <w:rPr>
                <w:rFonts w:ascii="Arial" w:hAnsi="Arial" w:cs="Arial"/>
              </w:rPr>
              <w:t>$1,900.00</w:t>
            </w:r>
          </w:p>
        </w:tc>
      </w:tr>
      <w:tr w:rsidR="00C47F24" w:rsidRPr="00233AD0">
        <w:tc>
          <w:tcPr>
            <w:tcW w:w="6804" w:type="dxa"/>
            <w:gridSpan w:val="2"/>
          </w:tcPr>
          <w:p w:rsidR="00C47F24" w:rsidRPr="00233AD0" w:rsidRDefault="00C47F24" w:rsidP="001855CC">
            <w:pPr>
              <w:pStyle w:val="Sinespaciado"/>
              <w:numPr>
                <w:ilvl w:val="0"/>
                <w:numId w:val="108"/>
              </w:numPr>
              <w:ind w:left="1026" w:hanging="283"/>
              <w:jc w:val="both"/>
              <w:rPr>
                <w:rFonts w:ascii="Arial" w:hAnsi="Arial" w:cs="Arial"/>
              </w:rPr>
            </w:pPr>
            <w:r w:rsidRPr="00233AD0">
              <w:rPr>
                <w:rFonts w:ascii="Arial" w:hAnsi="Arial" w:cs="Arial"/>
              </w:rPr>
              <w:t xml:space="preserve">Para crematorios. </w:t>
            </w:r>
          </w:p>
          <w:p w:rsidR="00C47F24" w:rsidRPr="00233AD0" w:rsidRDefault="00C47F24" w:rsidP="005B5933">
            <w:pPr>
              <w:pStyle w:val="Sinespaciado"/>
              <w:ind w:left="1026" w:hanging="283"/>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las visitas de verificación y/o muestreo de productos alimenticios e insumos para la salud a petición de parte.</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$1,700.00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verificación para constatación de destrucción de productos alime</w:t>
            </w:r>
            <w:r>
              <w:rPr>
                <w:rFonts w:ascii="Arial" w:hAnsi="Arial" w:cs="Arial"/>
              </w:rPr>
              <w:t>nticios.</w:t>
            </w:r>
            <w:r w:rsidRPr="008E2E72">
              <w:rPr>
                <w:rFonts w:ascii="Arial" w:hAnsi="Arial" w:cs="Arial"/>
                <w:b/>
                <w:bCs/>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$1,700.00</w:t>
            </w:r>
          </w:p>
        </w:tc>
      </w:tr>
      <w:tr w:rsidR="00C47F24" w:rsidRPr="00233AD0">
        <w:tc>
          <w:tcPr>
            <w:tcW w:w="6804" w:type="dxa"/>
            <w:gridSpan w:val="2"/>
          </w:tcPr>
          <w:p w:rsidR="00C47F24" w:rsidRDefault="00C47F24" w:rsidP="001855CC">
            <w:pPr>
              <w:pStyle w:val="Sinespaciado"/>
              <w:numPr>
                <w:ilvl w:val="0"/>
                <w:numId w:val="107"/>
              </w:numPr>
              <w:ind w:left="743" w:hanging="142"/>
              <w:jc w:val="both"/>
              <w:rPr>
                <w:rFonts w:ascii="Arial" w:hAnsi="Arial" w:cs="Arial"/>
              </w:rPr>
            </w:pPr>
            <w:r w:rsidRPr="00233AD0">
              <w:rPr>
                <w:rFonts w:ascii="Arial" w:hAnsi="Arial" w:cs="Arial"/>
              </w:rPr>
              <w:t xml:space="preserve">Por </w:t>
            </w:r>
            <w:r>
              <w:rPr>
                <w:rFonts w:ascii="Arial" w:hAnsi="Arial" w:cs="Arial"/>
              </w:rPr>
              <w:t>los siguientes servicios:</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Fracción Reformado </w:t>
            </w:r>
            <w:r w:rsidRPr="00C92C0B">
              <w:rPr>
                <w:rFonts w:ascii="Cambria" w:hAnsi="Cambria" w:cs="Cambria"/>
                <w:b/>
                <w:bCs/>
                <w:i/>
                <w:iCs/>
                <w:color w:val="0000FF"/>
                <w:sz w:val="18"/>
                <w:szCs w:val="18"/>
              </w:rPr>
              <w:t>P.O.E. 274, 31-Diciembre-2016)</w:t>
            </w:r>
          </w:p>
          <w:p w:rsidR="00C47F24" w:rsidRDefault="00C47F24" w:rsidP="005B5933">
            <w:pPr>
              <w:pStyle w:val="Sinespaciado"/>
              <w:ind w:left="743"/>
              <w:jc w:val="both"/>
              <w:rPr>
                <w:rFonts w:ascii="Arial" w:hAnsi="Arial" w:cs="Arial"/>
              </w:rPr>
            </w:pPr>
          </w:p>
          <w:p w:rsidR="00C47F24" w:rsidRPr="00227131" w:rsidRDefault="00C47F24" w:rsidP="001855CC">
            <w:pPr>
              <w:pStyle w:val="Sinespaciado"/>
              <w:numPr>
                <w:ilvl w:val="0"/>
                <w:numId w:val="131"/>
              </w:numPr>
              <w:ind w:left="1098" w:hanging="284"/>
              <w:jc w:val="both"/>
              <w:rPr>
                <w:rFonts w:ascii="Arial" w:hAnsi="Arial" w:cs="Arial"/>
                <w:b/>
                <w:bCs/>
              </w:rPr>
            </w:pPr>
            <w:r w:rsidRPr="00233AD0">
              <w:rPr>
                <w:rFonts w:ascii="Arial" w:hAnsi="Arial" w:cs="Arial"/>
              </w:rPr>
              <w:t>Expedición</w:t>
            </w:r>
            <w:r>
              <w:rPr>
                <w:rFonts w:ascii="Arial" w:hAnsi="Arial" w:cs="Arial"/>
              </w:rPr>
              <w:t xml:space="preserve"> </w:t>
            </w:r>
            <w:r w:rsidRPr="00233AD0">
              <w:rPr>
                <w:rFonts w:ascii="Arial" w:hAnsi="Arial" w:cs="Arial"/>
              </w:rPr>
              <w:t xml:space="preserve">de permiso </w:t>
            </w:r>
            <w:r>
              <w:rPr>
                <w:rFonts w:ascii="Arial" w:hAnsi="Arial" w:cs="Arial"/>
              </w:rPr>
              <w:t xml:space="preserve">para utilizar libro (s) para el control de estupefacientes o psicotrópicos. </w:t>
            </w:r>
          </w:p>
          <w:p w:rsidR="00C47F24" w:rsidRDefault="00C47F24" w:rsidP="005B5933">
            <w:pPr>
              <w:pStyle w:val="Sinespaciado"/>
              <w:ind w:left="1098" w:hanging="284"/>
              <w:jc w:val="both"/>
              <w:rPr>
                <w:rFonts w:ascii="Arial" w:hAnsi="Arial" w:cs="Arial"/>
              </w:rPr>
            </w:pPr>
          </w:p>
          <w:p w:rsidR="00C47F24" w:rsidRPr="00227131" w:rsidRDefault="00C47F24" w:rsidP="001855CC">
            <w:pPr>
              <w:pStyle w:val="Sinespaciado"/>
              <w:numPr>
                <w:ilvl w:val="0"/>
                <w:numId w:val="131"/>
              </w:numPr>
              <w:ind w:left="1098" w:hanging="284"/>
              <w:jc w:val="both"/>
              <w:rPr>
                <w:rFonts w:ascii="Arial" w:hAnsi="Arial" w:cs="Arial"/>
              </w:rPr>
            </w:pPr>
            <w:r w:rsidRPr="009E07C2">
              <w:rPr>
                <w:rFonts w:ascii="Arial" w:hAnsi="Arial" w:cs="Arial"/>
              </w:rPr>
              <w:t>Por</w:t>
            </w:r>
            <w:r>
              <w:rPr>
                <w:rFonts w:ascii="Arial" w:hAnsi="Arial" w:cs="Arial"/>
              </w:rPr>
              <w:t xml:space="preserve"> </w:t>
            </w:r>
            <w:r w:rsidRPr="009E07C2">
              <w:rPr>
                <w:rFonts w:ascii="Arial" w:hAnsi="Arial" w:cs="Arial"/>
              </w:rPr>
              <w:t>oficialización de cada libro para el control de estupefacientes o psicotrópicos</w:t>
            </w:r>
            <w:r w:rsidRPr="00227131">
              <w:rPr>
                <w:rFonts w:ascii="Arial" w:hAnsi="Arial" w:cs="Arial"/>
                <w:b/>
                <w:bCs/>
              </w:rPr>
              <w:t>.</w:t>
            </w:r>
            <w:r>
              <w:rPr>
                <w:rFonts w:ascii="Arial" w:hAnsi="Arial" w:cs="Arial"/>
                <w:b/>
                <w:bCs/>
              </w:rPr>
              <w:t xml:space="preserve"> </w:t>
            </w:r>
          </w:p>
          <w:p w:rsidR="00C47F24" w:rsidRPr="00227131" w:rsidRDefault="00C47F24" w:rsidP="005B5933">
            <w:pPr>
              <w:pStyle w:val="Sinespaciado"/>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Default="00C47F24" w:rsidP="005B5933">
            <w:pPr>
              <w:pStyle w:val="Sinespaciado"/>
              <w:ind w:right="459"/>
              <w:jc w:val="right"/>
              <w:rPr>
                <w:rFonts w:ascii="Arial" w:hAnsi="Arial" w:cs="Arial"/>
              </w:rPr>
            </w:pPr>
          </w:p>
          <w:p w:rsidR="00C47F24" w:rsidRDefault="00C47F24" w:rsidP="005B5933">
            <w:pPr>
              <w:pStyle w:val="Sinespaciado"/>
              <w:ind w:right="459"/>
              <w:jc w:val="right"/>
              <w:rPr>
                <w:rFonts w:ascii="Arial" w:hAnsi="Arial" w:cs="Arial"/>
              </w:rPr>
            </w:pPr>
          </w:p>
          <w:p w:rsidR="00C47F24" w:rsidRDefault="00C47F24" w:rsidP="005B5933">
            <w:pPr>
              <w:pStyle w:val="Sinespaciado"/>
              <w:ind w:right="459"/>
              <w:jc w:val="right"/>
              <w:rPr>
                <w:rFonts w:ascii="Arial" w:hAnsi="Arial" w:cs="Arial"/>
              </w:rPr>
            </w:pPr>
            <w:r>
              <w:rPr>
                <w:rFonts w:ascii="Arial" w:hAnsi="Arial" w:cs="Arial"/>
              </w:rPr>
              <w:t>$2</w:t>
            </w:r>
            <w:r w:rsidRPr="00233AD0">
              <w:rPr>
                <w:rFonts w:ascii="Arial" w:hAnsi="Arial" w:cs="Arial"/>
              </w:rPr>
              <w:t>00.00</w:t>
            </w:r>
          </w:p>
          <w:p w:rsidR="00C47F24" w:rsidRDefault="00C47F24" w:rsidP="005B5933">
            <w:pPr>
              <w:pStyle w:val="Sinespaciado"/>
              <w:ind w:right="459"/>
              <w:jc w:val="right"/>
              <w:rPr>
                <w:rFonts w:ascii="Arial" w:hAnsi="Arial" w:cs="Arial"/>
              </w:rPr>
            </w:pPr>
          </w:p>
          <w:p w:rsidR="00C47F24" w:rsidRDefault="00C47F24" w:rsidP="005B5933">
            <w:pPr>
              <w:pStyle w:val="Sinespaciado"/>
              <w:ind w:right="459"/>
              <w:jc w:val="right"/>
              <w:rPr>
                <w:rFonts w:ascii="Arial" w:hAnsi="Arial" w:cs="Arial"/>
              </w:rPr>
            </w:pPr>
          </w:p>
          <w:p w:rsidR="00C47F24" w:rsidRDefault="00C47F24" w:rsidP="005B5933">
            <w:pPr>
              <w:pStyle w:val="Sinespaciado"/>
              <w:ind w:right="459"/>
              <w:jc w:val="right"/>
              <w:rPr>
                <w:rFonts w:ascii="Arial" w:hAnsi="Arial" w:cs="Arial"/>
              </w:rPr>
            </w:pPr>
          </w:p>
          <w:p w:rsidR="00C47F24" w:rsidRDefault="00C47F24" w:rsidP="005B5933">
            <w:pPr>
              <w:pStyle w:val="Sinespaciado"/>
              <w:ind w:right="459"/>
              <w:jc w:val="right"/>
              <w:rPr>
                <w:rFonts w:ascii="Arial" w:hAnsi="Arial" w:cs="Arial"/>
              </w:rPr>
            </w:pPr>
            <w:r>
              <w:rPr>
                <w:rFonts w:ascii="Arial" w:hAnsi="Arial" w:cs="Arial"/>
              </w:rPr>
              <w:t>$300.00</w:t>
            </w:r>
          </w:p>
          <w:p w:rsidR="00C47F24" w:rsidRDefault="00C47F24" w:rsidP="005B5933">
            <w:pPr>
              <w:pStyle w:val="Sinespaciado"/>
              <w:ind w:right="459"/>
              <w:rPr>
                <w:rFonts w:ascii="Arial" w:hAnsi="Arial" w:cs="Arial"/>
              </w:rPr>
            </w:pPr>
          </w:p>
          <w:p w:rsidR="00C47F24" w:rsidRPr="00233AD0" w:rsidRDefault="00C47F24" w:rsidP="005B5933">
            <w:pPr>
              <w:pStyle w:val="Sinespaciado"/>
              <w:ind w:right="459"/>
              <w:rPr>
                <w:rFonts w:ascii="Arial" w:hAnsi="Arial" w:cs="Arial"/>
              </w:rPr>
            </w:pP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Pr>
                <w:rFonts w:ascii="Arial" w:hAnsi="Arial" w:cs="Arial"/>
              </w:rPr>
              <w:t xml:space="preserve">Se deroga. </w:t>
            </w:r>
            <w:r w:rsidRPr="00C92C0B">
              <w:rPr>
                <w:rFonts w:ascii="Cambria" w:hAnsi="Cambria" w:cs="Cambria"/>
                <w:b/>
                <w:bCs/>
                <w:i/>
                <w:iCs/>
                <w:color w:val="0000FF"/>
                <w:sz w:val="18"/>
                <w:szCs w:val="18"/>
              </w:rPr>
              <w:t>(P.O.E. 274, 31-Diciembre-2016)</w:t>
            </w: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DC607B">
            <w:pPr>
              <w:pStyle w:val="Sinespaciado"/>
              <w:ind w:right="459"/>
              <w:rPr>
                <w:rFonts w:ascii="Arial" w:hAnsi="Arial" w:cs="Arial"/>
              </w:rPr>
            </w:pP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expedición de copias certificadas de documentos que obren en los archivos de la Dirección de Protección contra Riesgos Sanitarios, hasta 20 hojas.</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$480.00</w:t>
            </w:r>
          </w:p>
        </w:tc>
      </w:tr>
      <w:tr w:rsidR="00C47F24" w:rsidRPr="00233AD0">
        <w:tc>
          <w:tcPr>
            <w:tcW w:w="6804" w:type="dxa"/>
            <w:gridSpan w:val="2"/>
          </w:tcPr>
          <w:p w:rsidR="00C47F24" w:rsidRPr="00233AD0" w:rsidRDefault="00C47F24" w:rsidP="005B5933">
            <w:pPr>
              <w:pStyle w:val="Sinespaciado"/>
              <w:ind w:left="743"/>
              <w:jc w:val="both"/>
              <w:rPr>
                <w:rFonts w:ascii="Arial" w:hAnsi="Arial" w:cs="Arial"/>
              </w:rPr>
            </w:pPr>
            <w:r w:rsidRPr="00233AD0">
              <w:rPr>
                <w:rFonts w:ascii="Arial" w:hAnsi="Arial" w:cs="Arial"/>
              </w:rPr>
              <w:t>Por hoja adici</w:t>
            </w:r>
            <w:r>
              <w:rPr>
                <w:rFonts w:ascii="Arial" w:hAnsi="Arial" w:cs="Arial"/>
              </w:rPr>
              <w:t>onal se cobrará.</w:t>
            </w:r>
          </w:p>
        </w:tc>
        <w:tc>
          <w:tcPr>
            <w:tcW w:w="2127" w:type="dxa"/>
          </w:tcPr>
          <w:p w:rsidR="00C47F24" w:rsidRDefault="00C47F24" w:rsidP="005B5933">
            <w:pPr>
              <w:pStyle w:val="Sinespaciado"/>
              <w:ind w:right="459"/>
              <w:jc w:val="right"/>
              <w:rPr>
                <w:rFonts w:ascii="Arial" w:hAnsi="Arial" w:cs="Arial"/>
              </w:rPr>
            </w:pPr>
            <w:r w:rsidRPr="00233AD0">
              <w:rPr>
                <w:rFonts w:ascii="Arial" w:hAnsi="Arial" w:cs="Arial"/>
              </w:rPr>
              <w:t>$5.00</w:t>
            </w:r>
          </w:p>
          <w:p w:rsidR="00C47F24" w:rsidRPr="00233AD0" w:rsidRDefault="00C47F24" w:rsidP="005B5933">
            <w:pPr>
              <w:pStyle w:val="Sinespaciado"/>
              <w:ind w:right="459"/>
              <w:jc w:val="right"/>
              <w:rPr>
                <w:rFonts w:ascii="Arial" w:hAnsi="Arial" w:cs="Arial"/>
              </w:rPr>
            </w:pPr>
          </w:p>
        </w:tc>
      </w:tr>
      <w:tr w:rsidR="00C47F24" w:rsidRPr="00233AD0">
        <w:tc>
          <w:tcPr>
            <w:tcW w:w="6804" w:type="dxa"/>
            <w:gridSpan w:val="2"/>
          </w:tcPr>
          <w:p w:rsidR="00C47F24" w:rsidRPr="00494C9B" w:rsidRDefault="00C47F24" w:rsidP="001855CC">
            <w:pPr>
              <w:pStyle w:val="Sinespaciado"/>
              <w:numPr>
                <w:ilvl w:val="0"/>
                <w:numId w:val="107"/>
              </w:numPr>
              <w:ind w:left="743" w:hanging="142"/>
              <w:jc w:val="both"/>
              <w:rPr>
                <w:rFonts w:ascii="Arial" w:hAnsi="Arial" w:cs="Arial"/>
                <w:b/>
                <w:bCs/>
              </w:rPr>
            </w:pPr>
            <w:r w:rsidRPr="00233AD0">
              <w:rPr>
                <w:rFonts w:ascii="Arial" w:hAnsi="Arial" w:cs="Arial"/>
              </w:rPr>
              <w:lastRenderedPageBreak/>
              <w:t>Por la expedición de la constancia de cursos de capacitación por asistente</w:t>
            </w:r>
            <w:r>
              <w:rPr>
                <w:rFonts w:ascii="Arial" w:hAnsi="Arial" w:cs="Arial"/>
              </w:rPr>
              <w:t xml:space="preserve">, para el manejo higiénico de alimentos.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r>
              <w:rPr>
                <w:rFonts w:ascii="Arial" w:hAnsi="Arial" w:cs="Arial"/>
                <w:b/>
                <w:bCs/>
              </w:rPr>
              <w:t xml:space="preserve">   </w:t>
            </w:r>
          </w:p>
        </w:tc>
        <w:tc>
          <w:tcPr>
            <w:tcW w:w="2127" w:type="dxa"/>
          </w:tcPr>
          <w:p w:rsidR="00C47F24" w:rsidRDefault="00C47F24" w:rsidP="005B5933">
            <w:pPr>
              <w:pStyle w:val="Sinespaciado"/>
              <w:jc w:val="both"/>
              <w:rPr>
                <w:rFonts w:ascii="Arial" w:hAnsi="Arial" w:cs="Arial"/>
              </w:rPr>
            </w:pPr>
            <w:r>
              <w:rPr>
                <w:rFonts w:ascii="Arial" w:hAnsi="Arial" w:cs="Arial"/>
              </w:rPr>
              <w:t xml:space="preserve">         </w:t>
            </w:r>
          </w:p>
          <w:p w:rsidR="00C47F24" w:rsidRPr="005B5933" w:rsidRDefault="00C47F24" w:rsidP="005B5933">
            <w:pPr>
              <w:pStyle w:val="Sinespaciado"/>
              <w:jc w:val="both"/>
              <w:rPr>
                <w:rFonts w:ascii="Arial" w:hAnsi="Arial" w:cs="Arial"/>
              </w:rPr>
            </w:pPr>
            <w:r>
              <w:rPr>
                <w:rFonts w:ascii="Arial" w:hAnsi="Arial" w:cs="Arial"/>
              </w:rPr>
              <w:t xml:space="preserve">          </w:t>
            </w:r>
            <w:r w:rsidRPr="005B5933">
              <w:rPr>
                <w:rFonts w:ascii="Arial" w:hAnsi="Arial" w:cs="Arial"/>
              </w:rPr>
              <w:t xml:space="preserve"> </w:t>
            </w:r>
            <w:r>
              <w:rPr>
                <w:rFonts w:ascii="Arial" w:hAnsi="Arial" w:cs="Arial"/>
              </w:rPr>
              <w:t>$</w:t>
            </w:r>
            <w:r w:rsidRPr="005B5933">
              <w:rPr>
                <w:rFonts w:ascii="Arial" w:hAnsi="Arial" w:cs="Arial"/>
              </w:rPr>
              <w:t>400</w:t>
            </w:r>
            <w:r>
              <w:rPr>
                <w:rFonts w:ascii="Arial" w:hAnsi="Arial" w:cs="Arial"/>
              </w:rPr>
              <w:t>.00</w:t>
            </w:r>
          </w:p>
        </w:tc>
      </w:tr>
      <w:tr w:rsidR="00C47F24" w:rsidRPr="00233AD0">
        <w:trPr>
          <w:gridAfter w:val="2"/>
          <w:wAfter w:w="6804" w:type="dxa"/>
          <w:trHeight w:val="95"/>
        </w:trPr>
        <w:tc>
          <w:tcPr>
            <w:tcW w:w="2127" w:type="dxa"/>
          </w:tcPr>
          <w:p w:rsidR="00C47F24" w:rsidRPr="00233AD0" w:rsidRDefault="00C47F24" w:rsidP="005B5933">
            <w:pPr>
              <w:pStyle w:val="Sinespaciado"/>
              <w:ind w:right="459"/>
              <w:rPr>
                <w:rFonts w:ascii="Arial" w:hAnsi="Arial" w:cs="Arial"/>
              </w:rPr>
            </w:pPr>
          </w:p>
        </w:tc>
      </w:tr>
      <w:tr w:rsidR="00C47F24" w:rsidRPr="00233AD0">
        <w:trPr>
          <w:gridAfter w:val="2"/>
          <w:wAfter w:w="6804" w:type="dxa"/>
          <w:trHeight w:val="80"/>
        </w:trPr>
        <w:tc>
          <w:tcPr>
            <w:tcW w:w="2127" w:type="dxa"/>
          </w:tcPr>
          <w:p w:rsidR="00C47F24" w:rsidRPr="00233AD0" w:rsidRDefault="00C47F24" w:rsidP="005B5933">
            <w:pPr>
              <w:pStyle w:val="Sinespaciado"/>
              <w:ind w:right="459"/>
              <w:rPr>
                <w:rFonts w:ascii="Arial" w:hAnsi="Arial" w:cs="Arial"/>
              </w:rPr>
            </w:pP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verificación para balance de medicamentos controlados por la Secretaría de Salud, solicitados por los interesados.</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$1,700.00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autorización de inhumación o cremación de cadáveres, durante las primeras doce horas posteriores al fallecimiento y después de las cuarenta y ocho horas de ocurrido éste.</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$370.00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autorización para exhumación de cadáveres y restos áridos después de los plazos señalados en el artículo 67, del Reglamento de la Ley General de Salud en materia de control sanitario de la disposición de órganos, tejidos y cadáveres de seres humanos para ser re inhumados en el mismo panteón o en otro.</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$750.00</w:t>
            </w:r>
          </w:p>
        </w:tc>
      </w:tr>
      <w:tr w:rsidR="00C47F24" w:rsidRPr="00233AD0">
        <w:tc>
          <w:tcPr>
            <w:tcW w:w="6804" w:type="dxa"/>
            <w:gridSpan w:val="2"/>
          </w:tcPr>
          <w:p w:rsidR="00C47F24" w:rsidRPr="00233AD0" w:rsidRDefault="00C47F24" w:rsidP="005B5933">
            <w:pPr>
              <w:pStyle w:val="Sinespaciado"/>
              <w:ind w:left="743"/>
              <w:jc w:val="both"/>
              <w:rPr>
                <w:rFonts w:ascii="Arial" w:hAnsi="Arial" w:cs="Arial"/>
              </w:rPr>
            </w:pPr>
            <w:r w:rsidRPr="00233AD0">
              <w:rPr>
                <w:rFonts w:ascii="Arial" w:hAnsi="Arial" w:cs="Arial"/>
              </w:rPr>
              <w:t>No se causará ningún derecho por la exhumación de cadáveres o restos áridos, cuando é</w:t>
            </w:r>
            <w:r>
              <w:rPr>
                <w:rFonts w:ascii="Arial" w:hAnsi="Arial" w:cs="Arial"/>
              </w:rPr>
              <w:t xml:space="preserve">sta sea ordenada por autoridad </w:t>
            </w:r>
            <w:r w:rsidRPr="00233AD0">
              <w:rPr>
                <w:rFonts w:ascii="Arial" w:hAnsi="Arial" w:cs="Arial"/>
              </w:rPr>
              <w:t>judicial o Fiscales del Ministerio Público en un proceso penal.</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expedición del permiso sanitario para el traslado de un cadáver o restos áridos exhumados a otro país o entidad federativa.</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$750.00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expedición de licencias de funcionamiento para guarderías infantiles.</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$750.00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expedición de la constancia de inscripción del establecimiento que tenga como actividad el giro de guarderías infantiles.</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$7,500.00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visita de verificación sanitaria, para:</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jc w:val="both"/>
              <w:rPr>
                <w:rFonts w:ascii="Arial" w:hAnsi="Arial" w:cs="Arial"/>
              </w:rPr>
            </w:pPr>
          </w:p>
        </w:tc>
      </w:tr>
      <w:tr w:rsidR="00C47F24" w:rsidRPr="00233AD0">
        <w:tc>
          <w:tcPr>
            <w:tcW w:w="6804" w:type="dxa"/>
            <w:gridSpan w:val="2"/>
          </w:tcPr>
          <w:p w:rsidR="00C47F24" w:rsidRPr="00233AD0" w:rsidRDefault="00C47F24" w:rsidP="001855CC">
            <w:pPr>
              <w:pStyle w:val="Sinespaciado"/>
              <w:numPr>
                <w:ilvl w:val="0"/>
                <w:numId w:val="109"/>
              </w:numPr>
              <w:ind w:left="1026" w:hanging="283"/>
              <w:jc w:val="both"/>
              <w:rPr>
                <w:rFonts w:ascii="Arial" w:hAnsi="Arial" w:cs="Arial"/>
              </w:rPr>
            </w:pPr>
            <w:r w:rsidRPr="00233AD0">
              <w:rPr>
                <w:rFonts w:ascii="Arial" w:hAnsi="Arial" w:cs="Arial"/>
              </w:rPr>
              <w:t>El cambio de giro, por cada establecimiento que expenda o suministre bebidas alcohólicas.</w:t>
            </w:r>
          </w:p>
          <w:p w:rsidR="00C47F24" w:rsidRPr="00233AD0" w:rsidRDefault="00C47F24" w:rsidP="005B5933">
            <w:pPr>
              <w:pStyle w:val="Sinespaciado"/>
              <w:ind w:left="1026" w:hanging="283"/>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gridSpan w:val="2"/>
          </w:tcPr>
          <w:p w:rsidR="00C47F24" w:rsidRPr="00233AD0" w:rsidRDefault="00C47F24" w:rsidP="001855CC">
            <w:pPr>
              <w:pStyle w:val="Sinespaciado"/>
              <w:numPr>
                <w:ilvl w:val="0"/>
                <w:numId w:val="109"/>
              </w:numPr>
              <w:ind w:left="1026" w:hanging="283"/>
              <w:jc w:val="both"/>
              <w:rPr>
                <w:rFonts w:ascii="Arial" w:hAnsi="Arial" w:cs="Arial"/>
              </w:rPr>
            </w:pPr>
            <w:r w:rsidRPr="00233AD0">
              <w:rPr>
                <w:rFonts w:ascii="Arial" w:hAnsi="Arial" w:cs="Arial"/>
              </w:rPr>
              <w:t>La expedición o refrendo de la licencia de funcionamiento de establecimiento que expenda o suministre bebidas alcohólicas.</w:t>
            </w:r>
          </w:p>
          <w:p w:rsidR="00C47F24" w:rsidRPr="00233AD0" w:rsidRDefault="00C47F24" w:rsidP="005B5933">
            <w:pPr>
              <w:pStyle w:val="Sinespaciado"/>
              <w:ind w:left="1026" w:hanging="283"/>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gridSpan w:val="2"/>
          </w:tcPr>
          <w:p w:rsidR="00C47F24" w:rsidRPr="00233AD0" w:rsidRDefault="00C47F24" w:rsidP="001855CC">
            <w:pPr>
              <w:pStyle w:val="Sinespaciado"/>
              <w:numPr>
                <w:ilvl w:val="0"/>
                <w:numId w:val="109"/>
              </w:numPr>
              <w:ind w:left="1026" w:hanging="283"/>
              <w:jc w:val="both"/>
              <w:rPr>
                <w:rFonts w:ascii="Arial" w:hAnsi="Arial" w:cs="Arial"/>
              </w:rPr>
            </w:pPr>
            <w:r w:rsidRPr="00233AD0">
              <w:rPr>
                <w:rFonts w:ascii="Arial" w:hAnsi="Arial" w:cs="Arial"/>
              </w:rPr>
              <w:t>La validación de la expedición de la licencia de funcionamiento de guarderías infantiles.</w:t>
            </w:r>
          </w:p>
          <w:p w:rsidR="00C47F24" w:rsidRPr="00233AD0" w:rsidRDefault="00C47F24" w:rsidP="005B5933">
            <w:pPr>
              <w:pStyle w:val="Sinespaciado"/>
              <w:ind w:left="1026" w:hanging="283"/>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expedición de licencia sanitaria para vehículos que se utilicen para el traslado de cadáveres o sus partes. Con vigencia de 2 años.</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$1,100.00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 xml:space="preserve">Por la revalidación de la licencia sanitaria para vehículos </w:t>
            </w:r>
            <w:r w:rsidRPr="00233AD0">
              <w:rPr>
                <w:rFonts w:ascii="Arial" w:hAnsi="Arial" w:cs="Arial"/>
              </w:rPr>
              <w:lastRenderedPageBreak/>
              <w:t>que se utilicen para el traslado de cadáveres o sus partes.</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lastRenderedPageBreak/>
              <w:t>$600.00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lastRenderedPageBreak/>
              <w:t>Por la expedición de permiso sanitario de embalsamadores de cadáveres. Con vigencia de 2 años.</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$1,500.00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reexpedición del permiso sanitario para embalsamadores de cadáveres.</w:t>
            </w:r>
          </w:p>
          <w:p w:rsidR="00C47F24" w:rsidRPr="00233AD0" w:rsidRDefault="00C47F24" w:rsidP="005B5933">
            <w:pPr>
              <w:pStyle w:val="Sinespaciado"/>
              <w:ind w:left="743" w:hanging="142"/>
              <w:jc w:val="both"/>
              <w:rPr>
                <w:rFonts w:ascii="Arial" w:hAnsi="Arial" w:cs="Arial"/>
              </w:rPr>
            </w:pPr>
          </w:p>
        </w:tc>
        <w:tc>
          <w:tcPr>
            <w:tcW w:w="2127" w:type="dxa"/>
          </w:tcPr>
          <w:p w:rsidR="00C47F24" w:rsidRPr="00233AD0" w:rsidRDefault="00C47F24" w:rsidP="005B5933">
            <w:pPr>
              <w:pStyle w:val="Sinespaciado"/>
              <w:ind w:right="459"/>
              <w:jc w:val="right"/>
              <w:rPr>
                <w:rFonts w:ascii="Arial" w:hAnsi="Arial" w:cs="Arial"/>
              </w:rPr>
            </w:pPr>
          </w:p>
          <w:p w:rsidR="00C47F24" w:rsidRPr="00233AD0" w:rsidRDefault="00C47F24" w:rsidP="005B5933">
            <w:pPr>
              <w:pStyle w:val="Sinespaciado"/>
              <w:ind w:right="459"/>
              <w:jc w:val="right"/>
              <w:rPr>
                <w:rFonts w:ascii="Arial" w:hAnsi="Arial" w:cs="Arial"/>
              </w:rPr>
            </w:pPr>
            <w:r w:rsidRPr="00233AD0">
              <w:rPr>
                <w:rFonts w:ascii="Arial" w:hAnsi="Arial" w:cs="Arial"/>
              </w:rPr>
              <w:t>$750.00</w:t>
            </w:r>
          </w:p>
        </w:tc>
      </w:tr>
      <w:tr w:rsidR="00C47F24" w:rsidRPr="00233AD0">
        <w:tc>
          <w:tcPr>
            <w:tcW w:w="6804" w:type="dxa"/>
            <w:gridSpan w:val="2"/>
          </w:tcPr>
          <w:p w:rsidR="00C47F24" w:rsidRPr="00233AD0" w:rsidRDefault="00C47F24" w:rsidP="001855CC">
            <w:pPr>
              <w:pStyle w:val="Sinespaciado"/>
              <w:numPr>
                <w:ilvl w:val="0"/>
                <w:numId w:val="107"/>
              </w:numPr>
              <w:ind w:left="743" w:hanging="142"/>
              <w:jc w:val="both"/>
              <w:rPr>
                <w:rFonts w:ascii="Arial" w:hAnsi="Arial" w:cs="Arial"/>
              </w:rPr>
            </w:pPr>
            <w:r w:rsidRPr="00233AD0">
              <w:rPr>
                <w:rFonts w:ascii="Arial" w:hAnsi="Arial" w:cs="Arial"/>
              </w:rPr>
              <w:t>Por la modificación y/o reposición de autorizaciones y constancias, se pagará el 75% de su costo.</w:t>
            </w:r>
          </w:p>
          <w:p w:rsidR="00C47F24" w:rsidRPr="00233AD0" w:rsidRDefault="00C47F24" w:rsidP="005B5933">
            <w:pPr>
              <w:pStyle w:val="Sinespaciado"/>
              <w:ind w:left="743"/>
              <w:jc w:val="both"/>
              <w:rPr>
                <w:rFonts w:ascii="Arial" w:hAnsi="Arial" w:cs="Arial"/>
              </w:rPr>
            </w:pPr>
          </w:p>
        </w:tc>
        <w:tc>
          <w:tcPr>
            <w:tcW w:w="2127" w:type="dxa"/>
          </w:tcPr>
          <w:p w:rsidR="00C47F24" w:rsidRPr="00233AD0" w:rsidRDefault="00C47F24" w:rsidP="005B5933">
            <w:pPr>
              <w:pStyle w:val="Sinespaciado"/>
              <w:jc w:val="both"/>
              <w:rPr>
                <w:rFonts w:ascii="Arial" w:hAnsi="Arial" w:cs="Arial"/>
                <w:b/>
                <w:bCs/>
              </w:rPr>
            </w:pPr>
          </w:p>
        </w:tc>
      </w:tr>
    </w:tbl>
    <w:p w:rsidR="00C47F24" w:rsidRDefault="00C47F24" w:rsidP="00877D39">
      <w:pPr>
        <w:pStyle w:val="Sinespaciado"/>
        <w:jc w:val="both"/>
        <w:rPr>
          <w:rFonts w:ascii="Arial" w:hAnsi="Arial" w:cs="Arial"/>
          <w:b/>
          <w:bCs/>
        </w:rPr>
      </w:pPr>
      <w:r>
        <w:rPr>
          <w:rFonts w:ascii="Arial" w:hAnsi="Arial" w:cs="Arial"/>
          <w:b/>
          <w:bCs/>
        </w:rPr>
        <w:br w:type="textWrapping" w:clear="all"/>
      </w:r>
    </w:p>
    <w:p w:rsidR="00C47F24" w:rsidRPr="00233AD0" w:rsidRDefault="00C47F24" w:rsidP="00877D39">
      <w:pPr>
        <w:pStyle w:val="Sinespaciado"/>
        <w:jc w:val="both"/>
        <w:rPr>
          <w:rFonts w:ascii="Arial" w:hAnsi="Arial" w:cs="Arial"/>
        </w:rPr>
      </w:pPr>
      <w:r w:rsidRPr="00233AD0">
        <w:rPr>
          <w:rFonts w:ascii="Arial" w:hAnsi="Arial" w:cs="Arial"/>
          <w:b/>
          <w:bCs/>
        </w:rPr>
        <w:t xml:space="preserve">Artículo 44.- </w:t>
      </w:r>
      <w:r w:rsidRPr="00233AD0">
        <w:rPr>
          <w:rFonts w:ascii="Arial" w:hAnsi="Arial" w:cs="Arial"/>
        </w:rPr>
        <w:t xml:space="preserve">Las personas físicas que utilicen los servicios que presta la Secretaría de Salud y/o el Instituto de Salud a través de la Dirección de Atención Médica pagarán las cuotas de recuperación por servicios médicos asistenciales, evaluación sanitaria, de diagnóstico y referencias epidemiológicas, de acuerdo a los tabuladores autorizados por el Consejo Nacional Médico. </w:t>
      </w:r>
    </w:p>
    <w:p w:rsidR="00C47F24" w:rsidRPr="00233AD0" w:rsidRDefault="00C47F24" w:rsidP="00877D39">
      <w:pPr>
        <w:pStyle w:val="Sinespaciado"/>
        <w:jc w:val="both"/>
        <w:rPr>
          <w:rFonts w:ascii="Arial" w:hAnsi="Arial" w:cs="Arial"/>
        </w:rPr>
      </w:pPr>
    </w:p>
    <w:p w:rsidR="00C47F24" w:rsidRDefault="00C47F24" w:rsidP="00877D39">
      <w:pPr>
        <w:pStyle w:val="Sinespaciado"/>
        <w:jc w:val="both"/>
        <w:rPr>
          <w:rFonts w:ascii="Arial" w:hAnsi="Arial" w:cs="Arial"/>
        </w:rPr>
      </w:pPr>
      <w:r w:rsidRPr="00233AD0">
        <w:rPr>
          <w:rFonts w:ascii="Arial" w:hAnsi="Arial" w:cs="Arial"/>
        </w:rPr>
        <w:t>El monto de las cuotas citadas, se determinarán atendiendo a las condiciones socioeconómicas del contribuyente.</w:t>
      </w:r>
    </w:p>
    <w:p w:rsidR="00C47F24" w:rsidRPr="00233AD0" w:rsidRDefault="00C47F24" w:rsidP="00877D39">
      <w:pPr>
        <w:pStyle w:val="Sinespaciado"/>
        <w:jc w:val="both"/>
        <w:rPr>
          <w:rFonts w:ascii="Arial" w:hAnsi="Arial" w:cs="Arial"/>
        </w:rPr>
      </w:pPr>
    </w:p>
    <w:p w:rsidR="00C47F24" w:rsidRPr="00233AD0" w:rsidRDefault="00C47F24" w:rsidP="00877D39">
      <w:pPr>
        <w:pStyle w:val="Sinespaciado"/>
        <w:rPr>
          <w:rFonts w:ascii="Arial" w:hAnsi="Arial" w:cs="Arial"/>
          <w:b/>
          <w:bCs/>
        </w:rPr>
      </w:pPr>
    </w:p>
    <w:p w:rsidR="00C47F24" w:rsidRPr="00233AD0" w:rsidRDefault="00C47F24" w:rsidP="00877D39">
      <w:pPr>
        <w:pStyle w:val="Sinespaciado"/>
        <w:jc w:val="center"/>
        <w:rPr>
          <w:rFonts w:ascii="Arial" w:hAnsi="Arial" w:cs="Arial"/>
          <w:b/>
          <w:bCs/>
        </w:rPr>
      </w:pPr>
      <w:r w:rsidRPr="00233AD0">
        <w:rPr>
          <w:rFonts w:ascii="Arial" w:hAnsi="Arial" w:cs="Arial"/>
          <w:b/>
          <w:bCs/>
        </w:rPr>
        <w:t>Capítulo IX</w:t>
      </w:r>
    </w:p>
    <w:p w:rsidR="00C47F24" w:rsidRPr="00233AD0" w:rsidRDefault="00C47F24" w:rsidP="00877D39">
      <w:pPr>
        <w:pStyle w:val="Sinespaciado"/>
        <w:jc w:val="center"/>
        <w:rPr>
          <w:rFonts w:ascii="Arial" w:hAnsi="Arial" w:cs="Arial"/>
          <w:b/>
          <w:bCs/>
        </w:rPr>
      </w:pPr>
      <w:r w:rsidRPr="00233AD0">
        <w:rPr>
          <w:rFonts w:ascii="Arial" w:hAnsi="Arial" w:cs="Arial"/>
          <w:b/>
          <w:bCs/>
        </w:rPr>
        <w:t>Derechos por los Servicios que Presta</w:t>
      </w:r>
    </w:p>
    <w:p w:rsidR="00C47F24" w:rsidRPr="00233AD0" w:rsidRDefault="00C47F24" w:rsidP="00877D39">
      <w:pPr>
        <w:pStyle w:val="Sinespaciado"/>
        <w:jc w:val="center"/>
        <w:rPr>
          <w:rFonts w:ascii="Arial" w:hAnsi="Arial" w:cs="Arial"/>
          <w:b/>
          <w:bCs/>
        </w:rPr>
      </w:pPr>
      <w:r w:rsidRPr="00233AD0">
        <w:rPr>
          <w:rFonts w:ascii="Arial" w:hAnsi="Arial" w:cs="Arial"/>
          <w:b/>
          <w:bCs/>
        </w:rPr>
        <w:t>la Secretaría de la Función Pública</w:t>
      </w:r>
    </w:p>
    <w:p w:rsidR="00C47F24" w:rsidRPr="00233AD0" w:rsidRDefault="00C47F24" w:rsidP="00877D39">
      <w:pPr>
        <w:pStyle w:val="Sinespaciado"/>
        <w:jc w:val="both"/>
        <w:rPr>
          <w:rFonts w:ascii="Arial" w:hAnsi="Arial" w:cs="Arial"/>
        </w:rPr>
      </w:pPr>
    </w:p>
    <w:p w:rsidR="00C47F24" w:rsidRDefault="00C47F24" w:rsidP="00FE144A">
      <w:pPr>
        <w:pStyle w:val="Sinespaciado"/>
        <w:ind w:left="-142" w:right="-93"/>
        <w:jc w:val="right"/>
        <w:rPr>
          <w:rFonts w:ascii="Cambria" w:hAnsi="Cambria" w:cs="Cambria"/>
          <w:b/>
          <w:bCs/>
          <w:i/>
          <w:iCs/>
          <w:color w:val="0000FF"/>
          <w:sz w:val="18"/>
          <w:szCs w:val="18"/>
        </w:rPr>
      </w:pPr>
    </w:p>
    <w:p w:rsidR="00C47F24" w:rsidRDefault="00C47F24" w:rsidP="00FE144A">
      <w:pPr>
        <w:pStyle w:val="Sinespaciado"/>
        <w:ind w:left="-142" w:right="-93"/>
        <w:jc w:val="right"/>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Artículo reformado  </w:t>
      </w:r>
      <w:r w:rsidRPr="00C92C0B">
        <w:rPr>
          <w:rFonts w:ascii="Cambria" w:hAnsi="Cambria" w:cs="Cambria"/>
          <w:b/>
          <w:bCs/>
          <w:i/>
          <w:iCs/>
          <w:color w:val="0000FF"/>
          <w:sz w:val="18"/>
          <w:szCs w:val="18"/>
        </w:rPr>
        <w:t>P.O.E. 274, 31-Diciembre-2016)</w:t>
      </w:r>
    </w:p>
    <w:p w:rsidR="00C47F24" w:rsidRPr="005D0A40" w:rsidRDefault="00C47F24" w:rsidP="005D0A40">
      <w:pPr>
        <w:pStyle w:val="Sinespaciado"/>
        <w:ind w:left="-142" w:right="-93"/>
        <w:jc w:val="both"/>
        <w:rPr>
          <w:rFonts w:ascii="Arial" w:hAnsi="Arial" w:cs="Arial"/>
        </w:rPr>
      </w:pPr>
      <w:r w:rsidRPr="00233AD0">
        <w:rPr>
          <w:rFonts w:ascii="Arial" w:hAnsi="Arial" w:cs="Arial"/>
          <w:b/>
          <w:bCs/>
        </w:rPr>
        <w:t>Artículo 45.-</w:t>
      </w:r>
      <w:r w:rsidRPr="00233AD0">
        <w:rPr>
          <w:rFonts w:ascii="Arial" w:hAnsi="Arial" w:cs="Arial"/>
        </w:rPr>
        <w:t xml:space="preserve"> </w:t>
      </w:r>
      <w:r w:rsidRPr="005D0A40">
        <w:rPr>
          <w:rFonts w:ascii="Arial" w:hAnsi="Arial" w:cs="Arial"/>
        </w:rPr>
        <w:t>Por los servicios que preste la Secretaría de la Función Pública, se causarán y pagarán, por cada uno, los siguientes derechos:</w:t>
      </w:r>
    </w:p>
    <w:p w:rsidR="00C47F24" w:rsidRPr="005D0A40" w:rsidRDefault="00C47F24" w:rsidP="005D0A40">
      <w:pPr>
        <w:pStyle w:val="Sinespaciado"/>
        <w:ind w:right="33"/>
        <w:jc w:val="both"/>
        <w:rPr>
          <w:rFonts w:ascii="Arial" w:hAnsi="Arial" w:cs="Arial"/>
        </w:rPr>
      </w:pPr>
    </w:p>
    <w:tbl>
      <w:tblPr>
        <w:tblW w:w="92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7"/>
        <w:gridCol w:w="1418"/>
      </w:tblGrid>
      <w:tr w:rsidR="00C47F24" w:rsidRPr="005D0A40">
        <w:trPr>
          <w:trHeight w:val="269"/>
        </w:trPr>
        <w:tc>
          <w:tcPr>
            <w:tcW w:w="7797" w:type="dxa"/>
            <w:tcBorders>
              <w:top w:val="nil"/>
              <w:left w:val="nil"/>
              <w:bottom w:val="nil"/>
              <w:right w:val="nil"/>
            </w:tcBorders>
          </w:tcPr>
          <w:p w:rsidR="00C47F24" w:rsidRPr="005D0A40" w:rsidRDefault="00C47F24" w:rsidP="00CF6DD9">
            <w:pPr>
              <w:pStyle w:val="Sinespaciado"/>
              <w:ind w:right="33"/>
              <w:jc w:val="center"/>
              <w:rPr>
                <w:rFonts w:ascii="Arial" w:hAnsi="Arial" w:cs="Arial"/>
              </w:rPr>
            </w:pPr>
            <w:r w:rsidRPr="005D0A40">
              <w:rPr>
                <w:rFonts w:ascii="Arial" w:hAnsi="Arial" w:cs="Arial"/>
                <w:b/>
                <w:bCs/>
              </w:rPr>
              <w:t>Servicio</w:t>
            </w:r>
          </w:p>
        </w:tc>
        <w:tc>
          <w:tcPr>
            <w:tcW w:w="1418" w:type="dxa"/>
            <w:tcBorders>
              <w:top w:val="nil"/>
              <w:left w:val="nil"/>
              <w:bottom w:val="nil"/>
              <w:right w:val="nil"/>
            </w:tcBorders>
          </w:tcPr>
          <w:p w:rsidR="00C47F24" w:rsidRPr="005D0A40" w:rsidRDefault="00C47F24" w:rsidP="00CF6DD9">
            <w:pPr>
              <w:pStyle w:val="Sinespaciado"/>
              <w:ind w:right="33"/>
              <w:jc w:val="center"/>
              <w:rPr>
                <w:rFonts w:ascii="Arial" w:hAnsi="Arial" w:cs="Arial"/>
                <w:b/>
                <w:bCs/>
              </w:rPr>
            </w:pPr>
            <w:r w:rsidRPr="005D0A40">
              <w:rPr>
                <w:rFonts w:ascii="Arial" w:hAnsi="Arial" w:cs="Arial"/>
                <w:b/>
                <w:bCs/>
              </w:rPr>
              <w:t>Tarifa</w:t>
            </w:r>
          </w:p>
          <w:p w:rsidR="00C47F24" w:rsidRPr="005D0A40" w:rsidRDefault="00C47F24" w:rsidP="00CF6DD9">
            <w:pPr>
              <w:pStyle w:val="Sinespaciado"/>
              <w:ind w:right="33"/>
              <w:jc w:val="center"/>
              <w:rPr>
                <w:rFonts w:ascii="Arial" w:hAnsi="Arial" w:cs="Arial"/>
                <w:b/>
                <w:bCs/>
              </w:rPr>
            </w:pPr>
          </w:p>
        </w:tc>
      </w:tr>
      <w:tr w:rsidR="00C47F24" w:rsidRPr="005D0A40">
        <w:trPr>
          <w:trHeight w:val="269"/>
        </w:trPr>
        <w:tc>
          <w:tcPr>
            <w:tcW w:w="7797" w:type="dxa"/>
            <w:tcBorders>
              <w:top w:val="nil"/>
              <w:left w:val="nil"/>
              <w:bottom w:val="nil"/>
              <w:right w:val="nil"/>
            </w:tcBorders>
          </w:tcPr>
          <w:p w:rsidR="00C47F24" w:rsidRPr="005D0A40" w:rsidRDefault="00C47F24" w:rsidP="001855CC">
            <w:pPr>
              <w:pStyle w:val="Sinespaciado"/>
              <w:numPr>
                <w:ilvl w:val="0"/>
                <w:numId w:val="132"/>
              </w:numPr>
              <w:ind w:left="885" w:right="33" w:hanging="142"/>
              <w:jc w:val="both"/>
              <w:rPr>
                <w:rFonts w:ascii="Arial" w:hAnsi="Arial" w:cs="Arial"/>
              </w:rPr>
            </w:pPr>
            <w:r w:rsidRPr="005D0A40">
              <w:rPr>
                <w:rFonts w:ascii="Arial" w:hAnsi="Arial" w:cs="Arial"/>
              </w:rPr>
              <w:t xml:space="preserve">Por la expedición de constancias de no inhabilitación.  </w:t>
            </w:r>
          </w:p>
        </w:tc>
        <w:tc>
          <w:tcPr>
            <w:tcW w:w="1418" w:type="dxa"/>
            <w:tcBorders>
              <w:top w:val="nil"/>
              <w:left w:val="nil"/>
              <w:bottom w:val="nil"/>
              <w:right w:val="nil"/>
            </w:tcBorders>
          </w:tcPr>
          <w:p w:rsidR="00C47F24" w:rsidRPr="005D0A40" w:rsidRDefault="00C47F24" w:rsidP="00CF6DD9">
            <w:pPr>
              <w:pStyle w:val="Sinespaciado"/>
              <w:ind w:right="33"/>
              <w:jc w:val="right"/>
              <w:rPr>
                <w:rFonts w:ascii="Arial" w:hAnsi="Arial" w:cs="Arial"/>
              </w:rPr>
            </w:pPr>
            <w:r w:rsidRPr="005D0A40">
              <w:rPr>
                <w:rFonts w:ascii="Arial" w:hAnsi="Arial" w:cs="Arial"/>
              </w:rPr>
              <w:t>$130.00</w:t>
            </w:r>
          </w:p>
          <w:p w:rsidR="00C47F24" w:rsidRPr="005D0A40" w:rsidRDefault="00C47F24" w:rsidP="00CF6DD9">
            <w:pPr>
              <w:pStyle w:val="Sinespaciado"/>
              <w:ind w:right="33"/>
              <w:jc w:val="right"/>
              <w:rPr>
                <w:rFonts w:ascii="Arial" w:hAnsi="Arial" w:cs="Arial"/>
              </w:rPr>
            </w:pPr>
          </w:p>
        </w:tc>
      </w:tr>
      <w:tr w:rsidR="00C47F24" w:rsidRPr="005D0A40">
        <w:trPr>
          <w:trHeight w:val="269"/>
        </w:trPr>
        <w:tc>
          <w:tcPr>
            <w:tcW w:w="7797" w:type="dxa"/>
            <w:tcBorders>
              <w:top w:val="nil"/>
              <w:left w:val="nil"/>
              <w:bottom w:val="nil"/>
              <w:right w:val="nil"/>
            </w:tcBorders>
          </w:tcPr>
          <w:p w:rsidR="00C47F24" w:rsidRPr="005D0A40" w:rsidRDefault="00C47F24" w:rsidP="001855CC">
            <w:pPr>
              <w:pStyle w:val="Sinespaciado"/>
              <w:numPr>
                <w:ilvl w:val="0"/>
                <w:numId w:val="132"/>
              </w:numPr>
              <w:ind w:left="885" w:hanging="142"/>
              <w:jc w:val="both"/>
              <w:rPr>
                <w:rFonts w:ascii="Arial" w:hAnsi="Arial" w:cs="Arial"/>
              </w:rPr>
            </w:pPr>
            <w:r w:rsidRPr="005D0A40">
              <w:rPr>
                <w:rFonts w:ascii="Arial" w:hAnsi="Arial" w:cs="Arial"/>
              </w:rPr>
              <w:t>Por la expedición de constancias de inscripción en el Registro de Contratistas de Obras Públicas:</w:t>
            </w:r>
          </w:p>
          <w:p w:rsidR="00C47F24" w:rsidRPr="005D0A40" w:rsidRDefault="00C47F24" w:rsidP="00CF6DD9">
            <w:pPr>
              <w:pStyle w:val="Sinespaciado"/>
              <w:ind w:left="743" w:hanging="142"/>
              <w:jc w:val="both"/>
              <w:rPr>
                <w:rFonts w:ascii="Arial" w:hAnsi="Arial" w:cs="Arial"/>
              </w:rPr>
            </w:pPr>
          </w:p>
        </w:tc>
        <w:tc>
          <w:tcPr>
            <w:tcW w:w="1418" w:type="dxa"/>
            <w:tcBorders>
              <w:top w:val="nil"/>
              <w:left w:val="nil"/>
              <w:bottom w:val="nil"/>
              <w:right w:val="nil"/>
            </w:tcBorders>
          </w:tcPr>
          <w:p w:rsidR="00C47F24" w:rsidRPr="005D0A40" w:rsidRDefault="00C47F24" w:rsidP="00CF6DD9">
            <w:pPr>
              <w:pStyle w:val="Sinespaciado"/>
              <w:ind w:left="-108" w:right="459"/>
              <w:jc w:val="right"/>
              <w:rPr>
                <w:rFonts w:ascii="Arial" w:hAnsi="Arial" w:cs="Arial"/>
              </w:rPr>
            </w:pPr>
          </w:p>
        </w:tc>
      </w:tr>
      <w:tr w:rsidR="00C47F24" w:rsidRPr="005D0A40">
        <w:trPr>
          <w:trHeight w:val="269"/>
        </w:trPr>
        <w:tc>
          <w:tcPr>
            <w:tcW w:w="7797" w:type="dxa"/>
            <w:tcBorders>
              <w:top w:val="nil"/>
              <w:left w:val="nil"/>
              <w:bottom w:val="nil"/>
              <w:right w:val="nil"/>
            </w:tcBorders>
          </w:tcPr>
          <w:p w:rsidR="00C47F24" w:rsidRPr="005D0A40" w:rsidRDefault="00C47F24" w:rsidP="001855CC">
            <w:pPr>
              <w:pStyle w:val="Sinespaciado"/>
              <w:numPr>
                <w:ilvl w:val="0"/>
                <w:numId w:val="110"/>
              </w:numPr>
              <w:ind w:left="1169" w:hanging="283"/>
              <w:jc w:val="both"/>
              <w:rPr>
                <w:rFonts w:ascii="Arial" w:hAnsi="Arial" w:cs="Arial"/>
              </w:rPr>
            </w:pPr>
            <w:r w:rsidRPr="005D0A40">
              <w:rPr>
                <w:rFonts w:ascii="Arial" w:hAnsi="Arial" w:cs="Arial"/>
              </w:rPr>
              <w:t>Por la expedición de constancia.</w:t>
            </w:r>
          </w:p>
          <w:p w:rsidR="00C47F24" w:rsidRPr="005D0A40" w:rsidRDefault="00C47F24" w:rsidP="00CF6DD9">
            <w:pPr>
              <w:pStyle w:val="Sinespaciado"/>
              <w:ind w:left="1169" w:hanging="283"/>
              <w:jc w:val="both"/>
              <w:rPr>
                <w:rFonts w:ascii="Arial" w:hAnsi="Arial" w:cs="Arial"/>
              </w:rPr>
            </w:pPr>
          </w:p>
        </w:tc>
        <w:tc>
          <w:tcPr>
            <w:tcW w:w="1418" w:type="dxa"/>
            <w:tcBorders>
              <w:top w:val="nil"/>
              <w:left w:val="nil"/>
              <w:bottom w:val="nil"/>
              <w:right w:val="nil"/>
            </w:tcBorders>
          </w:tcPr>
          <w:p w:rsidR="00C47F24" w:rsidRPr="005D0A40" w:rsidRDefault="00C47F24" w:rsidP="00CF6DD9">
            <w:pPr>
              <w:pStyle w:val="Sinespaciado"/>
              <w:ind w:left="-108" w:right="34"/>
              <w:jc w:val="right"/>
              <w:rPr>
                <w:rFonts w:ascii="Arial" w:hAnsi="Arial" w:cs="Arial"/>
              </w:rPr>
            </w:pPr>
            <w:r w:rsidRPr="005D0A40">
              <w:rPr>
                <w:rFonts w:ascii="Arial" w:hAnsi="Arial" w:cs="Arial"/>
              </w:rPr>
              <w:t>$4,300.00</w:t>
            </w:r>
          </w:p>
        </w:tc>
      </w:tr>
      <w:tr w:rsidR="00C47F24" w:rsidRPr="005D0A40">
        <w:trPr>
          <w:trHeight w:val="269"/>
        </w:trPr>
        <w:tc>
          <w:tcPr>
            <w:tcW w:w="7797" w:type="dxa"/>
            <w:tcBorders>
              <w:top w:val="nil"/>
              <w:left w:val="nil"/>
              <w:bottom w:val="nil"/>
              <w:right w:val="nil"/>
            </w:tcBorders>
          </w:tcPr>
          <w:p w:rsidR="00C47F24" w:rsidRPr="005D0A40" w:rsidRDefault="00C47F24" w:rsidP="001855CC">
            <w:pPr>
              <w:pStyle w:val="Sinespaciado"/>
              <w:numPr>
                <w:ilvl w:val="0"/>
                <w:numId w:val="110"/>
              </w:numPr>
              <w:ind w:left="1169" w:hanging="283"/>
              <w:jc w:val="both"/>
              <w:rPr>
                <w:rFonts w:ascii="Arial" w:hAnsi="Arial" w:cs="Arial"/>
              </w:rPr>
            </w:pPr>
            <w:r w:rsidRPr="005D0A40">
              <w:rPr>
                <w:rFonts w:ascii="Arial" w:hAnsi="Arial" w:cs="Arial"/>
              </w:rPr>
              <w:t>Por la modificación, revalidación, expedición del segundo o posteriores ejemplares de constancias de inscripción en el registro de Contratistas de Obras Públicas. Por cada servicio se cobrará.</w:t>
            </w:r>
          </w:p>
          <w:p w:rsidR="00C47F24" w:rsidRPr="005D0A40" w:rsidRDefault="00C47F24" w:rsidP="00CF6DD9">
            <w:pPr>
              <w:pStyle w:val="Sinespaciado"/>
              <w:ind w:left="1169" w:hanging="283"/>
              <w:jc w:val="both"/>
              <w:rPr>
                <w:rFonts w:ascii="Arial" w:hAnsi="Arial" w:cs="Arial"/>
              </w:rPr>
            </w:pPr>
          </w:p>
        </w:tc>
        <w:tc>
          <w:tcPr>
            <w:tcW w:w="1418" w:type="dxa"/>
            <w:tcBorders>
              <w:top w:val="nil"/>
              <w:left w:val="nil"/>
              <w:bottom w:val="nil"/>
              <w:right w:val="nil"/>
            </w:tcBorders>
          </w:tcPr>
          <w:p w:rsidR="00C47F24" w:rsidRPr="005D0A40" w:rsidRDefault="00C47F24" w:rsidP="00CF6DD9">
            <w:pPr>
              <w:pStyle w:val="Sinespaciado"/>
              <w:ind w:left="-108" w:right="34"/>
              <w:jc w:val="right"/>
              <w:rPr>
                <w:rFonts w:ascii="Arial" w:hAnsi="Arial" w:cs="Arial"/>
              </w:rPr>
            </w:pPr>
          </w:p>
          <w:p w:rsidR="00C47F24" w:rsidRPr="005D0A40" w:rsidRDefault="00C47F24" w:rsidP="00CF6DD9">
            <w:pPr>
              <w:pStyle w:val="Sinespaciado"/>
              <w:ind w:left="-108" w:right="34"/>
              <w:jc w:val="right"/>
              <w:rPr>
                <w:rFonts w:ascii="Arial" w:hAnsi="Arial" w:cs="Arial"/>
              </w:rPr>
            </w:pPr>
          </w:p>
          <w:p w:rsidR="00C47F24" w:rsidRPr="005D0A40" w:rsidRDefault="00C47F24" w:rsidP="00CF6DD9">
            <w:pPr>
              <w:pStyle w:val="Sinespaciado"/>
              <w:ind w:left="-108" w:right="34"/>
              <w:jc w:val="right"/>
              <w:rPr>
                <w:rFonts w:ascii="Arial" w:hAnsi="Arial" w:cs="Arial"/>
              </w:rPr>
            </w:pPr>
          </w:p>
          <w:p w:rsidR="00C47F24" w:rsidRPr="005D0A40" w:rsidRDefault="00C47F24" w:rsidP="00CF6DD9">
            <w:pPr>
              <w:pStyle w:val="Sinespaciado"/>
              <w:ind w:left="-108" w:right="34"/>
              <w:jc w:val="right"/>
              <w:rPr>
                <w:rFonts w:ascii="Arial" w:hAnsi="Arial" w:cs="Arial"/>
              </w:rPr>
            </w:pPr>
            <w:r w:rsidRPr="005D0A40">
              <w:rPr>
                <w:rFonts w:ascii="Arial" w:hAnsi="Arial" w:cs="Arial"/>
              </w:rPr>
              <w:t>$2,900.00</w:t>
            </w:r>
          </w:p>
        </w:tc>
      </w:tr>
      <w:tr w:rsidR="00C47F24" w:rsidRPr="005D0A40">
        <w:trPr>
          <w:trHeight w:val="269"/>
        </w:trPr>
        <w:tc>
          <w:tcPr>
            <w:tcW w:w="7797" w:type="dxa"/>
            <w:tcBorders>
              <w:top w:val="nil"/>
              <w:left w:val="nil"/>
              <w:bottom w:val="nil"/>
              <w:right w:val="nil"/>
            </w:tcBorders>
          </w:tcPr>
          <w:p w:rsidR="00C47F24" w:rsidRPr="005D0A40" w:rsidRDefault="00C47F24" w:rsidP="001855CC">
            <w:pPr>
              <w:pStyle w:val="Sinespaciado"/>
              <w:numPr>
                <w:ilvl w:val="0"/>
                <w:numId w:val="132"/>
              </w:numPr>
              <w:ind w:left="885" w:hanging="142"/>
              <w:jc w:val="both"/>
              <w:rPr>
                <w:rFonts w:ascii="Arial" w:hAnsi="Arial" w:cs="Arial"/>
              </w:rPr>
            </w:pPr>
            <w:r w:rsidRPr="005D0A40">
              <w:rPr>
                <w:rFonts w:ascii="Arial" w:hAnsi="Arial" w:cs="Arial"/>
              </w:rPr>
              <w:t>Por la expedición de constancia de inscripción en el Registro de Supervisores:</w:t>
            </w:r>
          </w:p>
          <w:p w:rsidR="00C47F24" w:rsidRPr="005D0A40" w:rsidRDefault="00C47F24" w:rsidP="00CF6DD9">
            <w:pPr>
              <w:pStyle w:val="Sinespaciado"/>
              <w:ind w:left="743" w:hanging="142"/>
              <w:jc w:val="both"/>
              <w:rPr>
                <w:rFonts w:ascii="Arial" w:hAnsi="Arial" w:cs="Arial"/>
              </w:rPr>
            </w:pPr>
          </w:p>
        </w:tc>
        <w:tc>
          <w:tcPr>
            <w:tcW w:w="1418" w:type="dxa"/>
            <w:tcBorders>
              <w:top w:val="nil"/>
              <w:left w:val="nil"/>
              <w:bottom w:val="nil"/>
              <w:right w:val="nil"/>
            </w:tcBorders>
          </w:tcPr>
          <w:p w:rsidR="00C47F24" w:rsidRPr="005D0A40" w:rsidRDefault="00C47F24" w:rsidP="00CF6DD9">
            <w:pPr>
              <w:pStyle w:val="Sinespaciado"/>
              <w:ind w:left="-108" w:right="34"/>
              <w:jc w:val="right"/>
              <w:rPr>
                <w:rFonts w:ascii="Arial" w:hAnsi="Arial" w:cs="Arial"/>
              </w:rPr>
            </w:pPr>
          </w:p>
        </w:tc>
      </w:tr>
      <w:tr w:rsidR="00C47F24" w:rsidRPr="005D0A40">
        <w:trPr>
          <w:trHeight w:val="269"/>
        </w:trPr>
        <w:tc>
          <w:tcPr>
            <w:tcW w:w="7797" w:type="dxa"/>
            <w:tcBorders>
              <w:top w:val="nil"/>
              <w:left w:val="nil"/>
              <w:bottom w:val="nil"/>
              <w:right w:val="nil"/>
            </w:tcBorders>
          </w:tcPr>
          <w:p w:rsidR="00C47F24" w:rsidRPr="005D0A40" w:rsidRDefault="00C47F24" w:rsidP="001855CC">
            <w:pPr>
              <w:pStyle w:val="Sinespaciado"/>
              <w:numPr>
                <w:ilvl w:val="0"/>
                <w:numId w:val="111"/>
              </w:numPr>
              <w:ind w:left="1169" w:hanging="284"/>
              <w:jc w:val="both"/>
              <w:rPr>
                <w:rFonts w:ascii="Arial" w:hAnsi="Arial" w:cs="Arial"/>
              </w:rPr>
            </w:pPr>
            <w:r w:rsidRPr="005D0A40">
              <w:rPr>
                <w:rFonts w:ascii="Arial" w:hAnsi="Arial" w:cs="Arial"/>
              </w:rPr>
              <w:t>Por la expedición de constancia.</w:t>
            </w:r>
          </w:p>
          <w:p w:rsidR="00C47F24" w:rsidRPr="005D0A40" w:rsidRDefault="00C47F24" w:rsidP="00CF6DD9">
            <w:pPr>
              <w:pStyle w:val="Sinespaciado"/>
              <w:ind w:left="1169" w:hanging="284"/>
              <w:jc w:val="both"/>
              <w:rPr>
                <w:rFonts w:ascii="Arial" w:hAnsi="Arial" w:cs="Arial"/>
              </w:rPr>
            </w:pPr>
          </w:p>
        </w:tc>
        <w:tc>
          <w:tcPr>
            <w:tcW w:w="1418" w:type="dxa"/>
            <w:tcBorders>
              <w:top w:val="nil"/>
              <w:left w:val="nil"/>
              <w:bottom w:val="nil"/>
              <w:right w:val="nil"/>
            </w:tcBorders>
          </w:tcPr>
          <w:p w:rsidR="00C47F24" w:rsidRPr="005D0A40" w:rsidRDefault="00C47F24" w:rsidP="00CF6DD9">
            <w:pPr>
              <w:pStyle w:val="Sinespaciado"/>
              <w:ind w:left="-108" w:right="34"/>
              <w:jc w:val="right"/>
              <w:rPr>
                <w:rFonts w:ascii="Arial" w:hAnsi="Arial" w:cs="Arial"/>
              </w:rPr>
            </w:pPr>
            <w:r w:rsidRPr="005D0A40">
              <w:rPr>
                <w:rFonts w:ascii="Arial" w:hAnsi="Arial" w:cs="Arial"/>
              </w:rPr>
              <w:t>$2,200.00</w:t>
            </w:r>
          </w:p>
        </w:tc>
      </w:tr>
      <w:tr w:rsidR="00C47F24" w:rsidRPr="005D0A40">
        <w:trPr>
          <w:trHeight w:val="269"/>
        </w:trPr>
        <w:tc>
          <w:tcPr>
            <w:tcW w:w="7797" w:type="dxa"/>
            <w:tcBorders>
              <w:top w:val="nil"/>
              <w:left w:val="nil"/>
              <w:bottom w:val="nil"/>
              <w:right w:val="nil"/>
            </w:tcBorders>
          </w:tcPr>
          <w:p w:rsidR="00C47F24" w:rsidRPr="005D0A40" w:rsidRDefault="00C47F24" w:rsidP="001855CC">
            <w:pPr>
              <w:pStyle w:val="Sinespaciado"/>
              <w:numPr>
                <w:ilvl w:val="0"/>
                <w:numId w:val="111"/>
              </w:numPr>
              <w:ind w:left="1169" w:hanging="284"/>
              <w:jc w:val="both"/>
              <w:rPr>
                <w:rFonts w:ascii="Arial" w:hAnsi="Arial" w:cs="Arial"/>
              </w:rPr>
            </w:pPr>
            <w:r w:rsidRPr="005D0A40">
              <w:rPr>
                <w:rFonts w:ascii="Arial" w:hAnsi="Arial" w:cs="Arial"/>
              </w:rPr>
              <w:t>Por la modificación, revalidación, expedición del segundo o posteriores ejemplares de constancias de inscripción en el Registro de Supervisores, se cobrará:</w:t>
            </w:r>
          </w:p>
          <w:p w:rsidR="00C47F24" w:rsidRPr="005D0A40" w:rsidRDefault="00C47F24" w:rsidP="00CF6DD9">
            <w:pPr>
              <w:pStyle w:val="Sinespaciado"/>
              <w:ind w:left="1169" w:hanging="284"/>
              <w:jc w:val="both"/>
              <w:rPr>
                <w:rFonts w:ascii="Arial" w:hAnsi="Arial" w:cs="Arial"/>
              </w:rPr>
            </w:pPr>
          </w:p>
        </w:tc>
        <w:tc>
          <w:tcPr>
            <w:tcW w:w="1418" w:type="dxa"/>
            <w:tcBorders>
              <w:top w:val="nil"/>
              <w:left w:val="nil"/>
              <w:bottom w:val="nil"/>
              <w:right w:val="nil"/>
            </w:tcBorders>
          </w:tcPr>
          <w:p w:rsidR="00C47F24" w:rsidRPr="005D0A40" w:rsidRDefault="00C47F24" w:rsidP="00CF6DD9">
            <w:pPr>
              <w:pStyle w:val="Sinespaciado"/>
              <w:ind w:left="-108" w:right="459"/>
              <w:jc w:val="right"/>
              <w:rPr>
                <w:rFonts w:ascii="Arial" w:hAnsi="Arial" w:cs="Arial"/>
              </w:rPr>
            </w:pPr>
          </w:p>
          <w:p w:rsidR="00C47F24" w:rsidRPr="005D0A40" w:rsidRDefault="00C47F24" w:rsidP="00CF6DD9">
            <w:pPr>
              <w:pStyle w:val="Sinespaciado"/>
              <w:ind w:left="-108" w:right="459"/>
              <w:jc w:val="right"/>
              <w:rPr>
                <w:rFonts w:ascii="Arial" w:hAnsi="Arial" w:cs="Arial"/>
              </w:rPr>
            </w:pPr>
          </w:p>
          <w:p w:rsidR="00C47F24" w:rsidRPr="005D0A40" w:rsidRDefault="00C47F24" w:rsidP="00CF6DD9">
            <w:pPr>
              <w:pStyle w:val="Sinespaciado"/>
              <w:ind w:left="-108" w:right="34"/>
              <w:jc w:val="right"/>
              <w:rPr>
                <w:rFonts w:ascii="Arial" w:hAnsi="Arial" w:cs="Arial"/>
              </w:rPr>
            </w:pPr>
            <w:r w:rsidRPr="005D0A40">
              <w:rPr>
                <w:rFonts w:ascii="Arial" w:hAnsi="Arial" w:cs="Arial"/>
              </w:rPr>
              <w:t>$1,100.00</w:t>
            </w:r>
          </w:p>
        </w:tc>
      </w:tr>
      <w:tr w:rsidR="00C47F24" w:rsidRPr="005D0A40">
        <w:trPr>
          <w:trHeight w:val="269"/>
        </w:trPr>
        <w:tc>
          <w:tcPr>
            <w:tcW w:w="7797" w:type="dxa"/>
            <w:tcBorders>
              <w:top w:val="nil"/>
              <w:left w:val="nil"/>
              <w:bottom w:val="nil"/>
              <w:right w:val="nil"/>
            </w:tcBorders>
          </w:tcPr>
          <w:p w:rsidR="00C47F24" w:rsidRPr="005D0A40" w:rsidRDefault="00C47F24" w:rsidP="001855CC">
            <w:pPr>
              <w:pStyle w:val="Sinespaciado"/>
              <w:numPr>
                <w:ilvl w:val="0"/>
                <w:numId w:val="132"/>
              </w:numPr>
              <w:ind w:left="885" w:hanging="142"/>
              <w:jc w:val="both"/>
              <w:rPr>
                <w:rFonts w:ascii="Arial" w:hAnsi="Arial" w:cs="Arial"/>
              </w:rPr>
            </w:pPr>
            <w:r w:rsidRPr="005D0A40">
              <w:rPr>
                <w:rFonts w:ascii="Arial" w:hAnsi="Arial" w:cs="Arial"/>
              </w:rPr>
              <w:t xml:space="preserve">Por el servicio de vigilancia, inspección y control que las leyes de la </w:t>
            </w:r>
            <w:r w:rsidRPr="005D0A40">
              <w:rPr>
                <w:rFonts w:ascii="Arial" w:hAnsi="Arial" w:cs="Arial"/>
              </w:rPr>
              <w:lastRenderedPageBreak/>
              <w:t>materia encomiendan a la Secretaría de la Función Pública, los contratistas que celebren contratos de obra pública con las dependencias y entidades del Gobierno del Estado, pagarán un derecho equivalente al cinco al millar sobre el importe de cada una de las estimaciones de trabajo.</w:t>
            </w:r>
          </w:p>
          <w:p w:rsidR="00C47F24" w:rsidRPr="005D0A40" w:rsidRDefault="00C47F24" w:rsidP="00CF6DD9">
            <w:pPr>
              <w:pStyle w:val="Sinespaciado"/>
              <w:ind w:left="743" w:hanging="142"/>
              <w:jc w:val="both"/>
              <w:rPr>
                <w:rFonts w:ascii="Arial" w:hAnsi="Arial" w:cs="Arial"/>
              </w:rPr>
            </w:pPr>
          </w:p>
        </w:tc>
        <w:tc>
          <w:tcPr>
            <w:tcW w:w="1418" w:type="dxa"/>
            <w:tcBorders>
              <w:top w:val="nil"/>
              <w:left w:val="nil"/>
              <w:bottom w:val="nil"/>
              <w:right w:val="nil"/>
            </w:tcBorders>
          </w:tcPr>
          <w:p w:rsidR="00C47F24" w:rsidRPr="005D0A40" w:rsidRDefault="00C47F24" w:rsidP="00CF6DD9">
            <w:pPr>
              <w:pStyle w:val="Sinespaciado"/>
              <w:ind w:left="-108" w:right="459"/>
              <w:jc w:val="right"/>
              <w:rPr>
                <w:rFonts w:ascii="Arial" w:hAnsi="Arial" w:cs="Arial"/>
              </w:rPr>
            </w:pPr>
          </w:p>
        </w:tc>
      </w:tr>
      <w:tr w:rsidR="00C47F24" w:rsidRPr="005D0A40">
        <w:trPr>
          <w:trHeight w:val="269"/>
        </w:trPr>
        <w:tc>
          <w:tcPr>
            <w:tcW w:w="7797" w:type="dxa"/>
            <w:tcBorders>
              <w:top w:val="nil"/>
              <w:left w:val="nil"/>
              <w:bottom w:val="nil"/>
              <w:right w:val="nil"/>
            </w:tcBorders>
          </w:tcPr>
          <w:p w:rsidR="00C47F24" w:rsidRPr="005D0A40" w:rsidRDefault="00C47F24" w:rsidP="00CF6DD9">
            <w:pPr>
              <w:pStyle w:val="Sinespaciado"/>
              <w:ind w:left="885"/>
              <w:jc w:val="both"/>
              <w:rPr>
                <w:rFonts w:ascii="Arial" w:hAnsi="Arial" w:cs="Arial"/>
              </w:rPr>
            </w:pPr>
            <w:r w:rsidRPr="005D0A40">
              <w:rPr>
                <w:rFonts w:ascii="Arial" w:hAnsi="Arial" w:cs="Arial"/>
              </w:rPr>
              <w:t>Los órganos ejecutores de obras públicas al hacer el pago de las estimaciones de obra, retendrán el importe del derecho al que se refiere el párrafo anterior. Los recursos que se implican en la ejecución de las obras a que se refiere el párrafo primero de la presente fracción, son aquellos que por su origen se consideren distintos a los federales.</w:t>
            </w:r>
          </w:p>
          <w:p w:rsidR="00C47F24" w:rsidRPr="005D0A40" w:rsidRDefault="00C47F24" w:rsidP="00CF6DD9">
            <w:pPr>
              <w:pStyle w:val="Sinespaciado"/>
              <w:ind w:left="743" w:hanging="142"/>
              <w:jc w:val="both"/>
              <w:rPr>
                <w:rFonts w:ascii="Arial" w:hAnsi="Arial" w:cs="Arial"/>
              </w:rPr>
            </w:pPr>
          </w:p>
          <w:p w:rsidR="00C47F24" w:rsidRPr="005D0A40" w:rsidRDefault="00C47F24" w:rsidP="001855CC">
            <w:pPr>
              <w:pStyle w:val="Sinespaciado"/>
              <w:numPr>
                <w:ilvl w:val="0"/>
                <w:numId w:val="132"/>
              </w:numPr>
              <w:ind w:left="885" w:hanging="142"/>
              <w:jc w:val="both"/>
              <w:rPr>
                <w:rFonts w:ascii="Arial" w:hAnsi="Arial" w:cs="Arial"/>
              </w:rPr>
            </w:pPr>
            <w:r w:rsidRPr="005D0A40">
              <w:rPr>
                <w:rFonts w:ascii="Arial" w:hAnsi="Arial" w:cs="Arial"/>
              </w:rPr>
              <w:t>Por la expedición de copias certificadas de documentos que se encuentren en los archivos de la Secretaría de la Función Pública, hasta 20 hojas.</w:t>
            </w:r>
          </w:p>
          <w:p w:rsidR="00C47F24" w:rsidRPr="005D0A40" w:rsidRDefault="00C47F24" w:rsidP="00CF6DD9">
            <w:pPr>
              <w:pStyle w:val="Sinespaciado"/>
              <w:ind w:left="885" w:hanging="142"/>
              <w:jc w:val="both"/>
              <w:rPr>
                <w:rFonts w:ascii="Arial" w:hAnsi="Arial" w:cs="Arial"/>
              </w:rPr>
            </w:pPr>
          </w:p>
          <w:p w:rsidR="00C47F24" w:rsidRPr="005D0A40" w:rsidRDefault="00C47F24" w:rsidP="00CF6DD9">
            <w:pPr>
              <w:pStyle w:val="Sinespaciado"/>
              <w:ind w:left="885"/>
              <w:jc w:val="both"/>
              <w:rPr>
                <w:rFonts w:ascii="Arial" w:hAnsi="Arial" w:cs="Arial"/>
              </w:rPr>
            </w:pPr>
            <w:r w:rsidRPr="005D0A40">
              <w:rPr>
                <w:rFonts w:ascii="Arial" w:hAnsi="Arial" w:cs="Arial"/>
              </w:rPr>
              <w:t>Por hoja adicional se cobrará.</w:t>
            </w:r>
          </w:p>
          <w:p w:rsidR="00C47F24" w:rsidRPr="005D0A40" w:rsidRDefault="00C47F24" w:rsidP="00CF6DD9">
            <w:pPr>
              <w:pStyle w:val="Sinespaciado"/>
              <w:ind w:left="885" w:hanging="142"/>
              <w:jc w:val="both"/>
              <w:rPr>
                <w:rFonts w:ascii="Arial" w:hAnsi="Arial" w:cs="Arial"/>
              </w:rPr>
            </w:pPr>
          </w:p>
          <w:p w:rsidR="00C47F24" w:rsidRPr="005D0A40" w:rsidRDefault="00C47F24" w:rsidP="001855CC">
            <w:pPr>
              <w:pStyle w:val="Sinespaciado"/>
              <w:numPr>
                <w:ilvl w:val="0"/>
                <w:numId w:val="132"/>
              </w:numPr>
              <w:ind w:left="885" w:hanging="142"/>
              <w:jc w:val="both"/>
              <w:rPr>
                <w:rFonts w:ascii="Arial" w:hAnsi="Arial" w:cs="Arial"/>
              </w:rPr>
            </w:pPr>
            <w:r w:rsidRPr="005D0A40">
              <w:rPr>
                <w:rFonts w:ascii="Arial" w:hAnsi="Arial" w:cs="Arial"/>
              </w:rPr>
              <w:t>Por el cotejo y devolución de documentos integrados en los procedimientos administrativos disciplinarios, presentados por los solicitantes.</w:t>
            </w:r>
          </w:p>
          <w:p w:rsidR="00C47F24" w:rsidRPr="005D0A40" w:rsidRDefault="00C47F24" w:rsidP="00CF6DD9">
            <w:pPr>
              <w:pStyle w:val="Sinespaciado"/>
              <w:ind w:left="720"/>
              <w:jc w:val="both"/>
              <w:rPr>
                <w:rFonts w:ascii="Arial" w:hAnsi="Arial" w:cs="Arial"/>
              </w:rPr>
            </w:pPr>
          </w:p>
        </w:tc>
        <w:tc>
          <w:tcPr>
            <w:tcW w:w="1418" w:type="dxa"/>
            <w:tcBorders>
              <w:top w:val="nil"/>
              <w:left w:val="nil"/>
              <w:bottom w:val="nil"/>
              <w:right w:val="nil"/>
            </w:tcBorders>
          </w:tcPr>
          <w:p w:rsidR="00C47F24" w:rsidRPr="005D0A40" w:rsidRDefault="00C47F24" w:rsidP="00CF6DD9">
            <w:pPr>
              <w:pStyle w:val="Sinespaciado"/>
              <w:ind w:left="-108" w:right="459"/>
              <w:jc w:val="right"/>
              <w:rPr>
                <w:rFonts w:ascii="Arial" w:hAnsi="Arial" w:cs="Arial"/>
              </w:rPr>
            </w:pPr>
          </w:p>
          <w:p w:rsidR="00C47F24" w:rsidRPr="005D0A40" w:rsidRDefault="00C47F24" w:rsidP="00CF6DD9">
            <w:pPr>
              <w:rPr>
                <w:rFonts w:ascii="Arial" w:hAnsi="Arial" w:cs="Arial"/>
              </w:rPr>
            </w:pPr>
          </w:p>
          <w:p w:rsidR="00C47F24" w:rsidRPr="005D0A40" w:rsidRDefault="00C47F24" w:rsidP="00CF6DD9">
            <w:pPr>
              <w:rPr>
                <w:rFonts w:ascii="Arial" w:hAnsi="Arial" w:cs="Arial"/>
              </w:rPr>
            </w:pPr>
          </w:p>
          <w:p w:rsidR="00C47F24" w:rsidRPr="005D0A40" w:rsidRDefault="00C47F24" w:rsidP="00CF6DD9">
            <w:pPr>
              <w:rPr>
                <w:rFonts w:ascii="Arial" w:hAnsi="Arial" w:cs="Arial"/>
              </w:rPr>
            </w:pPr>
          </w:p>
          <w:p w:rsidR="00C47F24" w:rsidRPr="005D0A40" w:rsidRDefault="00C47F24" w:rsidP="00CF6DD9">
            <w:pPr>
              <w:rPr>
                <w:rFonts w:ascii="Arial" w:hAnsi="Arial" w:cs="Arial"/>
              </w:rPr>
            </w:pPr>
          </w:p>
          <w:p w:rsidR="00C47F24" w:rsidRDefault="00C47F24" w:rsidP="005D0A40">
            <w:pPr>
              <w:rPr>
                <w:rFonts w:ascii="Arial" w:hAnsi="Arial" w:cs="Arial"/>
              </w:rPr>
            </w:pPr>
          </w:p>
          <w:p w:rsidR="00C47F24" w:rsidRDefault="00C47F24" w:rsidP="005D0A40">
            <w:pPr>
              <w:rPr>
                <w:rFonts w:ascii="Arial" w:hAnsi="Arial" w:cs="Arial"/>
              </w:rPr>
            </w:pPr>
          </w:p>
          <w:p w:rsidR="00C47F24" w:rsidRDefault="00C47F24" w:rsidP="00CF6DD9">
            <w:pPr>
              <w:jc w:val="right"/>
              <w:rPr>
                <w:rFonts w:ascii="Arial" w:hAnsi="Arial" w:cs="Arial"/>
              </w:rPr>
            </w:pPr>
          </w:p>
          <w:p w:rsidR="00C47F24" w:rsidRDefault="00C47F24" w:rsidP="00CF6DD9">
            <w:pPr>
              <w:jc w:val="right"/>
              <w:rPr>
                <w:rFonts w:ascii="Arial" w:hAnsi="Arial" w:cs="Arial"/>
              </w:rPr>
            </w:pPr>
            <w:r w:rsidRPr="005D0A40">
              <w:rPr>
                <w:rFonts w:ascii="Arial" w:hAnsi="Arial" w:cs="Arial"/>
                <w:sz w:val="22"/>
                <w:szCs w:val="22"/>
              </w:rPr>
              <w:t>$485.00</w:t>
            </w:r>
          </w:p>
          <w:p w:rsidR="00C47F24" w:rsidRDefault="00C47F24" w:rsidP="00CF6DD9">
            <w:pPr>
              <w:jc w:val="right"/>
              <w:rPr>
                <w:rFonts w:ascii="Arial" w:hAnsi="Arial" w:cs="Arial"/>
              </w:rPr>
            </w:pPr>
          </w:p>
          <w:p w:rsidR="00C47F24" w:rsidRPr="005D0A40" w:rsidRDefault="00C47F24" w:rsidP="00CF6DD9">
            <w:pPr>
              <w:jc w:val="right"/>
              <w:rPr>
                <w:rFonts w:ascii="Arial" w:hAnsi="Arial" w:cs="Arial"/>
              </w:rPr>
            </w:pPr>
          </w:p>
          <w:p w:rsidR="00C47F24" w:rsidRPr="005D0A40" w:rsidRDefault="00C47F24" w:rsidP="00CF6DD9">
            <w:pPr>
              <w:jc w:val="right"/>
              <w:rPr>
                <w:rFonts w:ascii="Arial" w:hAnsi="Arial" w:cs="Arial"/>
              </w:rPr>
            </w:pPr>
            <w:r w:rsidRPr="005D0A40">
              <w:rPr>
                <w:rFonts w:ascii="Arial" w:hAnsi="Arial" w:cs="Arial"/>
                <w:sz w:val="22"/>
                <w:szCs w:val="22"/>
              </w:rPr>
              <w:t>$5.00</w:t>
            </w:r>
          </w:p>
          <w:p w:rsidR="00C47F24" w:rsidRPr="005D0A40" w:rsidRDefault="00C47F24" w:rsidP="00CF6DD9">
            <w:pPr>
              <w:jc w:val="center"/>
              <w:rPr>
                <w:rFonts w:ascii="Arial" w:hAnsi="Arial" w:cs="Arial"/>
              </w:rPr>
            </w:pPr>
          </w:p>
          <w:p w:rsidR="00C47F24" w:rsidRPr="005D0A40" w:rsidRDefault="00C47F24" w:rsidP="00CF6DD9">
            <w:pPr>
              <w:jc w:val="center"/>
              <w:rPr>
                <w:rFonts w:ascii="Arial" w:hAnsi="Arial" w:cs="Arial"/>
              </w:rPr>
            </w:pPr>
          </w:p>
          <w:p w:rsidR="00C47F24" w:rsidRPr="005D0A40" w:rsidRDefault="00C47F24" w:rsidP="00CF6DD9">
            <w:pPr>
              <w:jc w:val="right"/>
              <w:rPr>
                <w:rFonts w:ascii="Arial" w:hAnsi="Arial" w:cs="Arial"/>
              </w:rPr>
            </w:pPr>
            <w:r w:rsidRPr="005D0A40">
              <w:rPr>
                <w:rFonts w:ascii="Arial" w:hAnsi="Arial" w:cs="Arial"/>
                <w:sz w:val="22"/>
                <w:szCs w:val="22"/>
              </w:rPr>
              <w:t>$155.00</w:t>
            </w:r>
          </w:p>
        </w:tc>
      </w:tr>
    </w:tbl>
    <w:p w:rsidR="00C47F24" w:rsidRDefault="00C47F24" w:rsidP="005D0A40">
      <w:pPr>
        <w:pStyle w:val="Sinespaciado"/>
        <w:rPr>
          <w:rFonts w:ascii="Arial" w:hAnsi="Arial" w:cs="Arial"/>
          <w:b/>
          <w:bCs/>
        </w:rPr>
      </w:pPr>
    </w:p>
    <w:p w:rsidR="00C47F24" w:rsidRPr="005D0A40" w:rsidRDefault="00C47F24" w:rsidP="005D0A40">
      <w:pPr>
        <w:pStyle w:val="Sinespaciado"/>
        <w:jc w:val="center"/>
        <w:rPr>
          <w:rFonts w:ascii="Arial" w:hAnsi="Arial" w:cs="Arial"/>
          <w:b/>
          <w:bCs/>
        </w:rPr>
      </w:pPr>
    </w:p>
    <w:p w:rsidR="00C47F24" w:rsidRPr="00233AD0" w:rsidRDefault="00C47F24" w:rsidP="005D0A40">
      <w:pPr>
        <w:pStyle w:val="Sinespaciado"/>
        <w:jc w:val="center"/>
        <w:rPr>
          <w:rFonts w:ascii="Arial" w:hAnsi="Arial" w:cs="Arial"/>
          <w:b/>
          <w:bCs/>
        </w:rPr>
      </w:pPr>
      <w:r w:rsidRPr="00233AD0">
        <w:rPr>
          <w:rFonts w:ascii="Arial" w:hAnsi="Arial" w:cs="Arial"/>
          <w:b/>
          <w:bCs/>
        </w:rPr>
        <w:t>Capítulo X</w:t>
      </w:r>
    </w:p>
    <w:p w:rsidR="00C47F24" w:rsidRPr="00233AD0" w:rsidRDefault="00C47F24" w:rsidP="00877D39">
      <w:pPr>
        <w:pStyle w:val="Sinespaciado"/>
        <w:jc w:val="center"/>
        <w:rPr>
          <w:rFonts w:ascii="Arial" w:hAnsi="Arial" w:cs="Arial"/>
          <w:b/>
          <w:bCs/>
        </w:rPr>
      </w:pPr>
      <w:r w:rsidRPr="00233AD0">
        <w:rPr>
          <w:rFonts w:ascii="Arial" w:hAnsi="Arial" w:cs="Arial"/>
          <w:b/>
          <w:bCs/>
        </w:rPr>
        <w:t>Derechos por los Servicios que presta</w:t>
      </w:r>
    </w:p>
    <w:p w:rsidR="00C47F24" w:rsidRPr="00233AD0" w:rsidRDefault="00C47F24" w:rsidP="00877D39">
      <w:pPr>
        <w:pStyle w:val="Sinespaciado"/>
        <w:jc w:val="center"/>
        <w:rPr>
          <w:rFonts w:ascii="Arial" w:hAnsi="Arial" w:cs="Arial"/>
          <w:b/>
          <w:bCs/>
        </w:rPr>
      </w:pPr>
      <w:r w:rsidRPr="00233AD0">
        <w:rPr>
          <w:rFonts w:ascii="Arial" w:hAnsi="Arial" w:cs="Arial"/>
          <w:b/>
          <w:bCs/>
        </w:rPr>
        <w:t>la Secretaría de Medio Ambiente e Historia Natural</w:t>
      </w:r>
    </w:p>
    <w:p w:rsidR="00C47F24" w:rsidRPr="00233AD0" w:rsidRDefault="00C47F24" w:rsidP="00877D39">
      <w:pPr>
        <w:pStyle w:val="Sinespaciado"/>
        <w:jc w:val="both"/>
        <w:rPr>
          <w:rFonts w:ascii="Arial" w:hAnsi="Arial" w:cs="Arial"/>
        </w:rPr>
      </w:pPr>
    </w:p>
    <w:p w:rsidR="00C47F24" w:rsidRDefault="00C47F24" w:rsidP="00FE144A">
      <w:pPr>
        <w:pStyle w:val="Sinespaciado"/>
        <w:ind w:left="-142"/>
        <w:jc w:val="right"/>
        <w:rPr>
          <w:rFonts w:ascii="Cambria" w:hAnsi="Cambria" w:cs="Cambria"/>
          <w:b/>
          <w:bCs/>
          <w:i/>
          <w:iCs/>
          <w:color w:val="0000FF"/>
          <w:sz w:val="18"/>
          <w:szCs w:val="18"/>
        </w:rPr>
      </w:pPr>
    </w:p>
    <w:p w:rsidR="00C47F24" w:rsidRDefault="00C47F24" w:rsidP="00FE144A">
      <w:pPr>
        <w:pStyle w:val="Sinespaciado"/>
        <w:ind w:left="-142"/>
        <w:jc w:val="right"/>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Artículo reformado  </w:t>
      </w:r>
      <w:r w:rsidRPr="00C92C0B">
        <w:rPr>
          <w:rFonts w:ascii="Cambria" w:hAnsi="Cambria" w:cs="Cambria"/>
          <w:b/>
          <w:bCs/>
          <w:i/>
          <w:iCs/>
          <w:color w:val="0000FF"/>
          <w:sz w:val="18"/>
          <w:szCs w:val="18"/>
        </w:rPr>
        <w:t>P.O.E. 274, 31-Diciembre-2016)</w:t>
      </w:r>
    </w:p>
    <w:p w:rsidR="00C47F24" w:rsidRPr="00CF6DD9" w:rsidRDefault="00C47F24" w:rsidP="00CF6DD9">
      <w:pPr>
        <w:pStyle w:val="Sinespaciado"/>
        <w:ind w:left="-142"/>
        <w:jc w:val="both"/>
        <w:rPr>
          <w:rFonts w:ascii="Arial" w:hAnsi="Arial" w:cs="Arial"/>
        </w:rPr>
      </w:pPr>
      <w:r w:rsidRPr="00CF6DD9">
        <w:rPr>
          <w:rFonts w:ascii="Arial" w:hAnsi="Arial" w:cs="Arial"/>
          <w:b/>
          <w:bCs/>
        </w:rPr>
        <w:t>Artículo 46.-</w:t>
      </w:r>
      <w:r w:rsidRPr="00CF6DD9">
        <w:rPr>
          <w:rFonts w:ascii="Arial" w:hAnsi="Arial" w:cs="Arial"/>
        </w:rPr>
        <w:t xml:space="preserve"> Por los servicios que presta la Secretaría de Medio Ambiente e Historia Natural, se causarán y pagarán, por cada uno, los siguientes derechos:</w:t>
      </w:r>
    </w:p>
    <w:p w:rsidR="00C47F24" w:rsidRPr="00CF6DD9" w:rsidRDefault="00C47F24" w:rsidP="00CF6DD9">
      <w:pPr>
        <w:pStyle w:val="Sinespaciado"/>
        <w:ind w:left="-142" w:right="33"/>
        <w:jc w:val="both"/>
        <w:rPr>
          <w:rFonts w:ascii="Arial" w:hAnsi="Arial" w:cs="Arial"/>
        </w:rPr>
      </w:pPr>
    </w:p>
    <w:tbl>
      <w:tblPr>
        <w:tblW w:w="9215" w:type="dxa"/>
        <w:tblInd w:w="2" w:type="dxa"/>
        <w:tblLayout w:type="fixed"/>
        <w:tblLook w:val="00A0" w:firstRow="1" w:lastRow="0" w:firstColumn="1" w:lastColumn="0" w:noHBand="0" w:noVBand="0"/>
      </w:tblPr>
      <w:tblGrid>
        <w:gridCol w:w="7797"/>
        <w:gridCol w:w="1418"/>
      </w:tblGrid>
      <w:tr w:rsidR="00C47F24" w:rsidRPr="00CF6DD9">
        <w:trPr>
          <w:trHeight w:val="269"/>
        </w:trPr>
        <w:tc>
          <w:tcPr>
            <w:tcW w:w="7797" w:type="dxa"/>
          </w:tcPr>
          <w:p w:rsidR="00C47F24" w:rsidRPr="00CF6DD9" w:rsidRDefault="00C47F24" w:rsidP="00CF6DD9">
            <w:pPr>
              <w:pStyle w:val="Sinespaciado"/>
              <w:ind w:right="33"/>
              <w:jc w:val="center"/>
              <w:rPr>
                <w:rFonts w:ascii="Arial" w:hAnsi="Arial" w:cs="Arial"/>
              </w:rPr>
            </w:pPr>
            <w:r w:rsidRPr="00CF6DD9">
              <w:rPr>
                <w:rFonts w:ascii="Arial" w:hAnsi="Arial" w:cs="Arial"/>
                <w:b/>
                <w:bCs/>
              </w:rPr>
              <w:t>Servicio</w:t>
            </w:r>
          </w:p>
        </w:tc>
        <w:tc>
          <w:tcPr>
            <w:tcW w:w="1418" w:type="dxa"/>
          </w:tcPr>
          <w:p w:rsidR="00C47F24" w:rsidRPr="00CF6DD9" w:rsidRDefault="00C47F24" w:rsidP="00CF6DD9">
            <w:pPr>
              <w:pStyle w:val="Sinespaciado"/>
              <w:ind w:right="33"/>
              <w:jc w:val="center"/>
              <w:rPr>
                <w:rFonts w:ascii="Arial" w:hAnsi="Arial" w:cs="Arial"/>
                <w:b/>
                <w:bCs/>
              </w:rPr>
            </w:pPr>
            <w:r w:rsidRPr="00CF6DD9">
              <w:rPr>
                <w:rFonts w:ascii="Arial" w:hAnsi="Arial" w:cs="Arial"/>
                <w:b/>
                <w:bCs/>
              </w:rPr>
              <w:t>Tarifa</w:t>
            </w:r>
          </w:p>
          <w:p w:rsidR="00C47F24" w:rsidRPr="00CF6DD9" w:rsidRDefault="00C47F24" w:rsidP="00CF6DD9">
            <w:pPr>
              <w:pStyle w:val="Sinespaciado"/>
              <w:ind w:right="33"/>
              <w:jc w:val="center"/>
              <w:rPr>
                <w:rFonts w:ascii="Arial" w:hAnsi="Arial" w:cs="Arial"/>
                <w:b/>
                <w:bCs/>
              </w:rPr>
            </w:pPr>
          </w:p>
        </w:tc>
      </w:tr>
      <w:tr w:rsidR="00C47F24" w:rsidRPr="00CF6DD9">
        <w:trPr>
          <w:trHeight w:val="269"/>
        </w:trPr>
        <w:tc>
          <w:tcPr>
            <w:tcW w:w="7797" w:type="dxa"/>
          </w:tcPr>
          <w:p w:rsidR="00C47F24" w:rsidRPr="00CF6DD9" w:rsidRDefault="00C47F24" w:rsidP="001855CC">
            <w:pPr>
              <w:pStyle w:val="Sinespaciado"/>
              <w:numPr>
                <w:ilvl w:val="0"/>
                <w:numId w:val="133"/>
              </w:numPr>
              <w:ind w:left="885" w:right="33" w:hanging="142"/>
              <w:jc w:val="both"/>
              <w:rPr>
                <w:rFonts w:ascii="Arial" w:hAnsi="Arial" w:cs="Arial"/>
                <w:b/>
                <w:bCs/>
              </w:rPr>
            </w:pPr>
            <w:r w:rsidRPr="00CF6DD9">
              <w:rPr>
                <w:rFonts w:ascii="Arial" w:hAnsi="Arial" w:cs="Arial"/>
              </w:rPr>
              <w:t xml:space="preserve">Por la evaluación del Informe Preventivo de Impacto Ambiental.  </w:t>
            </w:r>
          </w:p>
          <w:p w:rsidR="00C47F24" w:rsidRPr="00CF6DD9" w:rsidRDefault="00C47F24" w:rsidP="00CF6DD9">
            <w:pPr>
              <w:pStyle w:val="Sinespaciado"/>
              <w:ind w:left="885" w:right="33"/>
              <w:jc w:val="both"/>
              <w:rPr>
                <w:rFonts w:ascii="Arial" w:hAnsi="Arial" w:cs="Arial"/>
                <w:b/>
                <w:bCs/>
              </w:rPr>
            </w:pPr>
          </w:p>
        </w:tc>
        <w:tc>
          <w:tcPr>
            <w:tcW w:w="1418" w:type="dxa"/>
          </w:tcPr>
          <w:p w:rsidR="00C47F24" w:rsidRPr="00CF6DD9" w:rsidRDefault="00C47F24" w:rsidP="00CF6DD9">
            <w:pPr>
              <w:pStyle w:val="Sinespaciado"/>
              <w:ind w:left="-108" w:right="33"/>
              <w:rPr>
                <w:rFonts w:ascii="Arial" w:hAnsi="Arial" w:cs="Arial"/>
              </w:rPr>
            </w:pPr>
            <w:r w:rsidRPr="00CF6DD9">
              <w:rPr>
                <w:rFonts w:ascii="Arial" w:hAnsi="Arial" w:cs="Arial"/>
              </w:rPr>
              <w:t>$10,500.00</w:t>
            </w:r>
          </w:p>
          <w:p w:rsidR="00C47F24" w:rsidRPr="00CF6DD9" w:rsidRDefault="00C47F24" w:rsidP="00CF6DD9">
            <w:pPr>
              <w:pStyle w:val="Sinespaciado"/>
              <w:ind w:right="33"/>
              <w:jc w:val="right"/>
              <w:rPr>
                <w:rFonts w:ascii="Arial" w:hAnsi="Arial" w:cs="Arial"/>
              </w:rPr>
            </w:pPr>
          </w:p>
        </w:tc>
      </w:tr>
      <w:tr w:rsidR="00C47F24" w:rsidRPr="00CF6DD9">
        <w:trPr>
          <w:trHeight w:val="370"/>
        </w:trPr>
        <w:tc>
          <w:tcPr>
            <w:tcW w:w="7797" w:type="dxa"/>
          </w:tcPr>
          <w:p w:rsidR="00C47F24" w:rsidRPr="00CF6DD9" w:rsidRDefault="00C47F24" w:rsidP="001855CC">
            <w:pPr>
              <w:pStyle w:val="Sinespaciado"/>
              <w:numPr>
                <w:ilvl w:val="0"/>
                <w:numId w:val="133"/>
              </w:numPr>
              <w:ind w:left="885" w:right="33" w:hanging="142"/>
              <w:jc w:val="both"/>
              <w:rPr>
                <w:rFonts w:ascii="Arial" w:hAnsi="Arial" w:cs="Arial"/>
              </w:rPr>
            </w:pPr>
            <w:r w:rsidRPr="00CF6DD9">
              <w:rPr>
                <w:rFonts w:ascii="Arial" w:hAnsi="Arial" w:cs="Arial"/>
              </w:rPr>
              <w:t xml:space="preserve">Por la evaluación del Manifiesto de Impacto Ambiental Modalidad General. </w:t>
            </w:r>
          </w:p>
          <w:p w:rsidR="00C47F24" w:rsidRPr="00CF6DD9" w:rsidRDefault="00C47F24" w:rsidP="00CF6DD9">
            <w:pPr>
              <w:pStyle w:val="Sinespaciado"/>
              <w:ind w:left="885" w:right="33" w:hanging="142"/>
              <w:jc w:val="both"/>
              <w:rPr>
                <w:rFonts w:ascii="Arial" w:hAnsi="Arial" w:cs="Arial"/>
              </w:rPr>
            </w:pPr>
          </w:p>
        </w:tc>
        <w:tc>
          <w:tcPr>
            <w:tcW w:w="1418" w:type="dxa"/>
          </w:tcPr>
          <w:p w:rsidR="00C47F24" w:rsidRPr="00CF6DD9" w:rsidRDefault="00C47F24" w:rsidP="00CF6DD9">
            <w:pPr>
              <w:pStyle w:val="Sinespaciado"/>
              <w:ind w:left="-108" w:right="33"/>
              <w:rPr>
                <w:rFonts w:ascii="Arial" w:hAnsi="Arial" w:cs="Arial"/>
              </w:rPr>
            </w:pPr>
            <w:r w:rsidRPr="00CF6DD9">
              <w:rPr>
                <w:rFonts w:ascii="Arial" w:hAnsi="Arial" w:cs="Arial"/>
              </w:rPr>
              <w:t>$23,100.00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3"/>
              </w:numPr>
              <w:ind w:left="885" w:right="33" w:hanging="142"/>
              <w:jc w:val="both"/>
              <w:rPr>
                <w:rFonts w:ascii="Arial" w:hAnsi="Arial" w:cs="Arial"/>
              </w:rPr>
            </w:pPr>
            <w:r w:rsidRPr="00CF6DD9">
              <w:rPr>
                <w:rFonts w:ascii="Arial" w:hAnsi="Arial" w:cs="Arial"/>
              </w:rPr>
              <w:t>Por la evaluación del Estudio de Riesgo.</w:t>
            </w:r>
          </w:p>
        </w:tc>
        <w:tc>
          <w:tcPr>
            <w:tcW w:w="1418" w:type="dxa"/>
          </w:tcPr>
          <w:p w:rsidR="00C47F24" w:rsidRPr="00CF6DD9" w:rsidRDefault="00C47F24" w:rsidP="00CF6DD9">
            <w:pPr>
              <w:pStyle w:val="Sinespaciado"/>
              <w:ind w:left="-108" w:right="33"/>
              <w:rPr>
                <w:rFonts w:ascii="Arial" w:hAnsi="Arial" w:cs="Arial"/>
              </w:rPr>
            </w:pPr>
            <w:r w:rsidRPr="00CF6DD9">
              <w:rPr>
                <w:rFonts w:ascii="Arial" w:hAnsi="Arial" w:cs="Arial"/>
              </w:rPr>
              <w:t>$17,850.00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3"/>
              </w:numPr>
              <w:ind w:left="885" w:right="33" w:hanging="142"/>
              <w:jc w:val="both"/>
              <w:rPr>
                <w:rFonts w:ascii="Arial" w:hAnsi="Arial" w:cs="Arial"/>
              </w:rPr>
            </w:pPr>
            <w:r w:rsidRPr="00CF6DD9">
              <w:rPr>
                <w:rFonts w:ascii="Arial" w:hAnsi="Arial" w:cs="Arial"/>
              </w:rPr>
              <w:t>Por la evaluación del Manifiesto de Impacto Ambiental para Fraccionamientos, Unidades Habitacionales y Nuevos Centros de Población.</w:t>
            </w:r>
          </w:p>
          <w:p w:rsidR="00C47F24" w:rsidRPr="00CF6DD9" w:rsidRDefault="00C47F24" w:rsidP="00CF6DD9">
            <w:pPr>
              <w:pStyle w:val="Sinespaciado"/>
              <w:ind w:left="885" w:right="33" w:hanging="142"/>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left="-108" w:right="33"/>
              <w:jc w:val="right"/>
              <w:rPr>
                <w:rFonts w:ascii="Arial" w:hAnsi="Arial" w:cs="Arial"/>
              </w:rPr>
            </w:pPr>
            <w:r w:rsidRPr="00CF6DD9">
              <w:rPr>
                <w:rFonts w:ascii="Arial" w:hAnsi="Arial" w:cs="Arial"/>
              </w:rPr>
              <w:t>$25,725.00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3"/>
              </w:numPr>
              <w:ind w:left="885" w:right="33" w:hanging="142"/>
              <w:jc w:val="both"/>
              <w:rPr>
                <w:rFonts w:ascii="Arial" w:hAnsi="Arial" w:cs="Arial"/>
              </w:rPr>
            </w:pPr>
            <w:r w:rsidRPr="00CF6DD9">
              <w:rPr>
                <w:rFonts w:ascii="Arial" w:hAnsi="Arial" w:cs="Arial"/>
              </w:rPr>
              <w:t xml:space="preserve">Por la actualización de las Resoluciones en materia de impacto y Riesgo ambiental a que se refieren las fracciones anteriores a excepción de bancos de material.   </w:t>
            </w: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$8,400.00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3"/>
              </w:numPr>
              <w:ind w:left="885" w:right="33" w:hanging="142"/>
              <w:jc w:val="both"/>
              <w:rPr>
                <w:rFonts w:ascii="Arial" w:hAnsi="Arial" w:cs="Arial"/>
              </w:rPr>
            </w:pPr>
            <w:r w:rsidRPr="00CF6DD9">
              <w:rPr>
                <w:rFonts w:ascii="Arial" w:hAnsi="Arial" w:cs="Arial"/>
              </w:rPr>
              <w:t>Por la evaluación del informe preventivo modalidad extracción de materiales pétreos.</w:t>
            </w: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$7,875.00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3"/>
              </w:numPr>
              <w:ind w:left="885" w:right="33" w:hanging="142"/>
              <w:jc w:val="both"/>
              <w:rPr>
                <w:rFonts w:ascii="Arial" w:hAnsi="Arial" w:cs="Arial"/>
              </w:rPr>
            </w:pPr>
            <w:r w:rsidRPr="00CF6DD9">
              <w:rPr>
                <w:rFonts w:ascii="Arial" w:hAnsi="Arial" w:cs="Arial"/>
              </w:rPr>
              <w:lastRenderedPageBreak/>
              <w:t xml:space="preserve">Por la evaluación del informe preventivo para la continuación del aprovechamiento de materiales pétreos de proyectos autorizados. </w:t>
            </w:r>
          </w:p>
          <w:p w:rsidR="00C47F24" w:rsidRPr="00CF6DD9" w:rsidRDefault="00C47F24" w:rsidP="00CF6DD9">
            <w:pPr>
              <w:pStyle w:val="Sinespaciado"/>
              <w:ind w:left="885" w:right="33"/>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$5,145.00</w:t>
            </w:r>
          </w:p>
          <w:p w:rsidR="00C47F24" w:rsidRPr="00CF6DD9" w:rsidRDefault="00C47F24" w:rsidP="00CF6DD9">
            <w:pPr>
              <w:pStyle w:val="Sinespaciado"/>
              <w:ind w:right="33"/>
              <w:jc w:val="right"/>
              <w:rPr>
                <w:rFonts w:ascii="Arial" w:hAnsi="Arial" w:cs="Arial"/>
              </w:rPr>
            </w:pPr>
          </w:p>
        </w:tc>
      </w:tr>
    </w:tbl>
    <w:p w:rsidR="00C47F24" w:rsidRPr="00CF6DD9" w:rsidRDefault="00C47F24" w:rsidP="001855CC">
      <w:pPr>
        <w:pStyle w:val="Sinespaciado"/>
        <w:numPr>
          <w:ilvl w:val="0"/>
          <w:numId w:val="133"/>
        </w:numPr>
        <w:ind w:right="-93" w:hanging="153"/>
        <w:jc w:val="both"/>
        <w:rPr>
          <w:rFonts w:ascii="Arial" w:hAnsi="Arial" w:cs="Arial"/>
        </w:rPr>
      </w:pPr>
      <w:r w:rsidRPr="00CF6DD9">
        <w:rPr>
          <w:rFonts w:ascii="Arial" w:hAnsi="Arial" w:cs="Arial"/>
        </w:rPr>
        <w:t xml:space="preserve">Por la autorización para la extracción y procesamiento de minerales o sustancias que constituyen depósitos de naturaleza semejante a los componentes de los terrenos por metro cúbico: </w:t>
      </w:r>
    </w:p>
    <w:p w:rsidR="00C47F24" w:rsidRPr="00CF6DD9" w:rsidRDefault="00C47F24" w:rsidP="00CF6DD9">
      <w:pPr>
        <w:pStyle w:val="Sinespaciado"/>
        <w:tabs>
          <w:tab w:val="left" w:pos="1155"/>
        </w:tabs>
        <w:ind w:left="-142" w:right="33"/>
        <w:jc w:val="both"/>
        <w:rPr>
          <w:rFonts w:ascii="Arial" w:hAnsi="Arial" w:cs="Arial"/>
        </w:rPr>
      </w:pPr>
    </w:p>
    <w:tbl>
      <w:tblPr>
        <w:tblW w:w="92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7"/>
        <w:gridCol w:w="1418"/>
      </w:tblGrid>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4"/>
              </w:numPr>
              <w:ind w:left="1169" w:right="33" w:hanging="284"/>
              <w:jc w:val="both"/>
              <w:rPr>
                <w:rFonts w:ascii="Arial" w:hAnsi="Arial" w:cs="Arial"/>
              </w:rPr>
            </w:pPr>
            <w:r w:rsidRPr="00CF6DD9">
              <w:rPr>
                <w:rFonts w:ascii="Arial" w:hAnsi="Arial" w:cs="Arial"/>
              </w:rPr>
              <w:t xml:space="preserve">Materiales aluviales: arena y grava.   </w:t>
            </w:r>
          </w:p>
        </w:tc>
        <w:tc>
          <w:tcPr>
            <w:tcW w:w="1418" w:type="dxa"/>
            <w:tcBorders>
              <w:top w:val="nil"/>
              <w:left w:val="nil"/>
              <w:bottom w:val="nil"/>
              <w:right w:val="nil"/>
            </w:tcBorders>
          </w:tcPr>
          <w:p w:rsidR="00C47F24" w:rsidRPr="00CF6DD9" w:rsidRDefault="00C47F24" w:rsidP="00CF6DD9">
            <w:pPr>
              <w:pStyle w:val="Sinespaciado"/>
              <w:ind w:right="33"/>
              <w:jc w:val="right"/>
              <w:rPr>
                <w:rFonts w:ascii="Arial" w:hAnsi="Arial" w:cs="Arial"/>
              </w:rPr>
            </w:pPr>
            <w:r w:rsidRPr="00CF6DD9">
              <w:rPr>
                <w:rFonts w:ascii="Arial" w:hAnsi="Arial" w:cs="Arial"/>
              </w:rPr>
              <w:t>$6.00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4"/>
              </w:numPr>
              <w:ind w:left="1169" w:right="33" w:hanging="284"/>
              <w:jc w:val="both"/>
              <w:rPr>
                <w:rFonts w:ascii="Arial" w:hAnsi="Arial" w:cs="Arial"/>
              </w:rPr>
            </w:pPr>
            <w:r w:rsidRPr="00CF6DD9">
              <w:rPr>
                <w:rFonts w:ascii="Arial" w:hAnsi="Arial" w:cs="Arial"/>
              </w:rPr>
              <w:t xml:space="preserve">Piedra caliza, arcilla, tezontle, pomacita y grava roja.  </w:t>
            </w:r>
          </w:p>
        </w:tc>
        <w:tc>
          <w:tcPr>
            <w:tcW w:w="1418" w:type="dxa"/>
            <w:tcBorders>
              <w:top w:val="nil"/>
              <w:left w:val="nil"/>
              <w:bottom w:val="nil"/>
              <w:right w:val="nil"/>
            </w:tcBorders>
          </w:tcPr>
          <w:p w:rsidR="00C47F24" w:rsidRPr="00CF6DD9" w:rsidRDefault="00C47F24" w:rsidP="00CF6DD9">
            <w:pPr>
              <w:pStyle w:val="Sinespaciado"/>
              <w:ind w:right="33"/>
              <w:jc w:val="right"/>
              <w:rPr>
                <w:rFonts w:ascii="Arial" w:hAnsi="Arial" w:cs="Arial"/>
              </w:rPr>
            </w:pPr>
            <w:r w:rsidRPr="00CF6DD9">
              <w:rPr>
                <w:rFonts w:ascii="Arial" w:hAnsi="Arial" w:cs="Arial"/>
              </w:rPr>
              <w:t>$11.00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4"/>
              </w:numPr>
              <w:ind w:left="1169" w:right="33" w:hanging="284"/>
              <w:jc w:val="both"/>
              <w:rPr>
                <w:rFonts w:ascii="Arial" w:hAnsi="Arial" w:cs="Arial"/>
              </w:rPr>
            </w:pPr>
            <w:r w:rsidRPr="00CF6DD9">
              <w:rPr>
                <w:rFonts w:ascii="Arial" w:hAnsi="Arial" w:cs="Arial"/>
              </w:rPr>
              <w:t xml:space="preserve">Otros que constituyan depósitos de naturaleza semejante a los componentes del suelo.  </w:t>
            </w:r>
          </w:p>
        </w:tc>
        <w:tc>
          <w:tcPr>
            <w:tcW w:w="1418" w:type="dxa"/>
            <w:tcBorders>
              <w:top w:val="nil"/>
              <w:left w:val="nil"/>
              <w:bottom w:val="nil"/>
              <w:right w:val="nil"/>
            </w:tcBorders>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$11.00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Por la emisión de la autorización de la licencia de funcionamiento de fuentes fijas de emisiones a la atmósfera.</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left="-108" w:right="34"/>
              <w:jc w:val="right"/>
              <w:rPr>
                <w:rFonts w:ascii="Arial" w:hAnsi="Arial" w:cs="Arial"/>
              </w:rPr>
            </w:pPr>
            <w:r w:rsidRPr="00CF6DD9">
              <w:rPr>
                <w:rFonts w:ascii="Arial" w:hAnsi="Arial" w:cs="Arial"/>
              </w:rPr>
              <w:t>$12,000.00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Por la emisión del refrendo anual de la licencia de funcionamiento de fuentes fijas de emisiones a la atmósfera.</w:t>
            </w:r>
          </w:p>
          <w:p w:rsidR="00C47F24" w:rsidRPr="00CF6DD9" w:rsidRDefault="00C47F24" w:rsidP="00CF6DD9">
            <w:pPr>
              <w:pStyle w:val="Sinespaciado"/>
              <w:ind w:left="885"/>
              <w:jc w:val="both"/>
              <w:rPr>
                <w:rFonts w:ascii="Arial" w:hAnsi="Arial" w:cs="Arial"/>
              </w:rPr>
            </w:pPr>
          </w:p>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Por la evaluación del manifiesto para generadores de residuos sólidos.</w:t>
            </w:r>
          </w:p>
          <w:p w:rsidR="00C47F24" w:rsidRPr="00CF6DD9" w:rsidRDefault="00C47F24" w:rsidP="00CF6DD9">
            <w:pPr>
              <w:pStyle w:val="Sinespaciado"/>
              <w:ind w:left="885"/>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left="-108" w:right="34"/>
              <w:jc w:val="right"/>
              <w:rPr>
                <w:rFonts w:ascii="Arial" w:hAnsi="Arial" w:cs="Arial"/>
              </w:rPr>
            </w:pPr>
            <w:r w:rsidRPr="00CF6DD9">
              <w:rPr>
                <w:rFonts w:ascii="Arial" w:hAnsi="Arial" w:cs="Arial"/>
              </w:rPr>
              <w:t>$3,700.00</w:t>
            </w:r>
          </w:p>
          <w:p w:rsidR="00C47F24" w:rsidRPr="00CF6DD9" w:rsidRDefault="00C47F24" w:rsidP="00CF6DD9">
            <w:pPr>
              <w:jc w:val="center"/>
              <w:rPr>
                <w:rFonts w:ascii="Arial" w:hAnsi="Arial" w:cs="Arial"/>
              </w:rPr>
            </w:pPr>
          </w:p>
          <w:p w:rsidR="00C47F24" w:rsidRPr="00CF6DD9" w:rsidRDefault="00C47F24" w:rsidP="00CF6DD9">
            <w:pPr>
              <w:jc w:val="center"/>
              <w:rPr>
                <w:rFonts w:ascii="Arial" w:hAnsi="Arial" w:cs="Arial"/>
              </w:rPr>
            </w:pPr>
            <w:r w:rsidRPr="00CF6DD9">
              <w:rPr>
                <w:rFonts w:ascii="Arial" w:hAnsi="Arial" w:cs="Arial"/>
                <w:sz w:val="22"/>
                <w:szCs w:val="22"/>
              </w:rPr>
              <w:t>$8,925.00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right="33" w:hanging="142"/>
              <w:jc w:val="both"/>
              <w:rPr>
                <w:rFonts w:ascii="Arial" w:hAnsi="Arial" w:cs="Arial"/>
              </w:rPr>
            </w:pPr>
            <w:r w:rsidRPr="00CF6DD9">
              <w:rPr>
                <w:rFonts w:ascii="Arial" w:hAnsi="Arial" w:cs="Arial"/>
              </w:rPr>
              <w:t xml:space="preserve">Por la expedición de exención de la presentación de los estudios en materia de impacto y/o riesgo ambiental.  </w:t>
            </w:r>
          </w:p>
        </w:tc>
        <w:tc>
          <w:tcPr>
            <w:tcW w:w="1418" w:type="dxa"/>
            <w:tcBorders>
              <w:top w:val="nil"/>
              <w:left w:val="nil"/>
              <w:bottom w:val="nil"/>
              <w:right w:val="nil"/>
            </w:tcBorders>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left="-108" w:right="33"/>
              <w:jc w:val="right"/>
              <w:rPr>
                <w:rFonts w:ascii="Arial" w:hAnsi="Arial" w:cs="Arial"/>
              </w:rPr>
            </w:pPr>
            <w:r w:rsidRPr="00CF6DD9">
              <w:rPr>
                <w:rFonts w:ascii="Arial" w:hAnsi="Arial" w:cs="Arial"/>
              </w:rPr>
              <w:t>$10,500.00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right="33" w:hanging="142"/>
              <w:jc w:val="both"/>
              <w:rPr>
                <w:rFonts w:ascii="Arial" w:hAnsi="Arial" w:cs="Arial"/>
              </w:rPr>
            </w:pPr>
            <w:r w:rsidRPr="00CF6DD9">
              <w:rPr>
                <w:rFonts w:ascii="Arial" w:hAnsi="Arial" w:cs="Arial"/>
              </w:rPr>
              <w:t xml:space="preserve">Por la inscripción al Registro de Prestadores de Servicios Ambientales del Gobierno del Estado de Chiapas.  </w:t>
            </w:r>
          </w:p>
        </w:tc>
        <w:tc>
          <w:tcPr>
            <w:tcW w:w="1418" w:type="dxa"/>
            <w:tcBorders>
              <w:top w:val="nil"/>
              <w:left w:val="nil"/>
              <w:bottom w:val="nil"/>
              <w:right w:val="nil"/>
            </w:tcBorders>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$8,925.00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right="33" w:hanging="142"/>
              <w:jc w:val="both"/>
              <w:rPr>
                <w:rFonts w:ascii="Arial" w:hAnsi="Arial" w:cs="Arial"/>
              </w:rPr>
            </w:pPr>
            <w:r w:rsidRPr="00CF6DD9">
              <w:rPr>
                <w:rFonts w:ascii="Arial" w:hAnsi="Arial" w:cs="Arial"/>
              </w:rPr>
              <w:t xml:space="preserve">Por el refrendo anual de la inscripción al Registro de Prestadores de Servicios Ambientales del Gobierno del Estado de Chiapas.  </w:t>
            </w:r>
          </w:p>
          <w:p w:rsidR="00C47F24" w:rsidRPr="00CF6DD9" w:rsidRDefault="00C47F24" w:rsidP="00CF6DD9">
            <w:pPr>
              <w:pStyle w:val="Sinespaciado"/>
              <w:ind w:left="885" w:right="33"/>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$6,825.00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right="33" w:hanging="142"/>
              <w:jc w:val="both"/>
              <w:rPr>
                <w:rFonts w:ascii="Arial" w:hAnsi="Arial" w:cs="Arial"/>
              </w:rPr>
            </w:pPr>
            <w:r w:rsidRPr="00CF6DD9">
              <w:rPr>
                <w:rFonts w:ascii="Arial" w:hAnsi="Arial" w:cs="Arial"/>
              </w:rPr>
              <w:t>Por la actualización de la licencia de funcionamiento de fuentes fijas de emisiones a la atmósfera.</w:t>
            </w:r>
          </w:p>
          <w:p w:rsidR="00C47F24" w:rsidRPr="00CF6DD9" w:rsidRDefault="00C47F24" w:rsidP="00CF6DD9">
            <w:pPr>
              <w:pStyle w:val="Sinespaciado"/>
              <w:tabs>
                <w:tab w:val="left" w:pos="1155"/>
              </w:tabs>
              <w:ind w:right="33"/>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tabs>
                <w:tab w:val="left" w:pos="1155"/>
              </w:tabs>
              <w:ind w:right="33"/>
              <w:jc w:val="right"/>
              <w:rPr>
                <w:rFonts w:ascii="Arial" w:hAnsi="Arial" w:cs="Arial"/>
              </w:rPr>
            </w:pPr>
            <w:r w:rsidRPr="00CF6DD9">
              <w:rPr>
                <w:rFonts w:ascii="Arial" w:hAnsi="Arial" w:cs="Arial"/>
              </w:rPr>
              <w:t>$6,000.00</w:t>
            </w:r>
          </w:p>
        </w:tc>
      </w:tr>
      <w:tr w:rsidR="00C47F24" w:rsidRPr="00CF6DD9">
        <w:trPr>
          <w:trHeight w:val="269"/>
        </w:trPr>
        <w:tc>
          <w:tcPr>
            <w:tcW w:w="9215" w:type="dxa"/>
            <w:gridSpan w:val="2"/>
            <w:tcBorders>
              <w:top w:val="nil"/>
              <w:left w:val="nil"/>
              <w:bottom w:val="nil"/>
              <w:right w:val="nil"/>
            </w:tcBorders>
          </w:tcPr>
          <w:p w:rsidR="00C47F24" w:rsidRPr="00CF6DD9" w:rsidRDefault="00C47F24" w:rsidP="001855CC">
            <w:pPr>
              <w:pStyle w:val="Sinespaciado"/>
              <w:numPr>
                <w:ilvl w:val="0"/>
                <w:numId w:val="136"/>
              </w:numPr>
              <w:ind w:left="885" w:right="33" w:hanging="142"/>
              <w:jc w:val="both"/>
              <w:rPr>
                <w:rFonts w:ascii="Arial" w:hAnsi="Arial" w:cs="Arial"/>
              </w:rPr>
            </w:pPr>
            <w:r w:rsidRPr="00CF6DD9">
              <w:rPr>
                <w:rFonts w:ascii="Arial" w:hAnsi="Arial" w:cs="Arial"/>
              </w:rPr>
              <w:t>Por el refrendo anual del registro de generadores de residuos no peligrosos y de manejo especial:</w:t>
            </w:r>
          </w:p>
          <w:p w:rsidR="00C47F24" w:rsidRPr="00CF6DD9" w:rsidRDefault="00C47F24" w:rsidP="00CF6DD9">
            <w:pPr>
              <w:pStyle w:val="Sinespaciado"/>
              <w:tabs>
                <w:tab w:val="left" w:pos="1155"/>
              </w:tabs>
              <w:ind w:right="33"/>
              <w:jc w:val="right"/>
              <w:rPr>
                <w:rFonts w:ascii="Arial" w:hAnsi="Arial" w:cs="Arial"/>
              </w:rPr>
            </w:pPr>
          </w:p>
        </w:tc>
      </w:tr>
      <w:tr w:rsidR="00C47F24" w:rsidRPr="00CF6DD9">
        <w:trPr>
          <w:trHeight w:val="262"/>
        </w:trPr>
        <w:tc>
          <w:tcPr>
            <w:tcW w:w="7797" w:type="dxa"/>
            <w:tcBorders>
              <w:top w:val="nil"/>
              <w:left w:val="nil"/>
              <w:bottom w:val="nil"/>
              <w:right w:val="nil"/>
            </w:tcBorders>
          </w:tcPr>
          <w:p w:rsidR="00C47F24" w:rsidRPr="00CF6DD9" w:rsidRDefault="00C47F24" w:rsidP="001855CC">
            <w:pPr>
              <w:pStyle w:val="Sinespaciado"/>
              <w:numPr>
                <w:ilvl w:val="0"/>
                <w:numId w:val="135"/>
              </w:numPr>
              <w:ind w:left="1169" w:right="33" w:hanging="284"/>
              <w:jc w:val="both"/>
              <w:rPr>
                <w:rFonts w:ascii="Arial" w:hAnsi="Arial" w:cs="Arial"/>
              </w:rPr>
            </w:pPr>
            <w:r w:rsidRPr="00CF6DD9">
              <w:rPr>
                <w:rFonts w:ascii="Arial" w:hAnsi="Arial" w:cs="Arial"/>
              </w:rPr>
              <w:t xml:space="preserve">Pequeños generadores.  </w:t>
            </w:r>
          </w:p>
        </w:tc>
        <w:tc>
          <w:tcPr>
            <w:tcW w:w="1418" w:type="dxa"/>
            <w:tcBorders>
              <w:top w:val="nil"/>
              <w:left w:val="nil"/>
              <w:bottom w:val="nil"/>
              <w:right w:val="nil"/>
            </w:tcBorders>
          </w:tcPr>
          <w:p w:rsidR="00C47F24" w:rsidRPr="00CF6DD9" w:rsidRDefault="00C47F24" w:rsidP="00CF6DD9">
            <w:pPr>
              <w:pStyle w:val="Sinespaciado"/>
              <w:ind w:right="33"/>
              <w:jc w:val="right"/>
              <w:rPr>
                <w:rFonts w:ascii="Arial" w:hAnsi="Arial" w:cs="Arial"/>
              </w:rPr>
            </w:pPr>
            <w:r w:rsidRPr="00CF6DD9">
              <w:rPr>
                <w:rFonts w:ascii="Arial" w:hAnsi="Arial" w:cs="Arial"/>
              </w:rPr>
              <w:t>$2,205.00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5"/>
              </w:numPr>
              <w:ind w:left="1169" w:right="33" w:hanging="284"/>
              <w:jc w:val="both"/>
              <w:rPr>
                <w:rFonts w:ascii="Arial" w:hAnsi="Arial" w:cs="Arial"/>
              </w:rPr>
            </w:pPr>
            <w:r w:rsidRPr="00CF6DD9">
              <w:rPr>
                <w:rFonts w:ascii="Arial" w:hAnsi="Arial" w:cs="Arial"/>
              </w:rPr>
              <w:t xml:space="preserve">Grandes generadores.  </w:t>
            </w:r>
          </w:p>
        </w:tc>
        <w:tc>
          <w:tcPr>
            <w:tcW w:w="1418" w:type="dxa"/>
            <w:tcBorders>
              <w:top w:val="nil"/>
              <w:left w:val="nil"/>
              <w:bottom w:val="nil"/>
              <w:right w:val="nil"/>
            </w:tcBorders>
          </w:tcPr>
          <w:p w:rsidR="00C47F24" w:rsidRPr="00CF6DD9" w:rsidRDefault="00C47F24" w:rsidP="00CF6DD9">
            <w:pPr>
              <w:pStyle w:val="Sinespaciado"/>
              <w:ind w:right="33"/>
              <w:jc w:val="right"/>
              <w:rPr>
                <w:rFonts w:ascii="Arial" w:hAnsi="Arial" w:cs="Arial"/>
              </w:rPr>
            </w:pPr>
            <w:r w:rsidRPr="00CF6DD9">
              <w:rPr>
                <w:rFonts w:ascii="Arial" w:hAnsi="Arial" w:cs="Arial"/>
              </w:rPr>
              <w:t>$4,305.00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right="33" w:hanging="142"/>
              <w:jc w:val="both"/>
              <w:rPr>
                <w:rFonts w:ascii="Arial" w:hAnsi="Arial" w:cs="Arial"/>
              </w:rPr>
            </w:pPr>
            <w:r w:rsidRPr="00CF6DD9">
              <w:rPr>
                <w:rFonts w:ascii="Arial" w:hAnsi="Arial" w:cs="Arial"/>
              </w:rPr>
              <w:t>Por la expedición de dictámenes técnicos.</w:t>
            </w:r>
          </w:p>
        </w:tc>
        <w:tc>
          <w:tcPr>
            <w:tcW w:w="1418" w:type="dxa"/>
            <w:tcBorders>
              <w:top w:val="nil"/>
              <w:left w:val="nil"/>
              <w:bottom w:val="nil"/>
              <w:right w:val="nil"/>
            </w:tcBorders>
          </w:tcPr>
          <w:p w:rsidR="00C47F24" w:rsidRPr="00CF6DD9" w:rsidRDefault="00C47F24" w:rsidP="00CF6DD9">
            <w:pPr>
              <w:pStyle w:val="Sinespaciado"/>
              <w:ind w:right="33"/>
              <w:jc w:val="right"/>
              <w:rPr>
                <w:rFonts w:ascii="Arial" w:hAnsi="Arial" w:cs="Arial"/>
              </w:rPr>
            </w:pPr>
            <w:r w:rsidRPr="00CF6DD9">
              <w:rPr>
                <w:rFonts w:ascii="Arial" w:hAnsi="Arial" w:cs="Arial"/>
              </w:rPr>
              <w:t>$8,500.00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Por la evaluación de la solicitud de licencia de funcionamiento de fuentes fijas de emisiones a la atmósfera.</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r w:rsidRPr="00CF6DD9">
              <w:rPr>
                <w:rFonts w:ascii="Arial" w:hAnsi="Arial" w:cs="Arial"/>
              </w:rPr>
              <w:t>$7,500.00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Por los trámites extemporáneos de requerimiento de información de la autoridad y del refrendo anual de la licencia de funcionamiento de fuentes fijas de emisiones a la atmósfera, por día de retraso.</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r w:rsidRPr="00CF6DD9">
              <w:rPr>
                <w:rFonts w:ascii="Arial" w:hAnsi="Arial" w:cs="Arial"/>
              </w:rPr>
              <w:t>$150.00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 xml:space="preserve">Por la expedición de copias certificadas de documentos que se encuentren en los archivos de la Secretaría de Medio ambiente e Historia Natural, hasta 20 hojas. </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r w:rsidRPr="00CF6DD9">
              <w:rPr>
                <w:rFonts w:ascii="Arial" w:hAnsi="Arial" w:cs="Arial"/>
              </w:rPr>
              <w:t>$480.00</w:t>
            </w:r>
          </w:p>
        </w:tc>
      </w:tr>
      <w:tr w:rsidR="00C47F24" w:rsidRPr="00CF6DD9">
        <w:trPr>
          <w:trHeight w:val="269"/>
        </w:trPr>
        <w:tc>
          <w:tcPr>
            <w:tcW w:w="7797" w:type="dxa"/>
            <w:tcBorders>
              <w:top w:val="nil"/>
              <w:left w:val="nil"/>
              <w:bottom w:val="nil"/>
              <w:right w:val="nil"/>
            </w:tcBorders>
          </w:tcPr>
          <w:p w:rsidR="00C47F24" w:rsidRPr="00CF6DD9" w:rsidRDefault="00C47F24" w:rsidP="00CF6DD9">
            <w:pPr>
              <w:pStyle w:val="Sinespaciado"/>
              <w:ind w:left="885"/>
              <w:jc w:val="both"/>
              <w:rPr>
                <w:rFonts w:ascii="Arial" w:hAnsi="Arial" w:cs="Arial"/>
              </w:rPr>
            </w:pPr>
            <w:r w:rsidRPr="00CF6DD9">
              <w:rPr>
                <w:rFonts w:ascii="Arial" w:hAnsi="Arial" w:cs="Arial"/>
              </w:rPr>
              <w:t>Por hoja adicional se cobrará</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r w:rsidRPr="00CF6DD9">
              <w:rPr>
                <w:rFonts w:ascii="Arial" w:hAnsi="Arial" w:cs="Arial"/>
              </w:rPr>
              <w:t>$5.00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Por la información derivada de los programas de ordenamiento ecológico y territorial:</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both"/>
              <w:rPr>
                <w:rFonts w:ascii="Arial" w:hAnsi="Arial" w:cs="Arial"/>
              </w:rPr>
            </w:pP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12"/>
              </w:numPr>
              <w:ind w:left="1169" w:hanging="284"/>
              <w:jc w:val="both"/>
              <w:rPr>
                <w:rFonts w:ascii="Arial" w:hAnsi="Arial" w:cs="Arial"/>
              </w:rPr>
            </w:pPr>
            <w:r w:rsidRPr="00CF6DD9">
              <w:rPr>
                <w:rFonts w:ascii="Arial" w:hAnsi="Arial" w:cs="Arial"/>
              </w:rPr>
              <w:t>CD con mapa temático en torno al shapefile para los sistemas de información geográfica.</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center"/>
              <w:rPr>
                <w:rFonts w:ascii="Arial" w:hAnsi="Arial" w:cs="Arial"/>
              </w:rPr>
            </w:pPr>
          </w:p>
          <w:p w:rsidR="00C47F24" w:rsidRPr="00CF6DD9" w:rsidRDefault="00C47F24" w:rsidP="00CF6DD9">
            <w:pPr>
              <w:pStyle w:val="Sinespaciado"/>
              <w:ind w:right="34"/>
              <w:jc w:val="right"/>
              <w:rPr>
                <w:rFonts w:ascii="Arial" w:hAnsi="Arial" w:cs="Arial"/>
              </w:rPr>
            </w:pPr>
            <w:r w:rsidRPr="00CF6DD9">
              <w:rPr>
                <w:rFonts w:ascii="Arial" w:hAnsi="Arial" w:cs="Arial"/>
              </w:rPr>
              <w:t>$75.00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12"/>
              </w:numPr>
              <w:ind w:left="1169" w:hanging="284"/>
              <w:jc w:val="both"/>
              <w:rPr>
                <w:rFonts w:ascii="Arial" w:hAnsi="Arial" w:cs="Arial"/>
              </w:rPr>
            </w:pPr>
            <w:r w:rsidRPr="00CF6DD9">
              <w:rPr>
                <w:rFonts w:ascii="Arial" w:hAnsi="Arial" w:cs="Arial"/>
              </w:rPr>
              <w:t>Mapa temático impreso tamaño 60x90.</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r w:rsidRPr="00CF6DD9">
              <w:rPr>
                <w:rFonts w:ascii="Arial" w:hAnsi="Arial" w:cs="Arial"/>
              </w:rPr>
              <w:t>$150.00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12"/>
              </w:numPr>
              <w:ind w:left="1169" w:hanging="284"/>
              <w:jc w:val="both"/>
              <w:rPr>
                <w:rFonts w:ascii="Arial" w:hAnsi="Arial" w:cs="Arial"/>
              </w:rPr>
            </w:pPr>
            <w:r w:rsidRPr="00CF6DD9">
              <w:rPr>
                <w:rFonts w:ascii="Arial" w:hAnsi="Arial" w:cs="Arial"/>
              </w:rPr>
              <w:t>CD con el documento en formato electrónico de los Programas de Ordenamiento Ecológico y Territorial.</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r w:rsidRPr="00CF6DD9">
              <w:rPr>
                <w:rFonts w:ascii="Arial" w:hAnsi="Arial" w:cs="Arial"/>
              </w:rPr>
              <w:t>$75.00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Por la evaluación de manifiesto para generadores de residuos de manejo especial.</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r w:rsidRPr="00CF6DD9">
              <w:rPr>
                <w:rFonts w:ascii="Arial" w:hAnsi="Arial" w:cs="Arial"/>
              </w:rPr>
              <w:t>$8,500.00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Por la evaluación de manifiesto para la recolección, transporte y disposición final de residuos sólidos urbanos y de manejo especial.</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r w:rsidRPr="00CF6DD9">
              <w:rPr>
                <w:rFonts w:ascii="Arial" w:hAnsi="Arial" w:cs="Arial"/>
              </w:rPr>
              <w:t>$2,200.00</w:t>
            </w:r>
          </w:p>
        </w:tc>
      </w:tr>
      <w:tr w:rsidR="00C47F24" w:rsidRPr="00CF6DD9">
        <w:trPr>
          <w:trHeight w:val="269"/>
        </w:trPr>
        <w:tc>
          <w:tcPr>
            <w:tcW w:w="7797" w:type="dxa"/>
            <w:tcBorders>
              <w:top w:val="nil"/>
              <w:left w:val="nil"/>
              <w:bottom w:val="nil"/>
              <w:right w:val="nil"/>
            </w:tcBorders>
          </w:tcPr>
          <w:p w:rsidR="00C47F24" w:rsidRPr="00CF6DD9" w:rsidRDefault="00C47F24" w:rsidP="001855CC">
            <w:pPr>
              <w:pStyle w:val="Sinespaciado"/>
              <w:numPr>
                <w:ilvl w:val="0"/>
                <w:numId w:val="136"/>
              </w:numPr>
              <w:ind w:left="885" w:hanging="142"/>
              <w:jc w:val="both"/>
              <w:rPr>
                <w:rFonts w:ascii="Arial" w:hAnsi="Arial" w:cs="Arial"/>
              </w:rPr>
            </w:pPr>
            <w:r w:rsidRPr="00CF6DD9">
              <w:rPr>
                <w:rFonts w:ascii="Arial" w:hAnsi="Arial" w:cs="Arial"/>
              </w:rPr>
              <w:t>Por el refrendo anual para la recolección, transporte y disposición final de residuos sólidos urbanos y de manejo especial.</w:t>
            </w:r>
          </w:p>
          <w:p w:rsidR="00C47F24" w:rsidRPr="00CF6DD9" w:rsidRDefault="00C47F24" w:rsidP="00CF6DD9">
            <w:pPr>
              <w:pStyle w:val="Sinespaciado"/>
              <w:ind w:left="885" w:hanging="142"/>
              <w:jc w:val="both"/>
              <w:rPr>
                <w:rFonts w:ascii="Arial" w:hAnsi="Arial" w:cs="Arial"/>
              </w:rPr>
            </w:pPr>
          </w:p>
        </w:tc>
        <w:tc>
          <w:tcPr>
            <w:tcW w:w="1418" w:type="dxa"/>
            <w:tcBorders>
              <w:top w:val="nil"/>
              <w:left w:val="nil"/>
              <w:bottom w:val="nil"/>
              <w:right w:val="nil"/>
            </w:tcBorders>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r w:rsidRPr="00CF6DD9">
              <w:rPr>
                <w:rFonts w:ascii="Arial" w:hAnsi="Arial" w:cs="Arial"/>
              </w:rPr>
              <w:t>$1,000.00</w:t>
            </w:r>
          </w:p>
        </w:tc>
      </w:tr>
    </w:tbl>
    <w:p w:rsidR="00C47F24" w:rsidRDefault="00C47F24" w:rsidP="00CF6DD9">
      <w:pPr>
        <w:pStyle w:val="Sinespaciado"/>
        <w:ind w:left="-142" w:right="-93"/>
        <w:jc w:val="both"/>
        <w:rPr>
          <w:rFonts w:ascii="Arial" w:hAnsi="Arial" w:cs="Arial"/>
          <w:b/>
          <w:bCs/>
        </w:rPr>
      </w:pPr>
    </w:p>
    <w:p w:rsidR="00C47F24" w:rsidRDefault="00C47F24" w:rsidP="00CF6DD9">
      <w:pPr>
        <w:pStyle w:val="Sinespaciado"/>
        <w:ind w:left="-142" w:right="-93"/>
        <w:jc w:val="both"/>
        <w:rPr>
          <w:rFonts w:ascii="Arial" w:hAnsi="Arial" w:cs="Arial"/>
          <w:b/>
          <w:bCs/>
        </w:rPr>
      </w:pPr>
    </w:p>
    <w:p w:rsidR="00C47F24" w:rsidRDefault="00C47F24" w:rsidP="00FE144A">
      <w:pPr>
        <w:pStyle w:val="Sinespaciado"/>
        <w:ind w:left="-142" w:right="-93"/>
        <w:jc w:val="right"/>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Artículo reformado  </w:t>
      </w:r>
      <w:r w:rsidRPr="00C92C0B">
        <w:rPr>
          <w:rFonts w:ascii="Cambria" w:hAnsi="Cambria" w:cs="Cambria"/>
          <w:b/>
          <w:bCs/>
          <w:i/>
          <w:iCs/>
          <w:color w:val="0000FF"/>
          <w:sz w:val="18"/>
          <w:szCs w:val="18"/>
        </w:rPr>
        <w:t>P.O.E. 274, 31-Diciembre-2016)</w:t>
      </w:r>
    </w:p>
    <w:p w:rsidR="00C47F24" w:rsidRPr="00CF6DD9" w:rsidRDefault="00C47F24" w:rsidP="00CF6DD9">
      <w:pPr>
        <w:pStyle w:val="Sinespaciado"/>
        <w:ind w:left="-142" w:right="-93"/>
        <w:jc w:val="both"/>
        <w:rPr>
          <w:rFonts w:ascii="Arial" w:hAnsi="Arial" w:cs="Arial"/>
        </w:rPr>
      </w:pPr>
      <w:r w:rsidRPr="00CF6DD9">
        <w:rPr>
          <w:rFonts w:ascii="Arial" w:hAnsi="Arial" w:cs="Arial"/>
          <w:b/>
          <w:bCs/>
        </w:rPr>
        <w:t>Artículo 47.-</w:t>
      </w:r>
      <w:r w:rsidRPr="00CF6DD9">
        <w:rPr>
          <w:rFonts w:ascii="Arial" w:hAnsi="Arial" w:cs="Arial"/>
        </w:rPr>
        <w:t xml:space="preserve"> Por los servicios que presta el Instituto para la Gestión Integral de Riesgos de Desastres del Estado de Chiapas, causarán y pagarán, por cada uno, los siguientes derechos:</w:t>
      </w:r>
    </w:p>
    <w:p w:rsidR="00C47F24" w:rsidRDefault="00C47F24" w:rsidP="00CF6DD9">
      <w:pPr>
        <w:pStyle w:val="Sinespaciado"/>
        <w:tabs>
          <w:tab w:val="left" w:pos="1155"/>
        </w:tabs>
        <w:ind w:right="33"/>
        <w:jc w:val="both"/>
        <w:rPr>
          <w:rFonts w:ascii="Arial" w:hAnsi="Arial" w:cs="Arial"/>
        </w:rPr>
      </w:pPr>
    </w:p>
    <w:p w:rsidR="00C47F24" w:rsidRPr="00CF6DD9" w:rsidRDefault="00C47F24" w:rsidP="00CF6DD9">
      <w:pPr>
        <w:pStyle w:val="Sinespaciado"/>
        <w:tabs>
          <w:tab w:val="left" w:pos="1155"/>
        </w:tabs>
        <w:ind w:right="33"/>
        <w:jc w:val="both"/>
        <w:rPr>
          <w:rFonts w:ascii="Arial" w:hAnsi="Arial" w:cs="Arial"/>
        </w:rPr>
      </w:pPr>
    </w:p>
    <w:tbl>
      <w:tblPr>
        <w:tblW w:w="9215" w:type="dxa"/>
        <w:tblInd w:w="2" w:type="dxa"/>
        <w:tblLayout w:type="fixed"/>
        <w:tblLook w:val="00A0" w:firstRow="1" w:lastRow="0" w:firstColumn="1" w:lastColumn="0" w:noHBand="0" w:noVBand="0"/>
      </w:tblPr>
      <w:tblGrid>
        <w:gridCol w:w="7797"/>
        <w:gridCol w:w="1418"/>
      </w:tblGrid>
      <w:tr w:rsidR="00C47F24" w:rsidRPr="00CF6DD9">
        <w:trPr>
          <w:trHeight w:val="269"/>
        </w:trPr>
        <w:tc>
          <w:tcPr>
            <w:tcW w:w="7797" w:type="dxa"/>
          </w:tcPr>
          <w:p w:rsidR="00C47F24" w:rsidRPr="00CF6DD9" w:rsidRDefault="00C47F24" w:rsidP="00CF6DD9">
            <w:pPr>
              <w:pStyle w:val="Sinespaciado"/>
              <w:ind w:right="33" w:firstLine="708"/>
              <w:jc w:val="center"/>
              <w:rPr>
                <w:rFonts w:ascii="Arial" w:hAnsi="Arial" w:cs="Arial"/>
              </w:rPr>
            </w:pPr>
            <w:r w:rsidRPr="00CF6DD9">
              <w:rPr>
                <w:rFonts w:ascii="Arial" w:hAnsi="Arial" w:cs="Arial"/>
                <w:b/>
                <w:bCs/>
              </w:rPr>
              <w:t>Servicio</w:t>
            </w:r>
          </w:p>
        </w:tc>
        <w:tc>
          <w:tcPr>
            <w:tcW w:w="1418" w:type="dxa"/>
          </w:tcPr>
          <w:p w:rsidR="00C47F24" w:rsidRPr="00CF6DD9" w:rsidRDefault="00C47F24" w:rsidP="00CF6DD9">
            <w:pPr>
              <w:pStyle w:val="Sinespaciado"/>
              <w:ind w:right="33"/>
              <w:jc w:val="center"/>
              <w:rPr>
                <w:rFonts w:ascii="Arial" w:hAnsi="Arial" w:cs="Arial"/>
                <w:b/>
                <w:bCs/>
              </w:rPr>
            </w:pPr>
            <w:r w:rsidRPr="00CF6DD9">
              <w:rPr>
                <w:rFonts w:ascii="Arial" w:hAnsi="Arial" w:cs="Arial"/>
                <w:b/>
                <w:bCs/>
              </w:rPr>
              <w:t>Tarifa</w:t>
            </w:r>
          </w:p>
          <w:p w:rsidR="00C47F24" w:rsidRPr="00CF6DD9" w:rsidRDefault="00C47F24" w:rsidP="00CF6DD9">
            <w:pPr>
              <w:pStyle w:val="Sinespaciado"/>
              <w:ind w:right="33"/>
              <w:jc w:val="center"/>
              <w:rPr>
                <w:rFonts w:ascii="Arial" w:hAnsi="Arial" w:cs="Arial"/>
                <w:b/>
                <w:bCs/>
              </w:rPr>
            </w:pPr>
          </w:p>
        </w:tc>
      </w:tr>
      <w:tr w:rsidR="00C47F24" w:rsidRPr="00CF6DD9">
        <w:trPr>
          <w:trHeight w:val="269"/>
        </w:trPr>
        <w:tc>
          <w:tcPr>
            <w:tcW w:w="7797" w:type="dxa"/>
          </w:tcPr>
          <w:p w:rsidR="00C47F24" w:rsidRPr="00CF6DD9" w:rsidRDefault="00C47F24" w:rsidP="001855CC">
            <w:pPr>
              <w:pStyle w:val="Sinespaciado"/>
              <w:numPr>
                <w:ilvl w:val="0"/>
                <w:numId w:val="137"/>
              </w:numPr>
              <w:ind w:left="885" w:right="33" w:hanging="142"/>
              <w:jc w:val="both"/>
              <w:rPr>
                <w:rFonts w:ascii="Arial" w:hAnsi="Arial" w:cs="Arial"/>
              </w:rPr>
            </w:pPr>
            <w:r w:rsidRPr="00CF6DD9">
              <w:rPr>
                <w:rFonts w:ascii="Arial" w:hAnsi="Arial" w:cs="Arial"/>
              </w:rPr>
              <w:t xml:space="preserve">Por la emisión de certificado de validación de la Unidad Interna de Protección Civil de empresas, instituciones, organismos y asociaciones privadas y del sector social.  </w:t>
            </w:r>
          </w:p>
        </w:tc>
        <w:tc>
          <w:tcPr>
            <w:tcW w:w="1418" w:type="dxa"/>
          </w:tcPr>
          <w:p w:rsidR="00C47F24" w:rsidRPr="00CF6DD9" w:rsidRDefault="00C47F24" w:rsidP="00CF6DD9">
            <w:pPr>
              <w:pStyle w:val="Sinespaciado"/>
              <w:ind w:right="33"/>
              <w:jc w:val="center"/>
              <w:rPr>
                <w:rFonts w:ascii="Arial" w:hAnsi="Arial" w:cs="Arial"/>
              </w:rPr>
            </w:pPr>
          </w:p>
          <w:p w:rsidR="00C47F24" w:rsidRPr="00CF6DD9" w:rsidRDefault="00C47F24" w:rsidP="00CF6DD9">
            <w:pPr>
              <w:pStyle w:val="Sinespaciado"/>
              <w:ind w:right="33"/>
              <w:jc w:val="center"/>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$605.00</w:t>
            </w:r>
          </w:p>
          <w:p w:rsidR="00C47F24" w:rsidRPr="00CF6DD9" w:rsidRDefault="00C47F24" w:rsidP="00CF6DD9">
            <w:pPr>
              <w:pStyle w:val="Sinespaciado"/>
              <w:ind w:right="33"/>
              <w:jc w:val="center"/>
              <w:rPr>
                <w:rFonts w:ascii="Arial" w:hAnsi="Arial" w:cs="Arial"/>
              </w:rPr>
            </w:pPr>
          </w:p>
        </w:tc>
      </w:tr>
    </w:tbl>
    <w:p w:rsidR="00C47F24" w:rsidRPr="00CF6DD9" w:rsidRDefault="00C47F24" w:rsidP="001855CC">
      <w:pPr>
        <w:numPr>
          <w:ilvl w:val="0"/>
          <w:numId w:val="137"/>
        </w:numPr>
        <w:spacing w:after="200" w:line="276" w:lineRule="auto"/>
        <w:ind w:hanging="153"/>
        <w:jc w:val="both"/>
        <w:rPr>
          <w:rFonts w:ascii="Arial" w:hAnsi="Arial" w:cs="Arial"/>
          <w:sz w:val="22"/>
          <w:szCs w:val="22"/>
        </w:rPr>
      </w:pPr>
      <w:r w:rsidRPr="00CF6DD9">
        <w:rPr>
          <w:rFonts w:ascii="Arial" w:hAnsi="Arial" w:cs="Arial"/>
          <w:sz w:val="22"/>
          <w:szCs w:val="22"/>
        </w:rPr>
        <w:t>Por curso sobre temas de prevención de desastres que se imparten en la Escuela de Protección Civil:</w:t>
      </w:r>
    </w:p>
    <w:tbl>
      <w:tblPr>
        <w:tblW w:w="9215" w:type="dxa"/>
        <w:tblInd w:w="2" w:type="dxa"/>
        <w:tblLayout w:type="fixed"/>
        <w:tblLook w:val="00A0" w:firstRow="1" w:lastRow="0" w:firstColumn="1" w:lastColumn="0" w:noHBand="0" w:noVBand="0"/>
      </w:tblPr>
      <w:tblGrid>
        <w:gridCol w:w="7797"/>
        <w:gridCol w:w="1418"/>
      </w:tblGrid>
      <w:tr w:rsidR="00C47F24" w:rsidRPr="00CF6DD9">
        <w:trPr>
          <w:trHeight w:val="269"/>
        </w:trPr>
        <w:tc>
          <w:tcPr>
            <w:tcW w:w="7797" w:type="dxa"/>
          </w:tcPr>
          <w:p w:rsidR="00C47F24" w:rsidRPr="00CF6DD9" w:rsidRDefault="00C47F24" w:rsidP="001855CC">
            <w:pPr>
              <w:pStyle w:val="Sinespaciado"/>
              <w:numPr>
                <w:ilvl w:val="0"/>
                <w:numId w:val="138"/>
              </w:numPr>
              <w:ind w:left="1169" w:right="33" w:hanging="284"/>
              <w:jc w:val="both"/>
              <w:rPr>
                <w:rFonts w:ascii="Arial" w:hAnsi="Arial" w:cs="Arial"/>
              </w:rPr>
            </w:pPr>
            <w:r w:rsidRPr="00CF6DD9">
              <w:rPr>
                <w:rFonts w:ascii="Arial" w:hAnsi="Arial" w:cs="Arial"/>
              </w:rPr>
              <w:t>Curso especializado de análisis de riesgos.</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$2,420.00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8"/>
              </w:numPr>
              <w:ind w:left="1169" w:right="33" w:hanging="284"/>
              <w:jc w:val="both"/>
              <w:rPr>
                <w:rFonts w:ascii="Arial" w:hAnsi="Arial" w:cs="Arial"/>
              </w:rPr>
            </w:pPr>
            <w:r w:rsidRPr="00CF6DD9">
              <w:rPr>
                <w:rFonts w:ascii="Arial" w:hAnsi="Arial" w:cs="Arial"/>
              </w:rPr>
              <w:t xml:space="preserve">Curso de manejo integral de riesgo de desastres.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$2,860.00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8"/>
              </w:numPr>
              <w:ind w:left="1169" w:right="33" w:hanging="284"/>
              <w:jc w:val="both"/>
              <w:rPr>
                <w:rFonts w:ascii="Arial" w:hAnsi="Arial" w:cs="Arial"/>
              </w:rPr>
            </w:pPr>
            <w:r w:rsidRPr="00CF6DD9">
              <w:rPr>
                <w:rFonts w:ascii="Arial" w:hAnsi="Arial" w:cs="Arial"/>
              </w:rPr>
              <w:t xml:space="preserve">Curso de planes de contingencias.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$2,860.00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8"/>
              </w:numPr>
              <w:ind w:left="1169" w:right="33" w:hanging="284"/>
              <w:jc w:val="both"/>
              <w:rPr>
                <w:rFonts w:ascii="Arial" w:hAnsi="Arial" w:cs="Arial"/>
              </w:rPr>
            </w:pPr>
            <w:r w:rsidRPr="00CF6DD9">
              <w:rPr>
                <w:rFonts w:ascii="Arial" w:hAnsi="Arial" w:cs="Arial"/>
              </w:rPr>
              <w:t xml:space="preserve">Curso de prevención y combate de incendios perimetrales y forestales.  </w:t>
            </w: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$2,530.00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8"/>
              </w:numPr>
              <w:ind w:left="1169" w:right="33" w:hanging="284"/>
              <w:jc w:val="both"/>
              <w:rPr>
                <w:rFonts w:ascii="Arial" w:hAnsi="Arial" w:cs="Arial"/>
              </w:rPr>
            </w:pPr>
            <w:r w:rsidRPr="00CF6DD9">
              <w:rPr>
                <w:rFonts w:ascii="Arial" w:hAnsi="Arial" w:cs="Arial"/>
              </w:rPr>
              <w:t xml:space="preserve">Curso de prevención y combate a incendios urbanos.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$2,530.00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8"/>
              </w:numPr>
              <w:ind w:left="1169" w:right="33" w:hanging="284"/>
              <w:jc w:val="both"/>
              <w:rPr>
                <w:rFonts w:ascii="Arial" w:hAnsi="Arial" w:cs="Arial"/>
              </w:rPr>
            </w:pPr>
            <w:r w:rsidRPr="00CF6DD9">
              <w:rPr>
                <w:rFonts w:ascii="Arial" w:hAnsi="Arial" w:cs="Arial"/>
              </w:rPr>
              <w:t xml:space="preserve">Curso de quema prescrita.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$6,050.00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8"/>
              </w:numPr>
              <w:ind w:left="1169" w:right="33" w:hanging="284"/>
              <w:jc w:val="both"/>
              <w:rPr>
                <w:rFonts w:ascii="Arial" w:hAnsi="Arial" w:cs="Arial"/>
              </w:rPr>
            </w:pPr>
            <w:r w:rsidRPr="00CF6DD9">
              <w:rPr>
                <w:rFonts w:ascii="Arial" w:hAnsi="Arial" w:cs="Arial"/>
              </w:rPr>
              <w:t xml:space="preserve">Curso de señalética de la protección civil.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$1,320.00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8"/>
              </w:numPr>
              <w:ind w:left="1169" w:right="33" w:hanging="284"/>
              <w:jc w:val="both"/>
              <w:rPr>
                <w:rFonts w:ascii="Arial" w:hAnsi="Arial" w:cs="Arial"/>
              </w:rPr>
            </w:pPr>
            <w:r w:rsidRPr="00CF6DD9">
              <w:rPr>
                <w:rFonts w:ascii="Arial" w:hAnsi="Arial" w:cs="Arial"/>
              </w:rPr>
              <w:lastRenderedPageBreak/>
              <w:t xml:space="preserve">Curso de atlas de riesgo.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$3,080.00</w:t>
            </w:r>
          </w:p>
          <w:p w:rsidR="00C47F24" w:rsidRPr="00CF6DD9" w:rsidRDefault="00C47F24" w:rsidP="00CF6DD9">
            <w:pPr>
              <w:pStyle w:val="Sinespaciado"/>
              <w:ind w:right="33"/>
              <w:jc w:val="right"/>
              <w:rPr>
                <w:rFonts w:ascii="Arial" w:hAnsi="Arial" w:cs="Arial"/>
              </w:rPr>
            </w:pPr>
          </w:p>
        </w:tc>
      </w:tr>
    </w:tbl>
    <w:p w:rsidR="00C47F24" w:rsidRPr="00CF6DD9" w:rsidRDefault="00C47F24" w:rsidP="001855CC">
      <w:pPr>
        <w:numPr>
          <w:ilvl w:val="0"/>
          <w:numId w:val="137"/>
        </w:numPr>
        <w:spacing w:after="200" w:line="276" w:lineRule="auto"/>
        <w:ind w:hanging="153"/>
        <w:jc w:val="both"/>
        <w:rPr>
          <w:rFonts w:ascii="Arial" w:hAnsi="Arial" w:cs="Arial"/>
          <w:sz w:val="22"/>
          <w:szCs w:val="22"/>
        </w:rPr>
      </w:pPr>
      <w:r w:rsidRPr="00CF6DD9">
        <w:rPr>
          <w:rFonts w:ascii="Arial" w:hAnsi="Arial" w:cs="Arial"/>
          <w:sz w:val="22"/>
          <w:szCs w:val="22"/>
        </w:rPr>
        <w:t>Por curso sobre temas de respuesta a emergencias de desastres que se imparte en la Escuela de Protección Civil:</w:t>
      </w:r>
    </w:p>
    <w:tbl>
      <w:tblPr>
        <w:tblW w:w="9215" w:type="dxa"/>
        <w:tblInd w:w="2" w:type="dxa"/>
        <w:tblLayout w:type="fixed"/>
        <w:tblLook w:val="00A0" w:firstRow="1" w:lastRow="0" w:firstColumn="1" w:lastColumn="0" w:noHBand="0" w:noVBand="0"/>
      </w:tblPr>
      <w:tblGrid>
        <w:gridCol w:w="7797"/>
        <w:gridCol w:w="1418"/>
      </w:tblGrid>
      <w:tr w:rsidR="00C47F24" w:rsidRPr="00CF6DD9">
        <w:trPr>
          <w:trHeight w:val="269"/>
        </w:trPr>
        <w:tc>
          <w:tcPr>
            <w:tcW w:w="7797" w:type="dxa"/>
          </w:tcPr>
          <w:p w:rsidR="00C47F24" w:rsidRPr="00CF6DD9" w:rsidRDefault="00C47F24" w:rsidP="001855CC">
            <w:pPr>
              <w:pStyle w:val="Sinespaciado"/>
              <w:numPr>
                <w:ilvl w:val="0"/>
                <w:numId w:val="139"/>
              </w:numPr>
              <w:ind w:left="1169" w:right="33" w:hanging="284"/>
              <w:jc w:val="both"/>
              <w:rPr>
                <w:rFonts w:ascii="Arial" w:hAnsi="Arial" w:cs="Arial"/>
              </w:rPr>
            </w:pPr>
            <w:r w:rsidRPr="00CF6DD9">
              <w:rPr>
                <w:rFonts w:ascii="Arial" w:hAnsi="Arial" w:cs="Arial"/>
              </w:rPr>
              <w:t xml:space="preserve">Curso de administración de refugios temporales.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$1,430.00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9"/>
              </w:numPr>
              <w:ind w:left="1169" w:right="33" w:hanging="284"/>
              <w:jc w:val="both"/>
              <w:rPr>
                <w:rFonts w:ascii="Arial" w:hAnsi="Arial" w:cs="Arial"/>
              </w:rPr>
            </w:pPr>
            <w:r w:rsidRPr="00CF6DD9">
              <w:rPr>
                <w:rFonts w:ascii="Arial" w:hAnsi="Arial" w:cs="Arial"/>
              </w:rPr>
              <w:t xml:space="preserve">Curso de atención del primer respondiente de protección civil.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$6,050.00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9"/>
              </w:numPr>
              <w:ind w:left="1169" w:right="33" w:hanging="284"/>
              <w:jc w:val="both"/>
              <w:rPr>
                <w:rFonts w:ascii="Arial" w:hAnsi="Arial" w:cs="Arial"/>
              </w:rPr>
            </w:pPr>
            <w:r w:rsidRPr="00CF6DD9">
              <w:rPr>
                <w:rFonts w:ascii="Arial" w:hAnsi="Arial" w:cs="Arial"/>
              </w:rPr>
              <w:t xml:space="preserve">Curso de búsqueda y rescate en estructura colapsada y confinados. </w:t>
            </w:r>
          </w:p>
          <w:p w:rsidR="00C47F24" w:rsidRPr="00CF6DD9" w:rsidRDefault="00C47F24" w:rsidP="00CF6DD9">
            <w:pPr>
              <w:pStyle w:val="Sinespaciado"/>
              <w:ind w:left="1169" w:right="33"/>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$3,190.00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9"/>
              </w:numPr>
              <w:ind w:left="1169" w:right="33" w:hanging="284"/>
              <w:jc w:val="both"/>
              <w:rPr>
                <w:rFonts w:ascii="Arial" w:hAnsi="Arial" w:cs="Arial"/>
              </w:rPr>
            </w:pPr>
            <w:r w:rsidRPr="00CF6DD9">
              <w:rPr>
                <w:rFonts w:ascii="Arial" w:hAnsi="Arial" w:cs="Arial"/>
              </w:rPr>
              <w:t xml:space="preserve">Curso de evacuación de inmuebles.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$2,190.00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9"/>
              </w:numPr>
              <w:ind w:left="1169" w:right="33" w:hanging="284"/>
              <w:jc w:val="both"/>
              <w:rPr>
                <w:rFonts w:ascii="Arial" w:hAnsi="Arial" w:cs="Arial"/>
              </w:rPr>
            </w:pPr>
            <w:r w:rsidRPr="00CF6DD9">
              <w:rPr>
                <w:rFonts w:ascii="Arial" w:hAnsi="Arial" w:cs="Arial"/>
              </w:rPr>
              <w:t>Curso de introducción a búsqueda y rescate.</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$1,760.00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9"/>
              </w:numPr>
              <w:ind w:left="1169" w:right="33" w:hanging="284"/>
              <w:jc w:val="both"/>
              <w:rPr>
                <w:rFonts w:ascii="Arial" w:hAnsi="Arial" w:cs="Arial"/>
              </w:rPr>
            </w:pPr>
            <w:r w:rsidRPr="00CF6DD9">
              <w:rPr>
                <w:rFonts w:ascii="Arial" w:hAnsi="Arial" w:cs="Arial"/>
              </w:rPr>
              <w:t xml:space="preserve">Curso de introducción a los primeros auxilios.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$2,640.00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9"/>
              </w:numPr>
              <w:ind w:left="1169" w:right="33" w:hanging="284"/>
              <w:jc w:val="both"/>
              <w:rPr>
                <w:rFonts w:ascii="Arial" w:hAnsi="Arial" w:cs="Arial"/>
              </w:rPr>
            </w:pPr>
            <w:r w:rsidRPr="00CF6DD9">
              <w:rPr>
                <w:rFonts w:ascii="Arial" w:hAnsi="Arial" w:cs="Arial"/>
              </w:rPr>
              <w:t xml:space="preserve">Curso de manejo de crisis.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$1,540.00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9"/>
              </w:numPr>
              <w:ind w:left="1169" w:right="33" w:hanging="284"/>
              <w:jc w:val="both"/>
              <w:rPr>
                <w:rFonts w:ascii="Arial" w:hAnsi="Arial" w:cs="Arial"/>
              </w:rPr>
            </w:pPr>
            <w:r w:rsidRPr="00CF6DD9">
              <w:rPr>
                <w:rFonts w:ascii="Arial" w:hAnsi="Arial" w:cs="Arial"/>
              </w:rPr>
              <w:t xml:space="preserve">Curso de manejo de extintores para fuegos incipientes.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$1,320.00</w:t>
            </w:r>
          </w:p>
          <w:p w:rsidR="00C47F24" w:rsidRPr="00CF6DD9" w:rsidRDefault="00C47F24" w:rsidP="00CF6DD9">
            <w:pPr>
              <w:pStyle w:val="Sinespaciado"/>
              <w:ind w:right="33"/>
              <w:jc w:val="right"/>
              <w:rPr>
                <w:rFonts w:ascii="Arial" w:hAnsi="Arial" w:cs="Arial"/>
              </w:rPr>
            </w:pPr>
          </w:p>
        </w:tc>
      </w:tr>
    </w:tbl>
    <w:p w:rsidR="00C47F24" w:rsidRPr="00CF6DD9" w:rsidRDefault="00C47F24" w:rsidP="001855CC">
      <w:pPr>
        <w:numPr>
          <w:ilvl w:val="0"/>
          <w:numId w:val="137"/>
        </w:numPr>
        <w:spacing w:after="200" w:line="276" w:lineRule="auto"/>
        <w:ind w:left="709" w:right="-93" w:hanging="142"/>
        <w:rPr>
          <w:rFonts w:ascii="Arial" w:hAnsi="Arial" w:cs="Arial"/>
          <w:sz w:val="22"/>
          <w:szCs w:val="22"/>
        </w:rPr>
      </w:pPr>
      <w:r w:rsidRPr="00CF6DD9">
        <w:rPr>
          <w:rFonts w:ascii="Arial" w:hAnsi="Arial" w:cs="Arial"/>
          <w:sz w:val="22"/>
          <w:szCs w:val="22"/>
        </w:rPr>
        <w:t>Por curso, validación y emisión de constancias en temas de recuperación de desastres:</w:t>
      </w:r>
    </w:p>
    <w:tbl>
      <w:tblPr>
        <w:tblW w:w="9215" w:type="dxa"/>
        <w:tblInd w:w="2" w:type="dxa"/>
        <w:tblLayout w:type="fixed"/>
        <w:tblLook w:val="00A0" w:firstRow="1" w:lastRow="0" w:firstColumn="1" w:lastColumn="0" w:noHBand="0" w:noVBand="0"/>
      </w:tblPr>
      <w:tblGrid>
        <w:gridCol w:w="7797"/>
        <w:gridCol w:w="1418"/>
      </w:tblGrid>
      <w:tr w:rsidR="00C47F24" w:rsidRPr="00CF6DD9">
        <w:trPr>
          <w:trHeight w:val="269"/>
        </w:trPr>
        <w:tc>
          <w:tcPr>
            <w:tcW w:w="7797" w:type="dxa"/>
          </w:tcPr>
          <w:p w:rsidR="00C47F24" w:rsidRPr="00CF6DD9" w:rsidRDefault="00C47F24" w:rsidP="001855CC">
            <w:pPr>
              <w:pStyle w:val="Sinespaciado"/>
              <w:numPr>
                <w:ilvl w:val="0"/>
                <w:numId w:val="140"/>
              </w:numPr>
              <w:ind w:left="1169" w:right="33" w:hanging="284"/>
              <w:jc w:val="both"/>
              <w:rPr>
                <w:rFonts w:ascii="Arial" w:hAnsi="Arial" w:cs="Arial"/>
              </w:rPr>
            </w:pPr>
            <w:r w:rsidRPr="00CF6DD9">
              <w:rPr>
                <w:rFonts w:ascii="Arial" w:hAnsi="Arial" w:cs="Arial"/>
              </w:rPr>
              <w:t>Curso de primeros auxilios emocionales.</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$1,540.00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40"/>
              </w:numPr>
              <w:ind w:left="1169" w:right="33" w:hanging="284"/>
              <w:jc w:val="both"/>
              <w:rPr>
                <w:rFonts w:ascii="Arial" w:hAnsi="Arial" w:cs="Arial"/>
              </w:rPr>
            </w:pPr>
            <w:r w:rsidRPr="00CF6DD9">
              <w:rPr>
                <w:rFonts w:ascii="Arial" w:hAnsi="Arial" w:cs="Arial"/>
              </w:rPr>
              <w:t>Curso de psicología del desastre.</w:t>
            </w:r>
          </w:p>
          <w:p w:rsidR="00C47F24" w:rsidRPr="00CF6DD9" w:rsidRDefault="00C47F24" w:rsidP="00CF6DD9">
            <w:pPr>
              <w:pStyle w:val="Sinespaciado"/>
              <w:ind w:left="1169" w:right="33" w:hanging="284"/>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$1,600.00</w:t>
            </w:r>
          </w:p>
        </w:tc>
      </w:tr>
      <w:tr w:rsidR="00C47F24" w:rsidRPr="00CF6DD9">
        <w:trPr>
          <w:trHeight w:val="269"/>
        </w:trPr>
        <w:tc>
          <w:tcPr>
            <w:tcW w:w="7797" w:type="dxa"/>
          </w:tcPr>
          <w:p w:rsidR="00C47F24" w:rsidRPr="00CF6DD9" w:rsidRDefault="00C47F24" w:rsidP="001855CC">
            <w:pPr>
              <w:pStyle w:val="Sinespaciado"/>
              <w:numPr>
                <w:ilvl w:val="0"/>
                <w:numId w:val="140"/>
              </w:numPr>
              <w:ind w:left="1169" w:right="33" w:hanging="284"/>
              <w:jc w:val="both"/>
              <w:rPr>
                <w:rFonts w:ascii="Arial" w:hAnsi="Arial" w:cs="Arial"/>
              </w:rPr>
            </w:pPr>
            <w:r w:rsidRPr="00CF6DD9">
              <w:rPr>
                <w:rFonts w:ascii="Arial" w:hAnsi="Arial" w:cs="Arial"/>
              </w:rPr>
              <w:t xml:space="preserve">Constancia de afectación de muebles e inmuebles por fenómenos perturbadores.    </w:t>
            </w: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$300.00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40"/>
              </w:numPr>
              <w:ind w:left="1169" w:right="33" w:hanging="284"/>
              <w:jc w:val="both"/>
              <w:rPr>
                <w:rFonts w:ascii="Arial" w:hAnsi="Arial" w:cs="Arial"/>
              </w:rPr>
            </w:pPr>
            <w:r w:rsidRPr="00CF6DD9">
              <w:rPr>
                <w:rFonts w:ascii="Arial" w:hAnsi="Arial" w:cs="Arial"/>
              </w:rPr>
              <w:t xml:space="preserve">Constancias de viabilidad de obra pública prioritaria para reducir y mitigar riesgos. </w:t>
            </w: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$1,200.00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40"/>
              </w:numPr>
              <w:ind w:left="1169" w:right="33" w:hanging="284"/>
              <w:jc w:val="both"/>
              <w:rPr>
                <w:rFonts w:ascii="Arial" w:hAnsi="Arial" w:cs="Arial"/>
              </w:rPr>
            </w:pPr>
            <w:r w:rsidRPr="00CF6DD9">
              <w:rPr>
                <w:rFonts w:ascii="Arial" w:hAnsi="Arial" w:cs="Arial"/>
              </w:rPr>
              <w:t xml:space="preserve">Validación de expedientes técnicos para la reconstrucción de infraestructura dañada por desastres.    </w:t>
            </w: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$3,000.00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40"/>
              </w:numPr>
              <w:ind w:left="1169" w:right="33" w:hanging="284"/>
              <w:jc w:val="both"/>
              <w:rPr>
                <w:rFonts w:ascii="Arial" w:hAnsi="Arial" w:cs="Arial"/>
              </w:rPr>
            </w:pPr>
            <w:r w:rsidRPr="00CF6DD9">
              <w:rPr>
                <w:rFonts w:ascii="Arial" w:hAnsi="Arial" w:cs="Arial"/>
              </w:rPr>
              <w:t xml:space="preserve">Validación de expedientes técnicos para la ejecución de obras de reducción y mitigación de riesgos.   </w:t>
            </w: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$3,000.00</w:t>
            </w:r>
          </w:p>
          <w:p w:rsidR="00C47F24" w:rsidRPr="00CF6DD9" w:rsidRDefault="00C47F24" w:rsidP="00CF6DD9">
            <w:pPr>
              <w:pStyle w:val="Sinespaciado"/>
              <w:ind w:right="33"/>
              <w:jc w:val="right"/>
              <w:rPr>
                <w:rFonts w:ascii="Arial" w:hAnsi="Arial" w:cs="Arial"/>
              </w:rPr>
            </w:pPr>
          </w:p>
        </w:tc>
      </w:tr>
    </w:tbl>
    <w:p w:rsidR="00C47F24" w:rsidRPr="00CF6DD9" w:rsidRDefault="00C47F24" w:rsidP="001855CC">
      <w:pPr>
        <w:pStyle w:val="Sinespaciado"/>
        <w:numPr>
          <w:ilvl w:val="0"/>
          <w:numId w:val="137"/>
        </w:numPr>
        <w:ind w:left="851" w:right="33" w:hanging="284"/>
        <w:jc w:val="both"/>
        <w:rPr>
          <w:rFonts w:ascii="Arial" w:hAnsi="Arial" w:cs="Arial"/>
        </w:rPr>
      </w:pPr>
      <w:r w:rsidRPr="00CF6DD9">
        <w:rPr>
          <w:rFonts w:ascii="Arial" w:hAnsi="Arial" w:cs="Arial"/>
        </w:rPr>
        <w:t>Por curso de actualización:</w:t>
      </w:r>
    </w:p>
    <w:p w:rsidR="00C47F24" w:rsidRPr="00CF6DD9" w:rsidRDefault="00C47F24" w:rsidP="00CF6DD9">
      <w:pPr>
        <w:pStyle w:val="Sinespaciado"/>
        <w:ind w:right="33"/>
        <w:jc w:val="both"/>
        <w:rPr>
          <w:rFonts w:ascii="Arial" w:hAnsi="Arial" w:cs="Arial"/>
        </w:rPr>
      </w:pPr>
    </w:p>
    <w:tbl>
      <w:tblPr>
        <w:tblW w:w="9357" w:type="dxa"/>
        <w:tblInd w:w="2" w:type="dxa"/>
        <w:tblLayout w:type="fixed"/>
        <w:tblLook w:val="00A0" w:firstRow="1" w:lastRow="0" w:firstColumn="1" w:lastColumn="0" w:noHBand="0" w:noVBand="0"/>
      </w:tblPr>
      <w:tblGrid>
        <w:gridCol w:w="7797"/>
        <w:gridCol w:w="1418"/>
        <w:gridCol w:w="142"/>
      </w:tblGrid>
      <w:tr w:rsidR="00C47F24" w:rsidRPr="00CF6DD9">
        <w:trPr>
          <w:gridAfter w:val="1"/>
          <w:wAfter w:w="142" w:type="dxa"/>
          <w:trHeight w:val="269"/>
        </w:trPr>
        <w:tc>
          <w:tcPr>
            <w:tcW w:w="7797" w:type="dxa"/>
          </w:tcPr>
          <w:p w:rsidR="00C47F24" w:rsidRPr="00CF6DD9" w:rsidRDefault="00C47F24" w:rsidP="001855CC">
            <w:pPr>
              <w:pStyle w:val="Sinespaciado"/>
              <w:numPr>
                <w:ilvl w:val="0"/>
                <w:numId w:val="141"/>
              </w:numPr>
              <w:ind w:left="1169" w:right="33" w:hanging="284"/>
              <w:jc w:val="both"/>
              <w:rPr>
                <w:rFonts w:ascii="Arial" w:hAnsi="Arial" w:cs="Arial"/>
              </w:rPr>
            </w:pPr>
            <w:r w:rsidRPr="00CF6DD9">
              <w:rPr>
                <w:rFonts w:ascii="Arial" w:hAnsi="Arial" w:cs="Arial"/>
              </w:rPr>
              <w:t xml:space="preserve">Dictaminador de riesgo.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$1,760.00</w:t>
            </w:r>
          </w:p>
          <w:p w:rsidR="00C47F24" w:rsidRPr="00CF6DD9" w:rsidRDefault="00C47F24" w:rsidP="00CF6DD9">
            <w:pPr>
              <w:pStyle w:val="Sinespaciado"/>
              <w:ind w:right="33"/>
              <w:jc w:val="right"/>
              <w:rPr>
                <w:rFonts w:ascii="Arial" w:hAnsi="Arial" w:cs="Arial"/>
              </w:rPr>
            </w:pP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41"/>
              </w:numPr>
              <w:ind w:left="1169" w:right="33" w:hanging="284"/>
              <w:jc w:val="both"/>
              <w:rPr>
                <w:rFonts w:ascii="Arial" w:hAnsi="Arial" w:cs="Arial"/>
              </w:rPr>
            </w:pPr>
            <w:r w:rsidRPr="00CF6DD9">
              <w:rPr>
                <w:rFonts w:ascii="Arial" w:hAnsi="Arial" w:cs="Arial"/>
              </w:rPr>
              <w:t xml:space="preserve">Capacitador externo.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$1,210.00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7"/>
              </w:numPr>
              <w:ind w:left="885" w:right="33" w:hanging="283"/>
              <w:jc w:val="both"/>
              <w:rPr>
                <w:rFonts w:ascii="Arial" w:hAnsi="Arial" w:cs="Arial"/>
              </w:rPr>
            </w:pPr>
            <w:r w:rsidRPr="00CF6DD9">
              <w:rPr>
                <w:rFonts w:ascii="Arial" w:hAnsi="Arial" w:cs="Arial"/>
              </w:rPr>
              <w:t xml:space="preserve">Por el registro y licencia expedida al Dictaminador de Riesgo.  </w:t>
            </w:r>
          </w:p>
        </w:tc>
        <w:tc>
          <w:tcPr>
            <w:tcW w:w="1418" w:type="dxa"/>
            <w:gridSpan w:val="2"/>
          </w:tcPr>
          <w:p w:rsidR="00C47F24" w:rsidRPr="00CF6DD9" w:rsidRDefault="00C47F24" w:rsidP="00CF6DD9">
            <w:pPr>
              <w:pStyle w:val="Sinespaciado"/>
              <w:ind w:left="-250" w:right="176"/>
              <w:rPr>
                <w:rFonts w:ascii="Arial" w:hAnsi="Arial" w:cs="Arial"/>
              </w:rPr>
            </w:pPr>
            <w:r w:rsidRPr="00CF6DD9">
              <w:rPr>
                <w:rFonts w:ascii="Arial" w:hAnsi="Arial" w:cs="Arial"/>
              </w:rPr>
              <w:t>$12,650.00</w:t>
            </w:r>
          </w:p>
          <w:p w:rsidR="00C47F24" w:rsidRPr="00CF6DD9" w:rsidRDefault="00C47F24" w:rsidP="00CF6DD9">
            <w:pPr>
              <w:pStyle w:val="Sinespaciado"/>
              <w:ind w:left="-108" w:right="176"/>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7"/>
              </w:numPr>
              <w:ind w:left="885" w:right="33" w:hanging="283"/>
              <w:jc w:val="both"/>
              <w:rPr>
                <w:rFonts w:ascii="Arial" w:hAnsi="Arial" w:cs="Arial"/>
              </w:rPr>
            </w:pPr>
            <w:r w:rsidRPr="00CF6DD9">
              <w:rPr>
                <w:rFonts w:ascii="Arial" w:hAnsi="Arial" w:cs="Arial"/>
              </w:rPr>
              <w:t xml:space="preserve">Por la revalidación anual de la licencia al dictaminador de riesgo.  </w:t>
            </w:r>
          </w:p>
          <w:p w:rsidR="00C47F24" w:rsidRPr="00CF6DD9" w:rsidRDefault="00C47F24" w:rsidP="00CF6DD9">
            <w:pPr>
              <w:pStyle w:val="Sinespaciado"/>
              <w:ind w:left="602" w:right="33"/>
              <w:jc w:val="both"/>
              <w:rPr>
                <w:rFonts w:ascii="Arial" w:hAnsi="Arial" w:cs="Arial"/>
              </w:rPr>
            </w:pPr>
          </w:p>
        </w:tc>
        <w:tc>
          <w:tcPr>
            <w:tcW w:w="1418" w:type="dxa"/>
            <w:gridSpan w:val="2"/>
          </w:tcPr>
          <w:p w:rsidR="00C47F24" w:rsidRPr="00CF6DD9" w:rsidRDefault="00C47F24" w:rsidP="00CF6DD9">
            <w:pPr>
              <w:pStyle w:val="Sinespaciado"/>
              <w:ind w:left="-108" w:right="176"/>
              <w:jc w:val="right"/>
              <w:rPr>
                <w:rFonts w:ascii="Arial" w:hAnsi="Arial" w:cs="Arial"/>
              </w:rPr>
            </w:pPr>
            <w:r w:rsidRPr="00CF6DD9">
              <w:rPr>
                <w:rFonts w:ascii="Arial" w:hAnsi="Arial" w:cs="Arial"/>
              </w:rPr>
              <w:t>$7,050.00</w:t>
            </w:r>
          </w:p>
          <w:p w:rsidR="00C47F24" w:rsidRPr="00CF6DD9" w:rsidRDefault="00C47F24" w:rsidP="00CF6DD9">
            <w:pPr>
              <w:pStyle w:val="Sinespaciado"/>
              <w:ind w:left="-108" w:right="176"/>
              <w:jc w:val="right"/>
              <w:rPr>
                <w:rFonts w:ascii="Arial" w:hAnsi="Arial" w:cs="Arial"/>
              </w:rPr>
            </w:pP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37"/>
              </w:numPr>
              <w:ind w:left="885" w:right="33" w:hanging="142"/>
              <w:jc w:val="both"/>
              <w:rPr>
                <w:rFonts w:ascii="Arial" w:hAnsi="Arial" w:cs="Arial"/>
              </w:rPr>
            </w:pPr>
            <w:r w:rsidRPr="00CF6DD9">
              <w:rPr>
                <w:rFonts w:ascii="Arial" w:hAnsi="Arial" w:cs="Arial"/>
              </w:rPr>
              <w:t>Registro, validación y control de dictamen de riesgo elaborado por Dictaminador de Riesgo Acreditado.</w:t>
            </w:r>
          </w:p>
          <w:p w:rsidR="00C47F24" w:rsidRPr="00CF6DD9" w:rsidRDefault="00C47F24" w:rsidP="00CF6DD9">
            <w:pPr>
              <w:pStyle w:val="Sinespaciado"/>
              <w:ind w:right="33"/>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$1,500.00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37"/>
              </w:numPr>
              <w:ind w:left="885" w:right="33" w:hanging="142"/>
              <w:jc w:val="both"/>
              <w:rPr>
                <w:rFonts w:ascii="Arial" w:hAnsi="Arial" w:cs="Arial"/>
              </w:rPr>
            </w:pPr>
            <w:r w:rsidRPr="00CF6DD9">
              <w:rPr>
                <w:rFonts w:ascii="Arial" w:hAnsi="Arial" w:cs="Arial"/>
              </w:rPr>
              <w:lastRenderedPageBreak/>
              <w:t xml:space="preserve">Por la expedición de copias certificadas de expedientes existentes en los archivos del Secretaría de Protección Civil, hasta 20 hojas. </w:t>
            </w:r>
          </w:p>
          <w:p w:rsidR="00C47F24" w:rsidRPr="00CF6DD9" w:rsidRDefault="00C47F24" w:rsidP="00CF6DD9">
            <w:pPr>
              <w:pStyle w:val="Sinespaciado"/>
              <w:ind w:right="33"/>
              <w:jc w:val="both"/>
              <w:rPr>
                <w:rFonts w:ascii="Arial" w:hAnsi="Arial" w:cs="Arial"/>
              </w:rPr>
            </w:pPr>
          </w:p>
          <w:p w:rsidR="00C47F24" w:rsidRPr="00CF6DD9" w:rsidRDefault="00C47F24" w:rsidP="00CF6DD9">
            <w:pPr>
              <w:pStyle w:val="Sinespaciado"/>
              <w:ind w:left="885" w:right="33"/>
              <w:jc w:val="both"/>
              <w:rPr>
                <w:rFonts w:ascii="Arial" w:hAnsi="Arial" w:cs="Arial"/>
              </w:rPr>
            </w:pPr>
            <w:r w:rsidRPr="00CF6DD9">
              <w:rPr>
                <w:rFonts w:ascii="Arial" w:hAnsi="Arial" w:cs="Arial"/>
              </w:rPr>
              <w:t xml:space="preserve">Por hoja adicional se cobrará. </w:t>
            </w:r>
          </w:p>
          <w:p w:rsidR="00C47F24" w:rsidRPr="00CF6DD9" w:rsidRDefault="00C47F24" w:rsidP="00CF6DD9">
            <w:pPr>
              <w:pStyle w:val="Sinespaciado"/>
              <w:ind w:left="885" w:right="33"/>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$441.00</w:t>
            </w:r>
          </w:p>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$5.25</w:t>
            </w:r>
          </w:p>
          <w:p w:rsidR="00C47F24" w:rsidRPr="00CF6DD9" w:rsidRDefault="00C47F24" w:rsidP="00CF6DD9">
            <w:pPr>
              <w:pStyle w:val="Sinespaciado"/>
              <w:ind w:right="33"/>
              <w:jc w:val="right"/>
              <w:rPr>
                <w:rFonts w:ascii="Arial" w:hAnsi="Arial" w:cs="Arial"/>
              </w:rPr>
            </w:pP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37"/>
              </w:numPr>
              <w:ind w:left="885" w:hanging="142"/>
              <w:jc w:val="both"/>
              <w:rPr>
                <w:rFonts w:ascii="Arial" w:hAnsi="Arial" w:cs="Arial"/>
              </w:rPr>
            </w:pPr>
            <w:r w:rsidRPr="00CF6DD9">
              <w:rPr>
                <w:rFonts w:ascii="Arial" w:hAnsi="Arial" w:cs="Arial"/>
              </w:rPr>
              <w:t>Por la expedición de:</w:t>
            </w:r>
          </w:p>
          <w:p w:rsidR="00C47F24" w:rsidRPr="00CF6DD9" w:rsidRDefault="00C47F24" w:rsidP="00CF6DD9">
            <w:pPr>
              <w:pStyle w:val="Sinespaciado"/>
              <w:ind w:left="743" w:hanging="142"/>
              <w:jc w:val="both"/>
              <w:rPr>
                <w:rFonts w:ascii="Arial" w:hAnsi="Arial" w:cs="Arial"/>
              </w:rPr>
            </w:pPr>
          </w:p>
        </w:tc>
        <w:tc>
          <w:tcPr>
            <w:tcW w:w="1418" w:type="dxa"/>
          </w:tcPr>
          <w:p w:rsidR="00C47F24" w:rsidRPr="00CF6DD9" w:rsidRDefault="00C47F24" w:rsidP="00CF6DD9">
            <w:pPr>
              <w:pStyle w:val="Sinespaciado"/>
              <w:ind w:right="459"/>
              <w:jc w:val="right"/>
              <w:rPr>
                <w:rFonts w:ascii="Arial" w:hAnsi="Arial" w:cs="Arial"/>
              </w:rPr>
            </w:pP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Opinión técnica sobre predios de 0.01 a 1.00 hectáreas.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$1,600.00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Opinión técnica sobre predios de 1.01 a 5.00 hectáreas.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$2,100.00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Opinión técnica sobre predios de 5.01 a 10.00 hectáreas.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$6,500.00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Opinión técnica sobre predios de 10.01 a 20.00 hectáreas.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$13,000.00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Opinión técnica sobre predios de 20.01 a 50.00 hectáreas.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$28,500.00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Opinión técnica sobre predios de 50.01 a más hectáreas.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$31,500.00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Estudio de sondeo eléctrico vertical por cada 20 metros.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$25,500.00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Pruebas de ensaye de 4 cilindros de concreto hidráulico.</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$3,200.00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Pruebas no destructivas por elemento estructural.</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$6,500.00</w:t>
            </w:r>
          </w:p>
        </w:tc>
      </w:tr>
      <w:tr w:rsidR="00C47F24" w:rsidRPr="00CF6DD9">
        <w:trPr>
          <w:gridAfter w:val="1"/>
          <w:wAfter w:w="142" w:type="dxa"/>
          <w:trHeight w:val="269"/>
        </w:trPr>
        <w:tc>
          <w:tcPr>
            <w:tcW w:w="7797" w:type="dxa"/>
          </w:tcPr>
          <w:p w:rsidR="00C47F24" w:rsidRPr="00CF6DD9" w:rsidRDefault="00C47F24" w:rsidP="001855CC">
            <w:pPr>
              <w:pStyle w:val="Sinespaciado"/>
              <w:numPr>
                <w:ilvl w:val="0"/>
                <w:numId w:val="113"/>
              </w:numPr>
              <w:ind w:left="1169" w:hanging="284"/>
              <w:jc w:val="both"/>
              <w:rPr>
                <w:rFonts w:ascii="Arial" w:hAnsi="Arial" w:cs="Arial"/>
              </w:rPr>
            </w:pPr>
            <w:r w:rsidRPr="00CF6DD9">
              <w:rPr>
                <w:rFonts w:ascii="Arial" w:hAnsi="Arial" w:cs="Arial"/>
              </w:rPr>
              <w:t>Dictamen de riesgo químico.</w:t>
            </w:r>
          </w:p>
          <w:p w:rsidR="00C47F24" w:rsidRPr="00CF6DD9" w:rsidRDefault="00C47F24" w:rsidP="00CF6DD9">
            <w:pPr>
              <w:pStyle w:val="Sinespaciado"/>
              <w:ind w:left="1169" w:hanging="284"/>
              <w:jc w:val="both"/>
              <w:rPr>
                <w:rFonts w:ascii="Arial" w:hAnsi="Arial" w:cs="Arial"/>
              </w:rPr>
            </w:pPr>
          </w:p>
          <w:p w:rsidR="00C47F24" w:rsidRPr="00CF6DD9" w:rsidRDefault="00C47F24" w:rsidP="001855CC">
            <w:pPr>
              <w:pStyle w:val="Sinespaciado"/>
              <w:numPr>
                <w:ilvl w:val="0"/>
                <w:numId w:val="137"/>
              </w:numPr>
              <w:ind w:left="885" w:hanging="142"/>
              <w:jc w:val="both"/>
              <w:rPr>
                <w:rFonts w:ascii="Arial" w:hAnsi="Arial" w:cs="Arial"/>
              </w:rPr>
            </w:pPr>
            <w:r w:rsidRPr="00CF6DD9">
              <w:rPr>
                <w:rFonts w:ascii="Arial" w:hAnsi="Arial" w:cs="Arial"/>
              </w:rPr>
              <w:t>Por la realización de visita de inspección a solicitud de la parte interesada.</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$26,500.00</w:t>
            </w:r>
          </w:p>
          <w:p w:rsidR="00C47F24" w:rsidRPr="00CF6DD9" w:rsidRDefault="00C47F24" w:rsidP="00CF6DD9">
            <w:pPr>
              <w:rPr>
                <w:rFonts w:ascii="Arial" w:hAnsi="Arial" w:cs="Arial"/>
              </w:rPr>
            </w:pPr>
          </w:p>
          <w:p w:rsidR="00C47F24" w:rsidRPr="00CF6DD9" w:rsidRDefault="00C47F24" w:rsidP="00CF6DD9">
            <w:pPr>
              <w:ind w:right="34"/>
              <w:jc w:val="right"/>
              <w:rPr>
                <w:rFonts w:ascii="Arial" w:hAnsi="Arial" w:cs="Arial"/>
              </w:rPr>
            </w:pPr>
            <w:r w:rsidRPr="00CF6DD9">
              <w:rPr>
                <w:rFonts w:ascii="Arial" w:hAnsi="Arial" w:cs="Arial"/>
                <w:sz w:val="22"/>
                <w:szCs w:val="22"/>
              </w:rPr>
              <w:t>$500.00</w:t>
            </w:r>
          </w:p>
        </w:tc>
      </w:tr>
    </w:tbl>
    <w:p w:rsidR="00C47F24" w:rsidRPr="00CF6DD9" w:rsidRDefault="00C47F24" w:rsidP="001855CC">
      <w:pPr>
        <w:pStyle w:val="Sinespaciado"/>
        <w:numPr>
          <w:ilvl w:val="0"/>
          <w:numId w:val="137"/>
        </w:numPr>
        <w:ind w:left="709" w:hanging="142"/>
        <w:jc w:val="both"/>
        <w:rPr>
          <w:rFonts w:ascii="Arial" w:hAnsi="Arial" w:cs="Arial"/>
        </w:rPr>
      </w:pPr>
      <w:r w:rsidRPr="00CF6DD9">
        <w:rPr>
          <w:rFonts w:ascii="Arial" w:hAnsi="Arial" w:cs="Arial"/>
        </w:rPr>
        <w:t>Por la revisión y validación de los programas internos de protección civil y emisión de oficio de cumplimiento de aquellos inmuebles que impliquen concentración masiva de personas con fines de lucro, del sector social y de los tres órdenes de Gobierno:</w:t>
      </w:r>
    </w:p>
    <w:p w:rsidR="00C47F24" w:rsidRPr="00CF6DD9" w:rsidRDefault="00C47F24" w:rsidP="00CF6DD9">
      <w:pPr>
        <w:pStyle w:val="Sinespaciado"/>
        <w:jc w:val="both"/>
        <w:rPr>
          <w:rFonts w:ascii="Arial" w:hAnsi="Arial" w:cs="Arial"/>
        </w:rPr>
      </w:pPr>
    </w:p>
    <w:tbl>
      <w:tblPr>
        <w:tblW w:w="9215" w:type="dxa"/>
        <w:tblInd w:w="2" w:type="dxa"/>
        <w:tblLayout w:type="fixed"/>
        <w:tblLook w:val="00A0" w:firstRow="1" w:lastRow="0" w:firstColumn="1" w:lastColumn="0" w:noHBand="0" w:noVBand="0"/>
      </w:tblPr>
      <w:tblGrid>
        <w:gridCol w:w="7797"/>
        <w:gridCol w:w="1418"/>
      </w:tblGrid>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1 a 200 metros cuadrados.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$550.00</w:t>
            </w:r>
          </w:p>
        </w:tc>
      </w:tr>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201 a 400 metros cuadrados.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$800.00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401 a 600 metros cuadrados.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$1,400.00</w:t>
            </w:r>
          </w:p>
        </w:tc>
      </w:tr>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601 a 800 metros cuadrados.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$1,500.00</w:t>
            </w:r>
          </w:p>
        </w:tc>
      </w:tr>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801 a 1,000 metros cuadrados.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$1,600.00</w:t>
            </w:r>
          </w:p>
        </w:tc>
      </w:tr>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1,001 a 1,500 metros cuadrados.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$1,800.00</w:t>
            </w:r>
          </w:p>
        </w:tc>
      </w:tr>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1,501 a 2,000 metros cuadrados.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$2,100.00</w:t>
            </w:r>
          </w:p>
        </w:tc>
      </w:tr>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2,001 a 5,000 metros cuadrados.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$3,600.00</w:t>
            </w:r>
          </w:p>
        </w:tc>
      </w:tr>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5,001 a 10,000 metros cuadrados.</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$7,000.00</w:t>
            </w:r>
          </w:p>
        </w:tc>
      </w:tr>
      <w:tr w:rsidR="00C47F24" w:rsidRPr="00CF6DD9">
        <w:trPr>
          <w:trHeight w:val="269"/>
        </w:trPr>
        <w:tc>
          <w:tcPr>
            <w:tcW w:w="7797" w:type="dxa"/>
          </w:tcPr>
          <w:p w:rsidR="00C47F24" w:rsidRPr="00CF6DD9" w:rsidRDefault="00C47F24" w:rsidP="001855CC">
            <w:pPr>
              <w:pStyle w:val="Sinespaciado"/>
              <w:numPr>
                <w:ilvl w:val="0"/>
                <w:numId w:val="114"/>
              </w:numPr>
              <w:ind w:left="1169" w:hanging="284"/>
              <w:jc w:val="both"/>
              <w:rPr>
                <w:rFonts w:ascii="Arial" w:hAnsi="Arial" w:cs="Arial"/>
              </w:rPr>
            </w:pPr>
            <w:r w:rsidRPr="00CF6DD9">
              <w:rPr>
                <w:rFonts w:ascii="Arial" w:hAnsi="Arial" w:cs="Arial"/>
              </w:rPr>
              <w:t>De 10,001 metros cuadrados en adelante.</w:t>
            </w:r>
          </w:p>
          <w:p w:rsidR="00C47F24" w:rsidRPr="00CF6DD9" w:rsidRDefault="00C47F24" w:rsidP="00CF6DD9">
            <w:pPr>
              <w:pStyle w:val="Sinespaciado"/>
              <w:ind w:left="1169" w:hanging="284"/>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$21,000.00</w:t>
            </w:r>
          </w:p>
        </w:tc>
      </w:tr>
      <w:tr w:rsidR="00C47F24" w:rsidRPr="00CF6DD9">
        <w:trPr>
          <w:trHeight w:val="269"/>
        </w:trPr>
        <w:tc>
          <w:tcPr>
            <w:tcW w:w="7797" w:type="dxa"/>
          </w:tcPr>
          <w:p w:rsidR="00C47F24" w:rsidRPr="00CF6DD9" w:rsidRDefault="00C47F24" w:rsidP="001855CC">
            <w:pPr>
              <w:pStyle w:val="Sinespaciado"/>
              <w:numPr>
                <w:ilvl w:val="0"/>
                <w:numId w:val="137"/>
              </w:numPr>
              <w:ind w:left="885" w:right="33" w:hanging="142"/>
              <w:jc w:val="both"/>
              <w:rPr>
                <w:rFonts w:ascii="Arial" w:hAnsi="Arial" w:cs="Arial"/>
              </w:rPr>
            </w:pPr>
            <w:r w:rsidRPr="00CF6DD9">
              <w:rPr>
                <w:rFonts w:ascii="Arial" w:hAnsi="Arial" w:cs="Arial"/>
              </w:rPr>
              <w:lastRenderedPageBreak/>
              <w:t xml:space="preserve">Por servicio de educación a distancia que presta la Escuela Nacional de Protección Civil Campus Chiapas. </w:t>
            </w: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$2,970.00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7"/>
              </w:numPr>
              <w:ind w:left="885" w:right="33" w:hanging="142"/>
              <w:jc w:val="both"/>
              <w:rPr>
                <w:rFonts w:ascii="Arial" w:hAnsi="Arial" w:cs="Arial"/>
              </w:rPr>
            </w:pPr>
            <w:r w:rsidRPr="00CF6DD9">
              <w:rPr>
                <w:rFonts w:ascii="Arial" w:hAnsi="Arial" w:cs="Arial"/>
              </w:rPr>
              <w:t xml:space="preserve">Por la revalidación del registro de asesoría y capacitación en materia de protección civil. </w:t>
            </w: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$7,150.00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7"/>
              </w:numPr>
              <w:ind w:left="885" w:right="33" w:hanging="142"/>
              <w:jc w:val="both"/>
              <w:rPr>
                <w:rFonts w:ascii="Arial" w:hAnsi="Arial" w:cs="Arial"/>
              </w:rPr>
            </w:pPr>
            <w:r w:rsidRPr="00CF6DD9">
              <w:rPr>
                <w:rFonts w:ascii="Arial" w:hAnsi="Arial" w:cs="Arial"/>
              </w:rPr>
              <w:t xml:space="preserve">Por diplomado en gestión integral de riesgo (costo por persona).  </w:t>
            </w:r>
          </w:p>
          <w:p w:rsidR="00C47F24" w:rsidRPr="00CF6DD9" w:rsidRDefault="00C47F24" w:rsidP="00CF6DD9">
            <w:pPr>
              <w:pStyle w:val="Sinespaciado"/>
              <w:ind w:left="885" w:right="33"/>
              <w:jc w:val="both"/>
              <w:rPr>
                <w:rFonts w:ascii="Arial" w:hAnsi="Arial" w:cs="Arial"/>
              </w:rPr>
            </w:pPr>
            <w:r w:rsidRPr="00CF6DD9">
              <w:rPr>
                <w:rFonts w:ascii="Arial" w:hAnsi="Arial" w:cs="Arial"/>
              </w:rPr>
              <w:t xml:space="preserve"> </w:t>
            </w:r>
          </w:p>
        </w:tc>
        <w:tc>
          <w:tcPr>
            <w:tcW w:w="1418" w:type="dxa"/>
          </w:tcPr>
          <w:p w:rsidR="00C47F24" w:rsidRPr="00CF6DD9" w:rsidRDefault="00C47F24" w:rsidP="00CF6DD9">
            <w:pPr>
              <w:pStyle w:val="Sinespaciado"/>
              <w:ind w:left="-108" w:right="33"/>
              <w:jc w:val="right"/>
              <w:rPr>
                <w:rFonts w:ascii="Arial" w:hAnsi="Arial" w:cs="Arial"/>
              </w:rPr>
            </w:pPr>
            <w:r w:rsidRPr="00CF6DD9">
              <w:rPr>
                <w:rFonts w:ascii="Arial" w:hAnsi="Arial" w:cs="Arial"/>
              </w:rPr>
              <w:t>$14,300.00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7"/>
              </w:numPr>
              <w:ind w:left="885" w:right="33" w:hanging="142"/>
              <w:jc w:val="both"/>
              <w:rPr>
                <w:rFonts w:ascii="Arial" w:hAnsi="Arial" w:cs="Arial"/>
              </w:rPr>
            </w:pPr>
            <w:r w:rsidRPr="00CF6DD9">
              <w:rPr>
                <w:rFonts w:ascii="Arial" w:hAnsi="Arial" w:cs="Arial"/>
              </w:rPr>
              <w:t>Por diplomado en la elaboración de dictámenes de riesgos de protección civil (costo por persona).</w:t>
            </w:r>
          </w:p>
          <w:p w:rsidR="00C47F24" w:rsidRPr="00CF6DD9" w:rsidRDefault="00C47F24" w:rsidP="00CF6DD9">
            <w:pPr>
              <w:pStyle w:val="Sinespaciado"/>
              <w:ind w:left="885" w:right="33" w:hanging="142"/>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left="-108" w:right="33"/>
              <w:jc w:val="right"/>
              <w:rPr>
                <w:rFonts w:ascii="Arial" w:hAnsi="Arial" w:cs="Arial"/>
              </w:rPr>
            </w:pPr>
            <w:r w:rsidRPr="00CF6DD9">
              <w:rPr>
                <w:rFonts w:ascii="Arial" w:hAnsi="Arial" w:cs="Arial"/>
              </w:rPr>
              <w:t>$14,300.00</w:t>
            </w:r>
          </w:p>
          <w:p w:rsidR="00C47F24" w:rsidRPr="00CF6DD9" w:rsidRDefault="00C47F24" w:rsidP="00CF6DD9">
            <w:pPr>
              <w:pStyle w:val="Sinespaciado"/>
              <w:ind w:right="33"/>
              <w:jc w:val="center"/>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37"/>
              </w:numPr>
              <w:ind w:left="885" w:right="33" w:hanging="142"/>
              <w:jc w:val="both"/>
              <w:rPr>
                <w:rFonts w:ascii="Arial" w:hAnsi="Arial" w:cs="Arial"/>
              </w:rPr>
            </w:pPr>
            <w:r w:rsidRPr="00CF6DD9">
              <w:rPr>
                <w:rFonts w:ascii="Arial" w:hAnsi="Arial" w:cs="Arial"/>
              </w:rPr>
              <w:t xml:space="preserve">Por el traslado urbano.  </w:t>
            </w:r>
          </w:p>
        </w:tc>
        <w:tc>
          <w:tcPr>
            <w:tcW w:w="1418" w:type="dxa"/>
          </w:tcPr>
          <w:p w:rsidR="00C47F24" w:rsidRPr="00CF6DD9" w:rsidRDefault="00C47F24" w:rsidP="00CF6DD9">
            <w:pPr>
              <w:pStyle w:val="Sinespaciado"/>
              <w:ind w:right="33"/>
              <w:jc w:val="right"/>
              <w:rPr>
                <w:rFonts w:ascii="Arial" w:hAnsi="Arial" w:cs="Arial"/>
              </w:rPr>
            </w:pPr>
            <w:r w:rsidRPr="00CF6DD9">
              <w:rPr>
                <w:rFonts w:ascii="Arial" w:hAnsi="Arial" w:cs="Arial"/>
              </w:rPr>
              <w:t>$1,254.00</w:t>
            </w:r>
          </w:p>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numPr>
                <w:ilvl w:val="0"/>
                <w:numId w:val="137"/>
              </w:numPr>
              <w:ind w:left="885" w:right="33" w:hanging="142"/>
              <w:jc w:val="both"/>
              <w:rPr>
                <w:rFonts w:ascii="Arial" w:hAnsi="Arial" w:cs="Arial"/>
              </w:rPr>
            </w:pPr>
            <w:r w:rsidRPr="00CF6DD9">
              <w:rPr>
                <w:rFonts w:ascii="Arial" w:hAnsi="Arial" w:cs="Arial"/>
                <w:sz w:val="22"/>
                <w:szCs w:val="22"/>
              </w:rPr>
              <w:t xml:space="preserve">Por la unidad especializada pre-hospitalaria para eventos socio-organizativos con fines de lucro (por hora de unidad). </w:t>
            </w:r>
          </w:p>
          <w:p w:rsidR="00C47F24" w:rsidRPr="00CF6DD9" w:rsidRDefault="00C47F24" w:rsidP="00CF6DD9">
            <w:pPr>
              <w:ind w:left="885" w:right="33" w:hanging="142"/>
              <w:jc w:val="both"/>
              <w:rPr>
                <w:rFonts w:ascii="Arial" w:hAnsi="Arial" w:cs="Arial"/>
              </w:rPr>
            </w:pPr>
          </w:p>
          <w:p w:rsidR="00C47F24" w:rsidRPr="00CF6DD9" w:rsidRDefault="00C47F24" w:rsidP="001855CC">
            <w:pPr>
              <w:numPr>
                <w:ilvl w:val="0"/>
                <w:numId w:val="137"/>
              </w:numPr>
              <w:ind w:left="885" w:right="33" w:hanging="142"/>
              <w:jc w:val="both"/>
              <w:rPr>
                <w:rFonts w:ascii="Arial" w:hAnsi="Arial" w:cs="Arial"/>
              </w:rPr>
            </w:pPr>
            <w:r w:rsidRPr="00CF6DD9">
              <w:rPr>
                <w:rFonts w:ascii="Arial" w:hAnsi="Arial" w:cs="Arial"/>
                <w:sz w:val="22"/>
                <w:szCs w:val="22"/>
              </w:rPr>
              <w:t>Por la unidad especializada para rescate, combate y prevención de incendios para eventos socio-organizativos con fines de lucro (por hora de unidad).</w:t>
            </w:r>
          </w:p>
          <w:p w:rsidR="00C47F24" w:rsidRPr="00CF6DD9" w:rsidRDefault="00C47F24" w:rsidP="00CF6DD9">
            <w:pPr>
              <w:pStyle w:val="Prrafodelista"/>
              <w:ind w:left="885" w:hanging="142"/>
              <w:rPr>
                <w:rFonts w:ascii="Arial" w:hAnsi="Arial" w:cs="Arial"/>
              </w:rPr>
            </w:pPr>
          </w:p>
          <w:p w:rsidR="00C47F24" w:rsidRPr="00CF6DD9" w:rsidRDefault="00C47F24" w:rsidP="001855CC">
            <w:pPr>
              <w:numPr>
                <w:ilvl w:val="0"/>
                <w:numId w:val="137"/>
              </w:numPr>
              <w:ind w:left="885" w:right="33" w:hanging="142"/>
              <w:jc w:val="both"/>
              <w:rPr>
                <w:rFonts w:ascii="Arial" w:hAnsi="Arial" w:cs="Arial"/>
              </w:rPr>
            </w:pPr>
            <w:r w:rsidRPr="00CF6DD9">
              <w:rPr>
                <w:rFonts w:ascii="Arial" w:hAnsi="Arial" w:cs="Arial"/>
                <w:sz w:val="22"/>
                <w:szCs w:val="22"/>
              </w:rPr>
              <w:t>Por el traslado pre-hospitalario foráneos por kilómetro.</w:t>
            </w:r>
          </w:p>
          <w:p w:rsidR="00C47F24" w:rsidRDefault="00C47F24" w:rsidP="00CF6DD9">
            <w:pPr>
              <w:ind w:left="885" w:right="33" w:hanging="142"/>
              <w:jc w:val="both"/>
              <w:rPr>
                <w:rFonts w:ascii="Arial" w:hAnsi="Arial" w:cs="Arial"/>
              </w:rPr>
            </w:pPr>
          </w:p>
          <w:p w:rsidR="00C47F24" w:rsidRPr="00CF6DD9" w:rsidRDefault="00C47F24" w:rsidP="009F56E0">
            <w:pPr>
              <w:ind w:right="33"/>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$2,394.00</w:t>
            </w:r>
          </w:p>
          <w:p w:rsidR="00C47F24" w:rsidRPr="00CF6DD9" w:rsidRDefault="00C47F24" w:rsidP="00CF6DD9">
            <w:pPr>
              <w:pStyle w:val="Sinespaciado"/>
              <w:ind w:right="33"/>
              <w:rPr>
                <w:rFonts w:ascii="Arial" w:hAnsi="Arial" w:cs="Arial"/>
              </w:rPr>
            </w:pPr>
          </w:p>
          <w:p w:rsidR="00C47F24" w:rsidRPr="00CF6DD9" w:rsidRDefault="00C47F24" w:rsidP="00CF6DD9">
            <w:pPr>
              <w:pStyle w:val="Sinespaciado"/>
              <w:ind w:right="33"/>
              <w:rPr>
                <w:rFonts w:ascii="Arial" w:hAnsi="Arial" w:cs="Arial"/>
              </w:rPr>
            </w:pPr>
          </w:p>
          <w:p w:rsidR="00C47F24" w:rsidRPr="00CF6DD9" w:rsidRDefault="00C47F24" w:rsidP="00CF6DD9">
            <w:pPr>
              <w:pStyle w:val="Sinespaciado"/>
              <w:ind w:right="33"/>
              <w:rPr>
                <w:rFonts w:ascii="Arial" w:hAnsi="Arial" w:cs="Arial"/>
              </w:rPr>
            </w:pPr>
          </w:p>
          <w:p w:rsidR="00C47F24" w:rsidRDefault="00C47F24" w:rsidP="00CF6DD9">
            <w:pPr>
              <w:pStyle w:val="Sinespaciado"/>
              <w:ind w:right="33"/>
              <w:jc w:val="right"/>
              <w:rPr>
                <w:rFonts w:ascii="Arial" w:hAnsi="Arial" w:cs="Arial"/>
              </w:rPr>
            </w:pPr>
            <w:r w:rsidRPr="00CF6DD9">
              <w:rPr>
                <w:rFonts w:ascii="Arial" w:hAnsi="Arial" w:cs="Arial"/>
              </w:rPr>
              <w:t>$2,394.00</w:t>
            </w:r>
          </w:p>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p>
          <w:p w:rsidR="00C47F24" w:rsidRPr="00CF6DD9" w:rsidRDefault="00C47F24" w:rsidP="00CF6DD9">
            <w:pPr>
              <w:pStyle w:val="Sinespaciado"/>
              <w:ind w:right="33"/>
              <w:jc w:val="right"/>
              <w:rPr>
                <w:rFonts w:ascii="Arial" w:hAnsi="Arial" w:cs="Arial"/>
              </w:rPr>
            </w:pPr>
            <w:r w:rsidRPr="00CF6DD9">
              <w:rPr>
                <w:rFonts w:ascii="Arial" w:hAnsi="Arial" w:cs="Arial"/>
              </w:rPr>
              <w:t>$81.00</w:t>
            </w:r>
          </w:p>
        </w:tc>
      </w:tr>
      <w:tr w:rsidR="00C47F24" w:rsidRPr="00CF6DD9">
        <w:trPr>
          <w:trHeight w:val="269"/>
        </w:trPr>
        <w:tc>
          <w:tcPr>
            <w:tcW w:w="7797" w:type="dxa"/>
          </w:tcPr>
          <w:p w:rsidR="00C47F24" w:rsidRPr="00CF6DD9" w:rsidRDefault="00C47F24" w:rsidP="001855CC">
            <w:pPr>
              <w:pStyle w:val="Sinespaciado"/>
              <w:numPr>
                <w:ilvl w:val="0"/>
                <w:numId w:val="137"/>
              </w:numPr>
              <w:ind w:left="885" w:hanging="142"/>
              <w:jc w:val="both"/>
              <w:rPr>
                <w:rFonts w:ascii="Arial" w:hAnsi="Arial" w:cs="Arial"/>
              </w:rPr>
            </w:pPr>
            <w:r w:rsidRPr="00CF6DD9">
              <w:rPr>
                <w:rFonts w:ascii="Arial" w:hAnsi="Arial" w:cs="Arial"/>
              </w:rPr>
              <w:t>Por la expedición de:</w:t>
            </w:r>
          </w:p>
          <w:p w:rsidR="00C47F24" w:rsidRPr="00CF6DD9" w:rsidRDefault="00C47F24" w:rsidP="00CF6DD9">
            <w:pPr>
              <w:pStyle w:val="Sinespaciado"/>
              <w:ind w:left="743" w:hanging="142"/>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15"/>
              </w:numPr>
              <w:ind w:left="1169" w:hanging="284"/>
              <w:jc w:val="both"/>
              <w:rPr>
                <w:rFonts w:ascii="Arial" w:hAnsi="Arial" w:cs="Arial"/>
              </w:rPr>
            </w:pPr>
            <w:r w:rsidRPr="00CF6DD9">
              <w:rPr>
                <w:rFonts w:ascii="Arial" w:hAnsi="Arial" w:cs="Arial"/>
              </w:rPr>
              <w:t>Dictamen de riesgo en predios:</w:t>
            </w:r>
          </w:p>
          <w:p w:rsidR="00C47F24" w:rsidRPr="00CF6DD9" w:rsidRDefault="00C47F24" w:rsidP="00CF6DD9">
            <w:pPr>
              <w:pStyle w:val="Sinespaciado"/>
              <w:ind w:left="1026" w:hanging="283"/>
              <w:jc w:val="both"/>
              <w:rPr>
                <w:rFonts w:ascii="Arial" w:hAnsi="Arial" w:cs="Arial"/>
              </w:rPr>
            </w:pPr>
          </w:p>
        </w:tc>
        <w:tc>
          <w:tcPr>
            <w:tcW w:w="1418" w:type="dxa"/>
          </w:tcPr>
          <w:p w:rsidR="00C47F24" w:rsidRPr="00CF6DD9" w:rsidRDefault="00C47F24" w:rsidP="00CF6DD9">
            <w:pPr>
              <w:pStyle w:val="Sinespaciado"/>
              <w:ind w:right="33"/>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16"/>
              </w:numPr>
              <w:ind w:left="1452" w:hanging="283"/>
              <w:jc w:val="both"/>
              <w:rPr>
                <w:rFonts w:ascii="Arial" w:hAnsi="Arial" w:cs="Arial"/>
              </w:rPr>
            </w:pPr>
            <w:r w:rsidRPr="00CF6DD9">
              <w:rPr>
                <w:rFonts w:ascii="Arial" w:hAnsi="Arial" w:cs="Arial"/>
              </w:rPr>
              <w:t>De 0.01 a 1.00 hectáreas</w:t>
            </w:r>
          </w:p>
          <w:p w:rsidR="00C47F24" w:rsidRPr="00CF6DD9" w:rsidRDefault="00C47F24" w:rsidP="00CF6DD9">
            <w:pPr>
              <w:pStyle w:val="Sinespaciado"/>
              <w:ind w:left="1452" w:hanging="283"/>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$4,200.00</w:t>
            </w:r>
          </w:p>
        </w:tc>
      </w:tr>
      <w:tr w:rsidR="00C47F24" w:rsidRPr="00CF6DD9">
        <w:trPr>
          <w:trHeight w:val="269"/>
        </w:trPr>
        <w:tc>
          <w:tcPr>
            <w:tcW w:w="7797" w:type="dxa"/>
          </w:tcPr>
          <w:p w:rsidR="00C47F24" w:rsidRPr="00CF6DD9" w:rsidRDefault="00C47F24" w:rsidP="001855CC">
            <w:pPr>
              <w:pStyle w:val="Sinespaciado"/>
              <w:numPr>
                <w:ilvl w:val="0"/>
                <w:numId w:val="116"/>
              </w:numPr>
              <w:ind w:left="1452" w:hanging="283"/>
              <w:jc w:val="both"/>
              <w:rPr>
                <w:rFonts w:ascii="Arial" w:hAnsi="Arial" w:cs="Arial"/>
              </w:rPr>
            </w:pPr>
            <w:r w:rsidRPr="00CF6DD9">
              <w:rPr>
                <w:rFonts w:ascii="Arial" w:hAnsi="Arial" w:cs="Arial"/>
              </w:rPr>
              <w:t>De 1.01 a 5.00 hectáreas</w:t>
            </w:r>
          </w:p>
          <w:p w:rsidR="00C47F24" w:rsidRPr="00CF6DD9" w:rsidRDefault="00C47F24" w:rsidP="00CF6DD9">
            <w:pPr>
              <w:pStyle w:val="Sinespaciado"/>
              <w:ind w:left="1452" w:hanging="283"/>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$6,500.00</w:t>
            </w:r>
          </w:p>
        </w:tc>
      </w:tr>
      <w:tr w:rsidR="00C47F24" w:rsidRPr="00CF6DD9">
        <w:trPr>
          <w:trHeight w:val="269"/>
        </w:trPr>
        <w:tc>
          <w:tcPr>
            <w:tcW w:w="7797" w:type="dxa"/>
          </w:tcPr>
          <w:p w:rsidR="00C47F24" w:rsidRPr="00CF6DD9" w:rsidRDefault="00C47F24" w:rsidP="001855CC">
            <w:pPr>
              <w:pStyle w:val="Sinespaciado"/>
              <w:numPr>
                <w:ilvl w:val="0"/>
                <w:numId w:val="116"/>
              </w:numPr>
              <w:ind w:left="1452" w:hanging="283"/>
              <w:jc w:val="both"/>
              <w:rPr>
                <w:rFonts w:ascii="Arial" w:hAnsi="Arial" w:cs="Arial"/>
              </w:rPr>
            </w:pPr>
            <w:r w:rsidRPr="00CF6DD9">
              <w:rPr>
                <w:rFonts w:ascii="Arial" w:hAnsi="Arial" w:cs="Arial"/>
              </w:rPr>
              <w:t>De 5.01 a 10.00 hectáreas</w:t>
            </w:r>
          </w:p>
          <w:p w:rsidR="00C47F24" w:rsidRPr="00CF6DD9" w:rsidRDefault="00C47F24" w:rsidP="00CF6DD9">
            <w:pPr>
              <w:pStyle w:val="Sinespaciado"/>
              <w:ind w:left="1452" w:hanging="283"/>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$11,500.00</w:t>
            </w:r>
          </w:p>
        </w:tc>
      </w:tr>
      <w:tr w:rsidR="00C47F24" w:rsidRPr="00CF6DD9">
        <w:trPr>
          <w:trHeight w:val="269"/>
        </w:trPr>
        <w:tc>
          <w:tcPr>
            <w:tcW w:w="7797" w:type="dxa"/>
          </w:tcPr>
          <w:p w:rsidR="00C47F24" w:rsidRPr="00CF6DD9" w:rsidRDefault="00C47F24" w:rsidP="001855CC">
            <w:pPr>
              <w:pStyle w:val="Sinespaciado"/>
              <w:numPr>
                <w:ilvl w:val="0"/>
                <w:numId w:val="116"/>
              </w:numPr>
              <w:ind w:left="1452" w:hanging="283"/>
              <w:jc w:val="both"/>
              <w:rPr>
                <w:rFonts w:ascii="Arial" w:hAnsi="Arial" w:cs="Arial"/>
              </w:rPr>
            </w:pPr>
            <w:r w:rsidRPr="00CF6DD9">
              <w:rPr>
                <w:rFonts w:ascii="Arial" w:hAnsi="Arial" w:cs="Arial"/>
              </w:rPr>
              <w:t>De 10.01 a 20.00 hectáreas</w:t>
            </w:r>
          </w:p>
          <w:p w:rsidR="00C47F24" w:rsidRPr="00CF6DD9" w:rsidRDefault="00C47F24" w:rsidP="00CF6DD9">
            <w:pPr>
              <w:pStyle w:val="Sinespaciado"/>
              <w:ind w:left="1452" w:hanging="283"/>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$22,000.00</w:t>
            </w:r>
          </w:p>
        </w:tc>
      </w:tr>
      <w:tr w:rsidR="00C47F24" w:rsidRPr="00CF6DD9">
        <w:trPr>
          <w:trHeight w:val="269"/>
        </w:trPr>
        <w:tc>
          <w:tcPr>
            <w:tcW w:w="7797" w:type="dxa"/>
          </w:tcPr>
          <w:p w:rsidR="00C47F24" w:rsidRPr="00CF6DD9" w:rsidRDefault="00C47F24" w:rsidP="001855CC">
            <w:pPr>
              <w:pStyle w:val="Sinespaciado"/>
              <w:numPr>
                <w:ilvl w:val="0"/>
                <w:numId w:val="116"/>
              </w:numPr>
              <w:ind w:left="1452" w:hanging="283"/>
              <w:jc w:val="both"/>
              <w:rPr>
                <w:rFonts w:ascii="Arial" w:hAnsi="Arial" w:cs="Arial"/>
              </w:rPr>
            </w:pPr>
            <w:r w:rsidRPr="00CF6DD9">
              <w:rPr>
                <w:rFonts w:ascii="Arial" w:hAnsi="Arial" w:cs="Arial"/>
              </w:rPr>
              <w:t>De 20.01 a 50.00 hectáreas</w:t>
            </w:r>
          </w:p>
          <w:p w:rsidR="00C47F24" w:rsidRPr="00CF6DD9" w:rsidRDefault="00C47F24" w:rsidP="00CF6DD9">
            <w:pPr>
              <w:pStyle w:val="Sinespaciado"/>
              <w:ind w:left="1452" w:hanging="283"/>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$52,500.00</w:t>
            </w:r>
          </w:p>
        </w:tc>
      </w:tr>
      <w:tr w:rsidR="00C47F24" w:rsidRPr="00CF6DD9">
        <w:trPr>
          <w:trHeight w:val="269"/>
        </w:trPr>
        <w:tc>
          <w:tcPr>
            <w:tcW w:w="7797" w:type="dxa"/>
          </w:tcPr>
          <w:p w:rsidR="00C47F24" w:rsidRPr="00CF6DD9" w:rsidRDefault="00C47F24" w:rsidP="001855CC">
            <w:pPr>
              <w:pStyle w:val="Sinespaciado"/>
              <w:numPr>
                <w:ilvl w:val="0"/>
                <w:numId w:val="116"/>
              </w:numPr>
              <w:ind w:left="1452" w:hanging="283"/>
              <w:jc w:val="both"/>
              <w:rPr>
                <w:rFonts w:ascii="Arial" w:hAnsi="Arial" w:cs="Arial"/>
              </w:rPr>
            </w:pPr>
            <w:r w:rsidRPr="00CF6DD9">
              <w:rPr>
                <w:rFonts w:ascii="Arial" w:hAnsi="Arial" w:cs="Arial"/>
              </w:rPr>
              <w:t>De 50.01 hectáreas en adelante</w:t>
            </w:r>
          </w:p>
          <w:p w:rsidR="00C47F24" w:rsidRPr="00CF6DD9" w:rsidRDefault="00C47F24" w:rsidP="00CF6DD9">
            <w:pPr>
              <w:pStyle w:val="Sinespaciado"/>
              <w:ind w:left="1452" w:hanging="283"/>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$63,000.00</w:t>
            </w:r>
          </w:p>
        </w:tc>
      </w:tr>
      <w:tr w:rsidR="00C47F24" w:rsidRPr="00CF6DD9">
        <w:trPr>
          <w:trHeight w:val="269"/>
        </w:trPr>
        <w:tc>
          <w:tcPr>
            <w:tcW w:w="7797" w:type="dxa"/>
          </w:tcPr>
          <w:p w:rsidR="00C47F24" w:rsidRPr="00CF6DD9" w:rsidRDefault="00C47F24" w:rsidP="001855CC">
            <w:pPr>
              <w:pStyle w:val="Sinespaciado"/>
              <w:numPr>
                <w:ilvl w:val="0"/>
                <w:numId w:val="115"/>
              </w:numPr>
              <w:ind w:left="1169" w:hanging="284"/>
              <w:jc w:val="both"/>
              <w:rPr>
                <w:rFonts w:ascii="Arial" w:hAnsi="Arial" w:cs="Arial"/>
              </w:rPr>
            </w:pPr>
            <w:r w:rsidRPr="00CF6DD9">
              <w:rPr>
                <w:rFonts w:ascii="Arial" w:hAnsi="Arial" w:cs="Arial"/>
              </w:rPr>
              <w:t>Dictamen de riesgo en predios construidos:</w:t>
            </w:r>
          </w:p>
          <w:p w:rsidR="00C47F24" w:rsidRPr="00CF6DD9" w:rsidRDefault="00C47F24" w:rsidP="00CF6DD9">
            <w:pPr>
              <w:pStyle w:val="Sinespaciado"/>
              <w:ind w:left="1026" w:hanging="283"/>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t>De 01 a 200 metros cuadrados</w:t>
            </w:r>
          </w:p>
          <w:p w:rsidR="00C47F24" w:rsidRPr="00CF6DD9" w:rsidRDefault="00C47F24" w:rsidP="00CF6DD9">
            <w:pPr>
              <w:pStyle w:val="Sinespaciado"/>
              <w:ind w:left="1452" w:hanging="142"/>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$1,100.00</w:t>
            </w: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t>De 201 a 400 metros cuadrados</w:t>
            </w:r>
          </w:p>
          <w:p w:rsidR="00C47F24" w:rsidRPr="00CF6DD9" w:rsidRDefault="00C47F24" w:rsidP="00CF6DD9">
            <w:pPr>
              <w:pStyle w:val="Sinespaciado"/>
              <w:ind w:left="1452" w:hanging="142"/>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$1,200.00</w:t>
            </w: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t>De 401 a 600 metros cuadrados</w:t>
            </w:r>
          </w:p>
          <w:p w:rsidR="00C47F24" w:rsidRPr="00CF6DD9" w:rsidRDefault="00C47F24" w:rsidP="00CF6DD9">
            <w:pPr>
              <w:pStyle w:val="Sinespaciado"/>
              <w:ind w:left="1452" w:hanging="142"/>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$1,400.00</w:t>
            </w: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t>De 601 a 800 metros cuadrados</w:t>
            </w:r>
          </w:p>
          <w:p w:rsidR="00C47F24" w:rsidRPr="00CF6DD9" w:rsidRDefault="00C47F24" w:rsidP="00CF6DD9">
            <w:pPr>
              <w:pStyle w:val="Sinespaciado"/>
              <w:ind w:left="1452" w:hanging="142"/>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$1,500.00</w:t>
            </w: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t>De 801 a 1,000 metros cuadrados</w:t>
            </w:r>
          </w:p>
          <w:p w:rsidR="00C47F24" w:rsidRPr="00CF6DD9" w:rsidRDefault="00C47F24" w:rsidP="00CF6DD9">
            <w:pPr>
              <w:pStyle w:val="Sinespaciado"/>
              <w:ind w:left="1452" w:hanging="142"/>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$1,600.00</w:t>
            </w: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t>De 1,001 a 1,500 metros cuadrados</w:t>
            </w:r>
          </w:p>
          <w:p w:rsidR="00C47F24" w:rsidRPr="00CF6DD9" w:rsidRDefault="00C47F24" w:rsidP="00CF6DD9">
            <w:pPr>
              <w:pStyle w:val="Sinespaciado"/>
              <w:ind w:left="1452" w:hanging="142"/>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$1,800.00</w:t>
            </w: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lastRenderedPageBreak/>
              <w:t>De 1,501 a 2,000 metros cuadrados</w:t>
            </w:r>
          </w:p>
          <w:p w:rsidR="00C47F24" w:rsidRPr="00CF6DD9" w:rsidRDefault="00C47F24" w:rsidP="00CF6DD9">
            <w:pPr>
              <w:pStyle w:val="Sinespaciado"/>
              <w:ind w:left="1452" w:hanging="142"/>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$2,100.00</w:t>
            </w: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t>De 2,001 a 5,000 metros cuadrados</w:t>
            </w:r>
          </w:p>
          <w:p w:rsidR="00C47F24" w:rsidRPr="00CF6DD9" w:rsidRDefault="00C47F24" w:rsidP="00CF6DD9">
            <w:pPr>
              <w:pStyle w:val="Sinespaciado"/>
              <w:ind w:left="1452" w:hanging="142"/>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$3,600.00</w:t>
            </w: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t>De 5,001 a 15,000 metros cuadrados</w:t>
            </w:r>
          </w:p>
          <w:p w:rsidR="00C47F24" w:rsidRPr="00CF6DD9" w:rsidRDefault="00C47F24" w:rsidP="00CF6DD9">
            <w:pPr>
              <w:pStyle w:val="Sinespaciado"/>
              <w:ind w:left="1452" w:hanging="142"/>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r w:rsidRPr="00CF6DD9">
              <w:rPr>
                <w:rFonts w:ascii="Arial" w:hAnsi="Arial" w:cs="Arial"/>
              </w:rPr>
              <w:t>$7,000.00</w:t>
            </w:r>
          </w:p>
        </w:tc>
      </w:tr>
      <w:tr w:rsidR="00C47F24" w:rsidRPr="00CF6DD9">
        <w:trPr>
          <w:trHeight w:val="269"/>
        </w:trPr>
        <w:tc>
          <w:tcPr>
            <w:tcW w:w="7797" w:type="dxa"/>
          </w:tcPr>
          <w:p w:rsidR="00C47F24" w:rsidRPr="00CF6DD9" w:rsidRDefault="00C47F24" w:rsidP="001855CC">
            <w:pPr>
              <w:pStyle w:val="Sinespaciado"/>
              <w:numPr>
                <w:ilvl w:val="0"/>
                <w:numId w:val="143"/>
              </w:numPr>
              <w:ind w:left="1452" w:hanging="142"/>
              <w:jc w:val="both"/>
              <w:rPr>
                <w:rFonts w:ascii="Arial" w:hAnsi="Arial" w:cs="Arial"/>
              </w:rPr>
            </w:pPr>
            <w:r w:rsidRPr="00CF6DD9">
              <w:rPr>
                <w:rFonts w:ascii="Arial" w:hAnsi="Arial" w:cs="Arial"/>
              </w:rPr>
              <w:t xml:space="preserve">De 15,001 metros cuadrados en adelante </w:t>
            </w:r>
          </w:p>
          <w:p w:rsidR="00C47F24" w:rsidRPr="00CF6DD9" w:rsidRDefault="00C47F24" w:rsidP="009F56E0">
            <w:pPr>
              <w:pStyle w:val="Sinespaciado"/>
              <w:jc w:val="both"/>
              <w:rPr>
                <w:rFonts w:ascii="Arial" w:hAnsi="Arial" w:cs="Arial"/>
              </w:rPr>
            </w:pPr>
          </w:p>
        </w:tc>
        <w:tc>
          <w:tcPr>
            <w:tcW w:w="1418" w:type="dxa"/>
          </w:tcPr>
          <w:p w:rsidR="00C47F24" w:rsidRPr="00CF6DD9" w:rsidRDefault="00C47F24" w:rsidP="00CF6DD9">
            <w:pPr>
              <w:pStyle w:val="Sinespaciado"/>
              <w:ind w:left="-108" w:right="34"/>
              <w:jc w:val="right"/>
              <w:rPr>
                <w:rFonts w:ascii="Arial" w:hAnsi="Arial" w:cs="Arial"/>
              </w:rPr>
            </w:pPr>
            <w:r w:rsidRPr="00CF6DD9">
              <w:rPr>
                <w:rFonts w:ascii="Arial" w:hAnsi="Arial" w:cs="Arial"/>
              </w:rPr>
              <w:t>$21,000.00</w:t>
            </w:r>
          </w:p>
        </w:tc>
      </w:tr>
      <w:tr w:rsidR="00C47F24" w:rsidRPr="00CF6DD9">
        <w:trPr>
          <w:trHeight w:val="269"/>
        </w:trPr>
        <w:tc>
          <w:tcPr>
            <w:tcW w:w="7797" w:type="dxa"/>
          </w:tcPr>
          <w:p w:rsidR="00C47F24" w:rsidRPr="00CF6DD9" w:rsidRDefault="00C47F24" w:rsidP="001855CC">
            <w:pPr>
              <w:pStyle w:val="Sinespaciado"/>
              <w:numPr>
                <w:ilvl w:val="0"/>
                <w:numId w:val="142"/>
              </w:numPr>
              <w:ind w:left="885" w:hanging="142"/>
              <w:jc w:val="both"/>
              <w:rPr>
                <w:rFonts w:ascii="Arial" w:hAnsi="Arial" w:cs="Arial"/>
              </w:rPr>
            </w:pPr>
            <w:r w:rsidRPr="00CF6DD9">
              <w:rPr>
                <w:rFonts w:ascii="Arial" w:hAnsi="Arial" w:cs="Arial"/>
              </w:rPr>
              <w:t>Por el registro para asesoría y capacitación en materia de protección civil.</w:t>
            </w:r>
          </w:p>
        </w:tc>
        <w:tc>
          <w:tcPr>
            <w:tcW w:w="1418" w:type="dxa"/>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left="-108" w:right="34"/>
              <w:jc w:val="right"/>
              <w:rPr>
                <w:rFonts w:ascii="Arial" w:hAnsi="Arial" w:cs="Arial"/>
              </w:rPr>
            </w:pPr>
            <w:r w:rsidRPr="00CF6DD9">
              <w:rPr>
                <w:rFonts w:ascii="Arial" w:hAnsi="Arial" w:cs="Arial"/>
              </w:rPr>
              <w:t>$16,500.00</w:t>
            </w:r>
          </w:p>
        </w:tc>
      </w:tr>
      <w:tr w:rsidR="00C47F24" w:rsidRPr="00CF6DD9">
        <w:trPr>
          <w:trHeight w:val="269"/>
        </w:trPr>
        <w:tc>
          <w:tcPr>
            <w:tcW w:w="7797" w:type="dxa"/>
          </w:tcPr>
          <w:p w:rsidR="00C47F24" w:rsidRPr="00CF6DD9" w:rsidRDefault="00C47F24" w:rsidP="00CF6DD9">
            <w:pPr>
              <w:pStyle w:val="Sinespaciado"/>
              <w:jc w:val="both"/>
              <w:rPr>
                <w:rFonts w:ascii="Arial" w:hAnsi="Arial" w:cs="Arial"/>
              </w:rPr>
            </w:pPr>
          </w:p>
        </w:tc>
        <w:tc>
          <w:tcPr>
            <w:tcW w:w="1418" w:type="dxa"/>
          </w:tcPr>
          <w:p w:rsidR="00C47F24" w:rsidRPr="00CF6DD9" w:rsidRDefault="00C47F24" w:rsidP="00CF6DD9">
            <w:pPr>
              <w:pStyle w:val="Sinespaciado"/>
              <w:ind w:right="34"/>
              <w:jc w:val="right"/>
              <w:rPr>
                <w:rFonts w:ascii="Arial" w:hAnsi="Arial" w:cs="Arial"/>
              </w:rPr>
            </w:pPr>
          </w:p>
        </w:tc>
      </w:tr>
      <w:tr w:rsidR="00C47F24" w:rsidRPr="00CF6DD9">
        <w:trPr>
          <w:trHeight w:val="269"/>
        </w:trPr>
        <w:tc>
          <w:tcPr>
            <w:tcW w:w="7797" w:type="dxa"/>
          </w:tcPr>
          <w:p w:rsidR="00C47F24" w:rsidRPr="00CF6DD9" w:rsidRDefault="00C47F24" w:rsidP="001855CC">
            <w:pPr>
              <w:pStyle w:val="Sinespaciado"/>
              <w:numPr>
                <w:ilvl w:val="0"/>
                <w:numId w:val="142"/>
              </w:numPr>
              <w:ind w:left="885" w:hanging="142"/>
              <w:jc w:val="both"/>
              <w:rPr>
                <w:rFonts w:ascii="Arial" w:hAnsi="Arial" w:cs="Arial"/>
              </w:rPr>
            </w:pPr>
            <w:r w:rsidRPr="00CF6DD9">
              <w:rPr>
                <w:rFonts w:ascii="Arial" w:hAnsi="Arial" w:cs="Arial"/>
              </w:rPr>
              <w:t>Por asesoría para la conformación de unidades internas de protección civil, dirigida a instituciones, organismos y asociaciones privadas y del sector social.</w:t>
            </w:r>
          </w:p>
        </w:tc>
        <w:tc>
          <w:tcPr>
            <w:tcW w:w="1418" w:type="dxa"/>
          </w:tcPr>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p>
          <w:p w:rsidR="00C47F24" w:rsidRPr="00CF6DD9" w:rsidRDefault="00C47F24" w:rsidP="00CF6DD9">
            <w:pPr>
              <w:pStyle w:val="Sinespaciado"/>
              <w:ind w:right="34"/>
              <w:jc w:val="right"/>
              <w:rPr>
                <w:rFonts w:ascii="Arial" w:hAnsi="Arial" w:cs="Arial"/>
              </w:rPr>
            </w:pPr>
            <w:r w:rsidRPr="00CF6DD9">
              <w:rPr>
                <w:rFonts w:ascii="Arial" w:hAnsi="Arial" w:cs="Arial"/>
              </w:rPr>
              <w:t>$1,200.00</w:t>
            </w:r>
          </w:p>
        </w:tc>
      </w:tr>
    </w:tbl>
    <w:p w:rsidR="00C47F24" w:rsidRPr="006B035C" w:rsidRDefault="00C47F24" w:rsidP="00CF6DD9">
      <w:pPr>
        <w:pStyle w:val="Sinespaciado"/>
        <w:ind w:left="-142" w:right="33"/>
        <w:jc w:val="both"/>
        <w:rPr>
          <w:rFonts w:ascii="Arial" w:hAnsi="Arial" w:cs="Arial"/>
          <w:b/>
          <w:bCs/>
          <w:sz w:val="24"/>
          <w:szCs w:val="24"/>
        </w:rPr>
      </w:pPr>
    </w:p>
    <w:p w:rsidR="00C47F24" w:rsidRPr="00233AD0" w:rsidRDefault="00C47F24" w:rsidP="00877D39">
      <w:pPr>
        <w:pStyle w:val="Sinespaciado"/>
        <w:jc w:val="center"/>
        <w:rPr>
          <w:rFonts w:ascii="Arial" w:hAnsi="Arial" w:cs="Arial"/>
          <w:b/>
          <w:bCs/>
        </w:rPr>
      </w:pPr>
      <w:r w:rsidRPr="00233AD0">
        <w:rPr>
          <w:rFonts w:ascii="Arial" w:hAnsi="Arial" w:cs="Arial"/>
          <w:b/>
          <w:bCs/>
        </w:rPr>
        <w:t>Capítulo XII</w:t>
      </w:r>
    </w:p>
    <w:p w:rsidR="00C47F24" w:rsidRPr="00A85F94" w:rsidRDefault="00C47F24" w:rsidP="00A85F94">
      <w:pPr>
        <w:pStyle w:val="Sinespaciado"/>
        <w:ind w:left="-142" w:right="33"/>
        <w:jc w:val="center"/>
        <w:rPr>
          <w:rFonts w:ascii="Arial" w:hAnsi="Arial" w:cs="Arial"/>
          <w:b/>
          <w:bCs/>
        </w:rPr>
      </w:pPr>
      <w:r w:rsidRPr="00A85F94">
        <w:rPr>
          <w:rFonts w:ascii="Arial" w:hAnsi="Arial" w:cs="Arial"/>
          <w:b/>
          <w:bCs/>
        </w:rPr>
        <w:t>Derechos por los servicios que presta</w:t>
      </w:r>
    </w:p>
    <w:p w:rsidR="00C47F24" w:rsidRDefault="00C47F24" w:rsidP="00A85F94">
      <w:pPr>
        <w:pStyle w:val="Sinespaciado"/>
        <w:ind w:left="-142" w:right="33"/>
        <w:jc w:val="center"/>
        <w:rPr>
          <w:rFonts w:ascii="Arial" w:hAnsi="Arial" w:cs="Arial"/>
          <w:b/>
          <w:bCs/>
        </w:rPr>
      </w:pPr>
      <w:r w:rsidRPr="00A85F94">
        <w:rPr>
          <w:rFonts w:ascii="Arial" w:hAnsi="Arial" w:cs="Arial"/>
          <w:b/>
          <w:bCs/>
        </w:rPr>
        <w:t>la Oficialía Mayor del Estado de Chiapas</w:t>
      </w:r>
    </w:p>
    <w:p w:rsidR="00C47F24" w:rsidRDefault="00C47F24" w:rsidP="00A85F94">
      <w:pPr>
        <w:pStyle w:val="Sinespaciado"/>
        <w:ind w:left="-142" w:right="33"/>
        <w:jc w:val="center"/>
        <w:rPr>
          <w:rFonts w:ascii="Cambria" w:hAnsi="Cambria" w:cs="Cambria"/>
          <w:b/>
          <w:bCs/>
          <w:i/>
          <w:iCs/>
          <w:color w:val="0000FF"/>
          <w:sz w:val="18"/>
          <w:szCs w:val="18"/>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Default="00C47F24" w:rsidP="00A85F94">
      <w:pPr>
        <w:pStyle w:val="Sinespaciado"/>
        <w:ind w:left="-142" w:right="33"/>
        <w:jc w:val="center"/>
        <w:rPr>
          <w:rFonts w:ascii="Arial" w:hAnsi="Arial" w:cs="Arial"/>
          <w:b/>
          <w:bCs/>
        </w:rPr>
      </w:pPr>
    </w:p>
    <w:p w:rsidR="00C47F24" w:rsidRPr="00A85F94" w:rsidRDefault="00C47F24" w:rsidP="00A85F94">
      <w:pPr>
        <w:pStyle w:val="Sinespaciado"/>
        <w:ind w:left="-142" w:right="33"/>
        <w:rPr>
          <w:rFonts w:ascii="Arial" w:hAnsi="Arial" w:cs="Arial"/>
          <w:b/>
          <w:bCs/>
        </w:rPr>
      </w:pPr>
    </w:p>
    <w:p w:rsidR="00C47F24" w:rsidRDefault="00C47F24" w:rsidP="00D01AB9">
      <w:pPr>
        <w:pStyle w:val="Sinespaciado"/>
        <w:ind w:left="-142" w:right="33"/>
        <w:jc w:val="right"/>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Artículo adicionado </w:t>
      </w:r>
      <w:r w:rsidRPr="00C92C0B">
        <w:rPr>
          <w:rFonts w:ascii="Cambria" w:hAnsi="Cambria" w:cs="Cambria"/>
          <w:b/>
          <w:bCs/>
          <w:i/>
          <w:iCs/>
          <w:color w:val="0000FF"/>
          <w:sz w:val="18"/>
          <w:szCs w:val="18"/>
        </w:rPr>
        <w:t>P.O.E. 274, 31-Diciembre-2016)</w:t>
      </w:r>
    </w:p>
    <w:p w:rsidR="00C47F24" w:rsidRPr="00A85F94" w:rsidRDefault="00C47F24" w:rsidP="00A85F94">
      <w:pPr>
        <w:autoSpaceDE w:val="0"/>
        <w:autoSpaceDN w:val="0"/>
        <w:adjustRightInd w:val="0"/>
        <w:ind w:left="-142"/>
        <w:jc w:val="both"/>
        <w:rPr>
          <w:rFonts w:ascii="Arial" w:hAnsi="Arial" w:cs="Arial"/>
          <w:sz w:val="22"/>
          <w:szCs w:val="22"/>
          <w:lang w:eastAsia="es-MX"/>
        </w:rPr>
      </w:pPr>
      <w:r>
        <w:rPr>
          <w:rFonts w:ascii="Arial" w:hAnsi="Arial" w:cs="Arial"/>
          <w:b/>
          <w:bCs/>
          <w:sz w:val="22"/>
          <w:szCs w:val="22"/>
          <w:lang w:eastAsia="es-MX"/>
        </w:rPr>
        <w:t>Artículo 47-</w:t>
      </w:r>
      <w:r w:rsidRPr="00A85F94">
        <w:rPr>
          <w:rFonts w:ascii="Arial" w:hAnsi="Arial" w:cs="Arial"/>
          <w:b/>
          <w:bCs/>
          <w:sz w:val="22"/>
          <w:szCs w:val="22"/>
          <w:lang w:eastAsia="es-MX"/>
        </w:rPr>
        <w:t xml:space="preserve">A.- </w:t>
      </w:r>
      <w:r w:rsidRPr="00A85F94">
        <w:rPr>
          <w:rFonts w:ascii="Arial" w:hAnsi="Arial" w:cs="Arial"/>
          <w:sz w:val="22"/>
          <w:szCs w:val="22"/>
          <w:lang w:eastAsia="es-MX"/>
        </w:rPr>
        <w:t>Por los servicios que presta la Oficialía Mayor del Estado de Chiapas, se causarán y pagarán, por cada uno, los siguientes derechos:</w:t>
      </w:r>
    </w:p>
    <w:p w:rsidR="00C47F24" w:rsidRPr="00A85F94" w:rsidRDefault="00C47F24" w:rsidP="00A85F94">
      <w:pPr>
        <w:autoSpaceDE w:val="0"/>
        <w:autoSpaceDN w:val="0"/>
        <w:adjustRightInd w:val="0"/>
        <w:ind w:left="-142"/>
        <w:jc w:val="both"/>
        <w:rPr>
          <w:rFonts w:ascii="Arial" w:hAnsi="Arial" w:cs="Arial"/>
          <w:b/>
          <w:bCs/>
          <w:sz w:val="22"/>
          <w:szCs w:val="22"/>
        </w:rPr>
      </w:pPr>
    </w:p>
    <w:tbl>
      <w:tblPr>
        <w:tblW w:w="9215" w:type="dxa"/>
        <w:tblInd w:w="2" w:type="dxa"/>
        <w:tblLayout w:type="fixed"/>
        <w:tblLook w:val="00A0" w:firstRow="1" w:lastRow="0" w:firstColumn="1" w:lastColumn="0" w:noHBand="0" w:noVBand="0"/>
      </w:tblPr>
      <w:tblGrid>
        <w:gridCol w:w="7797"/>
        <w:gridCol w:w="1418"/>
      </w:tblGrid>
      <w:tr w:rsidR="00C47F24" w:rsidRPr="00A85F94">
        <w:trPr>
          <w:trHeight w:val="269"/>
        </w:trPr>
        <w:tc>
          <w:tcPr>
            <w:tcW w:w="7797" w:type="dxa"/>
          </w:tcPr>
          <w:p w:rsidR="00C47F24" w:rsidRPr="00A85F94" w:rsidRDefault="00C47F24" w:rsidP="008A6E52">
            <w:pPr>
              <w:autoSpaceDE w:val="0"/>
              <w:autoSpaceDN w:val="0"/>
              <w:adjustRightInd w:val="0"/>
              <w:jc w:val="center"/>
              <w:rPr>
                <w:rFonts w:ascii="Arial" w:hAnsi="Arial" w:cs="Arial"/>
                <w:b/>
                <w:bCs/>
              </w:rPr>
            </w:pPr>
            <w:r w:rsidRPr="00A85F94">
              <w:rPr>
                <w:rFonts w:ascii="Arial" w:hAnsi="Arial" w:cs="Arial"/>
                <w:b/>
                <w:bCs/>
                <w:sz w:val="22"/>
                <w:szCs w:val="22"/>
                <w:lang w:eastAsia="es-MX"/>
              </w:rPr>
              <w:t>Servicio</w:t>
            </w:r>
          </w:p>
        </w:tc>
        <w:tc>
          <w:tcPr>
            <w:tcW w:w="1418" w:type="dxa"/>
          </w:tcPr>
          <w:p w:rsidR="00C47F24" w:rsidRPr="00A85F94" w:rsidRDefault="00C47F24" w:rsidP="008A6E52">
            <w:pPr>
              <w:jc w:val="center"/>
              <w:rPr>
                <w:rFonts w:ascii="Arial" w:hAnsi="Arial" w:cs="Arial"/>
              </w:rPr>
            </w:pPr>
            <w:r w:rsidRPr="00A85F94">
              <w:rPr>
                <w:rFonts w:ascii="Arial" w:hAnsi="Arial" w:cs="Arial"/>
                <w:b/>
                <w:bCs/>
                <w:sz w:val="22"/>
                <w:szCs w:val="22"/>
                <w:lang w:eastAsia="es-MX"/>
              </w:rPr>
              <w:t>Tarifa</w:t>
            </w:r>
          </w:p>
        </w:tc>
      </w:tr>
      <w:tr w:rsidR="00C47F24" w:rsidRPr="00A85F94">
        <w:trPr>
          <w:trHeight w:val="269"/>
        </w:trPr>
        <w:tc>
          <w:tcPr>
            <w:tcW w:w="7797" w:type="dxa"/>
          </w:tcPr>
          <w:p w:rsidR="00C47F24" w:rsidRPr="00A85F94" w:rsidRDefault="00C47F24" w:rsidP="001855CC">
            <w:pPr>
              <w:numPr>
                <w:ilvl w:val="0"/>
                <w:numId w:val="144"/>
              </w:numPr>
              <w:autoSpaceDE w:val="0"/>
              <w:autoSpaceDN w:val="0"/>
              <w:adjustRightInd w:val="0"/>
              <w:ind w:left="885" w:hanging="142"/>
              <w:rPr>
                <w:rFonts w:ascii="Arial" w:hAnsi="Arial" w:cs="Arial"/>
                <w:b/>
                <w:bCs/>
                <w:lang w:eastAsia="es-MX"/>
              </w:rPr>
            </w:pPr>
            <w:r w:rsidRPr="00A85F94">
              <w:rPr>
                <w:rFonts w:ascii="Arial" w:hAnsi="Arial" w:cs="Arial"/>
                <w:sz w:val="22"/>
                <w:szCs w:val="22"/>
                <w:lang w:eastAsia="es-MX"/>
              </w:rPr>
              <w:t>Por el pago de bases conforme a lo siguiente:</w:t>
            </w:r>
          </w:p>
        </w:tc>
        <w:tc>
          <w:tcPr>
            <w:tcW w:w="1418" w:type="dxa"/>
          </w:tcPr>
          <w:p w:rsidR="00C47F24" w:rsidRPr="00A85F94" w:rsidRDefault="00C47F24" w:rsidP="008A6E52">
            <w:pPr>
              <w:jc w:val="right"/>
              <w:rPr>
                <w:rFonts w:ascii="Arial" w:hAnsi="Arial" w:cs="Arial"/>
                <w:b/>
                <w:bCs/>
                <w:lang w:eastAsia="es-MX"/>
              </w:rPr>
            </w:pPr>
          </w:p>
        </w:tc>
      </w:tr>
      <w:tr w:rsidR="00C47F24" w:rsidRPr="00A85F94">
        <w:trPr>
          <w:trHeight w:val="269"/>
        </w:trPr>
        <w:tc>
          <w:tcPr>
            <w:tcW w:w="7797" w:type="dxa"/>
          </w:tcPr>
          <w:p w:rsidR="00C47F24" w:rsidRPr="00A85F94" w:rsidRDefault="00C47F24" w:rsidP="001855CC">
            <w:pPr>
              <w:numPr>
                <w:ilvl w:val="0"/>
                <w:numId w:val="145"/>
              </w:numPr>
              <w:autoSpaceDE w:val="0"/>
              <w:autoSpaceDN w:val="0"/>
              <w:adjustRightInd w:val="0"/>
              <w:ind w:left="1169" w:hanging="284"/>
              <w:rPr>
                <w:rFonts w:ascii="Arial" w:hAnsi="Arial" w:cs="Arial"/>
              </w:rPr>
            </w:pPr>
            <w:r w:rsidRPr="00A85F94">
              <w:rPr>
                <w:rFonts w:ascii="Arial" w:hAnsi="Arial" w:cs="Arial"/>
                <w:sz w:val="22"/>
                <w:szCs w:val="22"/>
                <w:lang w:eastAsia="es-MX"/>
              </w:rPr>
              <w:t>Invitación Abierta.</w:t>
            </w:r>
          </w:p>
        </w:tc>
        <w:tc>
          <w:tcPr>
            <w:tcW w:w="1418" w:type="dxa"/>
          </w:tcPr>
          <w:p w:rsidR="00C47F24" w:rsidRPr="00A85F94" w:rsidRDefault="00C47F24" w:rsidP="008A6E52">
            <w:pPr>
              <w:jc w:val="right"/>
              <w:rPr>
                <w:rFonts w:ascii="Arial" w:hAnsi="Arial" w:cs="Arial"/>
              </w:rPr>
            </w:pPr>
            <w:r w:rsidRPr="00A85F94">
              <w:rPr>
                <w:rFonts w:ascii="Arial" w:hAnsi="Arial" w:cs="Arial"/>
                <w:sz w:val="22"/>
                <w:szCs w:val="22"/>
                <w:lang w:eastAsia="es-MX"/>
              </w:rPr>
              <w:t>$1,200.00</w:t>
            </w:r>
          </w:p>
        </w:tc>
      </w:tr>
      <w:tr w:rsidR="00C47F24" w:rsidRPr="00A85F94">
        <w:trPr>
          <w:trHeight w:val="269"/>
        </w:trPr>
        <w:tc>
          <w:tcPr>
            <w:tcW w:w="7797" w:type="dxa"/>
          </w:tcPr>
          <w:p w:rsidR="00C47F24" w:rsidRPr="00A85F94" w:rsidRDefault="00C47F24" w:rsidP="001855CC">
            <w:pPr>
              <w:numPr>
                <w:ilvl w:val="0"/>
                <w:numId w:val="145"/>
              </w:numPr>
              <w:autoSpaceDE w:val="0"/>
              <w:autoSpaceDN w:val="0"/>
              <w:adjustRightInd w:val="0"/>
              <w:ind w:left="1169" w:hanging="284"/>
              <w:rPr>
                <w:rFonts w:ascii="Arial" w:hAnsi="Arial" w:cs="Arial"/>
              </w:rPr>
            </w:pPr>
            <w:r w:rsidRPr="00A85F94">
              <w:rPr>
                <w:rFonts w:ascii="Arial" w:hAnsi="Arial" w:cs="Arial"/>
                <w:sz w:val="22"/>
                <w:szCs w:val="22"/>
                <w:lang w:eastAsia="es-MX"/>
              </w:rPr>
              <w:t>Licitación Pública Estatal.</w:t>
            </w:r>
          </w:p>
        </w:tc>
        <w:tc>
          <w:tcPr>
            <w:tcW w:w="1418" w:type="dxa"/>
          </w:tcPr>
          <w:p w:rsidR="00C47F24" w:rsidRPr="00A85F94" w:rsidRDefault="00C47F24" w:rsidP="008A6E52">
            <w:pPr>
              <w:jc w:val="right"/>
              <w:rPr>
                <w:rFonts w:ascii="Arial" w:hAnsi="Arial" w:cs="Arial"/>
              </w:rPr>
            </w:pPr>
            <w:r w:rsidRPr="00A85F94">
              <w:rPr>
                <w:rFonts w:ascii="Arial" w:hAnsi="Arial" w:cs="Arial"/>
                <w:sz w:val="22"/>
                <w:szCs w:val="22"/>
                <w:lang w:eastAsia="es-MX"/>
              </w:rPr>
              <w:t>$1,900.00</w:t>
            </w:r>
          </w:p>
        </w:tc>
      </w:tr>
      <w:tr w:rsidR="00C47F24" w:rsidRPr="001A1C95">
        <w:trPr>
          <w:trHeight w:val="269"/>
        </w:trPr>
        <w:tc>
          <w:tcPr>
            <w:tcW w:w="7797" w:type="dxa"/>
          </w:tcPr>
          <w:p w:rsidR="00C47F24" w:rsidRPr="001A1C95" w:rsidRDefault="00C47F24" w:rsidP="001855CC">
            <w:pPr>
              <w:numPr>
                <w:ilvl w:val="0"/>
                <w:numId w:val="145"/>
              </w:numPr>
              <w:autoSpaceDE w:val="0"/>
              <w:autoSpaceDN w:val="0"/>
              <w:adjustRightInd w:val="0"/>
              <w:ind w:left="1169" w:hanging="284"/>
              <w:rPr>
                <w:rFonts w:ascii="Arial" w:hAnsi="Arial" w:cs="Arial"/>
              </w:rPr>
            </w:pPr>
            <w:r w:rsidRPr="001A1C95">
              <w:rPr>
                <w:rFonts w:ascii="Arial" w:hAnsi="Arial" w:cs="Arial"/>
                <w:sz w:val="22"/>
                <w:szCs w:val="22"/>
                <w:lang w:eastAsia="es-MX"/>
              </w:rPr>
              <w:t>Licitación Pública Nacional.</w:t>
            </w:r>
          </w:p>
        </w:tc>
        <w:tc>
          <w:tcPr>
            <w:tcW w:w="1418" w:type="dxa"/>
          </w:tcPr>
          <w:p w:rsidR="00C47F24" w:rsidRPr="001A1C95" w:rsidRDefault="00C47F24" w:rsidP="008A6E52">
            <w:pPr>
              <w:jc w:val="right"/>
              <w:rPr>
                <w:rFonts w:ascii="Arial" w:hAnsi="Arial" w:cs="Arial"/>
              </w:rPr>
            </w:pPr>
            <w:r w:rsidRPr="001A1C95">
              <w:rPr>
                <w:rFonts w:ascii="Arial" w:hAnsi="Arial" w:cs="Arial"/>
                <w:sz w:val="22"/>
                <w:szCs w:val="22"/>
                <w:lang w:eastAsia="es-MX"/>
              </w:rPr>
              <w:t>$2,300.00</w:t>
            </w:r>
          </w:p>
        </w:tc>
      </w:tr>
    </w:tbl>
    <w:p w:rsidR="00C47F24" w:rsidRPr="001A1C95" w:rsidRDefault="00C47F24" w:rsidP="001855CC">
      <w:pPr>
        <w:numPr>
          <w:ilvl w:val="0"/>
          <w:numId w:val="144"/>
        </w:numPr>
        <w:autoSpaceDE w:val="0"/>
        <w:autoSpaceDN w:val="0"/>
        <w:adjustRightInd w:val="0"/>
        <w:ind w:left="709" w:hanging="142"/>
        <w:jc w:val="both"/>
        <w:rPr>
          <w:rFonts w:ascii="Arial" w:hAnsi="Arial" w:cs="Arial"/>
          <w:sz w:val="22"/>
          <w:szCs w:val="22"/>
          <w:lang w:eastAsia="es-MX"/>
        </w:rPr>
      </w:pPr>
      <w:r w:rsidRPr="001A1C95">
        <w:rPr>
          <w:rFonts w:ascii="Arial" w:hAnsi="Arial" w:cs="Arial"/>
          <w:sz w:val="22"/>
          <w:szCs w:val="22"/>
          <w:lang w:eastAsia="es-MX"/>
        </w:rPr>
        <w:t>Por la acreditación en el Registro Voluntario de Proveedores, tomando en cuenta lo siguiente:</w:t>
      </w:r>
    </w:p>
    <w:p w:rsidR="00C47F24" w:rsidRPr="001A1C95" w:rsidRDefault="00C47F24" w:rsidP="00A85F94">
      <w:pPr>
        <w:autoSpaceDE w:val="0"/>
        <w:autoSpaceDN w:val="0"/>
        <w:adjustRightInd w:val="0"/>
        <w:jc w:val="both"/>
        <w:rPr>
          <w:rFonts w:ascii="Arial" w:hAnsi="Arial" w:cs="Arial"/>
          <w:b/>
          <w:bCs/>
          <w:sz w:val="22"/>
          <w:szCs w:val="22"/>
        </w:rPr>
      </w:pPr>
    </w:p>
    <w:tbl>
      <w:tblPr>
        <w:tblW w:w="9215" w:type="dxa"/>
        <w:tblInd w:w="2" w:type="dxa"/>
        <w:tblLayout w:type="fixed"/>
        <w:tblLook w:val="00A0" w:firstRow="1" w:lastRow="0" w:firstColumn="1" w:lastColumn="0" w:noHBand="0" w:noVBand="0"/>
      </w:tblPr>
      <w:tblGrid>
        <w:gridCol w:w="7797"/>
        <w:gridCol w:w="1418"/>
      </w:tblGrid>
      <w:tr w:rsidR="00C47F24" w:rsidRPr="001A1C95">
        <w:trPr>
          <w:trHeight w:val="269"/>
        </w:trPr>
        <w:tc>
          <w:tcPr>
            <w:tcW w:w="7797" w:type="dxa"/>
          </w:tcPr>
          <w:p w:rsidR="00C47F24" w:rsidRPr="001A1C95" w:rsidRDefault="00C47F24" w:rsidP="001855CC">
            <w:pPr>
              <w:numPr>
                <w:ilvl w:val="0"/>
                <w:numId w:val="146"/>
              </w:numPr>
              <w:autoSpaceDE w:val="0"/>
              <w:autoSpaceDN w:val="0"/>
              <w:adjustRightInd w:val="0"/>
              <w:ind w:left="1169" w:hanging="284"/>
              <w:rPr>
                <w:rFonts w:ascii="Arial" w:hAnsi="Arial" w:cs="Arial"/>
              </w:rPr>
            </w:pPr>
            <w:r w:rsidRPr="001A1C95">
              <w:rPr>
                <w:rFonts w:ascii="Arial" w:hAnsi="Arial" w:cs="Arial"/>
                <w:sz w:val="22"/>
                <w:szCs w:val="22"/>
                <w:lang w:eastAsia="es-MX"/>
              </w:rPr>
              <w:t>Expedición de la credencial para el registro.</w:t>
            </w:r>
          </w:p>
        </w:tc>
        <w:tc>
          <w:tcPr>
            <w:tcW w:w="1418" w:type="dxa"/>
          </w:tcPr>
          <w:p w:rsidR="00C47F24" w:rsidRPr="001A1C95" w:rsidRDefault="00C47F24" w:rsidP="008A6E52">
            <w:pPr>
              <w:jc w:val="right"/>
              <w:rPr>
                <w:rFonts w:ascii="Arial" w:hAnsi="Arial" w:cs="Arial"/>
              </w:rPr>
            </w:pPr>
            <w:r w:rsidRPr="001A1C95">
              <w:rPr>
                <w:rFonts w:ascii="Arial" w:hAnsi="Arial" w:cs="Arial"/>
                <w:sz w:val="22"/>
                <w:szCs w:val="22"/>
                <w:lang w:eastAsia="es-MX"/>
              </w:rPr>
              <w:t>$1,200.00</w:t>
            </w:r>
          </w:p>
        </w:tc>
      </w:tr>
      <w:tr w:rsidR="00C47F24" w:rsidRPr="001A1C95">
        <w:trPr>
          <w:trHeight w:val="269"/>
        </w:trPr>
        <w:tc>
          <w:tcPr>
            <w:tcW w:w="7797" w:type="dxa"/>
          </w:tcPr>
          <w:p w:rsidR="00C47F24" w:rsidRPr="001A1C95" w:rsidRDefault="00C47F24" w:rsidP="001855CC">
            <w:pPr>
              <w:numPr>
                <w:ilvl w:val="0"/>
                <w:numId w:val="146"/>
              </w:numPr>
              <w:autoSpaceDE w:val="0"/>
              <w:autoSpaceDN w:val="0"/>
              <w:adjustRightInd w:val="0"/>
              <w:ind w:left="1169" w:hanging="284"/>
              <w:jc w:val="both"/>
              <w:rPr>
                <w:rFonts w:ascii="Arial" w:hAnsi="Arial" w:cs="Arial"/>
              </w:rPr>
            </w:pPr>
            <w:r w:rsidRPr="001A1C95">
              <w:rPr>
                <w:rFonts w:ascii="Arial" w:hAnsi="Arial" w:cs="Arial"/>
                <w:sz w:val="22"/>
                <w:szCs w:val="22"/>
                <w:lang w:eastAsia="es-MX"/>
              </w:rPr>
              <w:t>Expedición de credenciales adicionales (cada ejemplar) o reposición.</w:t>
            </w:r>
          </w:p>
        </w:tc>
        <w:tc>
          <w:tcPr>
            <w:tcW w:w="1418" w:type="dxa"/>
          </w:tcPr>
          <w:p w:rsidR="00C47F24" w:rsidRPr="001A1C95" w:rsidRDefault="00C47F24" w:rsidP="008A6E52">
            <w:pPr>
              <w:autoSpaceDE w:val="0"/>
              <w:autoSpaceDN w:val="0"/>
              <w:adjustRightInd w:val="0"/>
              <w:jc w:val="right"/>
              <w:rPr>
                <w:rFonts w:ascii="Arial" w:hAnsi="Arial" w:cs="Arial"/>
                <w:lang w:eastAsia="es-MX"/>
              </w:rPr>
            </w:pPr>
          </w:p>
          <w:p w:rsidR="00C47F24" w:rsidRPr="001A1C95" w:rsidRDefault="00C47F24" w:rsidP="008A6E52">
            <w:pPr>
              <w:autoSpaceDE w:val="0"/>
              <w:autoSpaceDN w:val="0"/>
              <w:adjustRightInd w:val="0"/>
              <w:jc w:val="right"/>
              <w:rPr>
                <w:rFonts w:ascii="Arial" w:hAnsi="Arial" w:cs="Arial"/>
              </w:rPr>
            </w:pPr>
            <w:r w:rsidRPr="001A1C95">
              <w:rPr>
                <w:rFonts w:ascii="Arial" w:hAnsi="Arial" w:cs="Arial"/>
                <w:sz w:val="22"/>
                <w:szCs w:val="22"/>
                <w:lang w:eastAsia="es-MX"/>
              </w:rPr>
              <w:t>$550.00</w:t>
            </w:r>
          </w:p>
        </w:tc>
      </w:tr>
    </w:tbl>
    <w:p w:rsidR="00C47F24" w:rsidRPr="001A1C95" w:rsidRDefault="00C47F24" w:rsidP="00A85F94">
      <w:pPr>
        <w:pStyle w:val="Sinespaciado"/>
        <w:ind w:left="-142" w:right="33"/>
        <w:jc w:val="center"/>
        <w:rPr>
          <w:rFonts w:ascii="Arial" w:hAnsi="Arial" w:cs="Arial"/>
          <w:b/>
          <w:bCs/>
        </w:rPr>
      </w:pPr>
    </w:p>
    <w:p w:rsidR="00C47F24" w:rsidRPr="001A1C95" w:rsidRDefault="00C47F24" w:rsidP="00877D39">
      <w:pPr>
        <w:pStyle w:val="Sinespaciado"/>
        <w:jc w:val="both"/>
        <w:rPr>
          <w:rFonts w:ascii="Arial" w:hAnsi="Arial" w:cs="Arial"/>
        </w:rPr>
      </w:pPr>
    </w:p>
    <w:p w:rsidR="00C47F24" w:rsidRPr="001A1C95" w:rsidRDefault="00C47F24" w:rsidP="00877D39">
      <w:pPr>
        <w:pStyle w:val="Sinespaciado"/>
        <w:jc w:val="center"/>
        <w:rPr>
          <w:rFonts w:ascii="Arial" w:hAnsi="Arial" w:cs="Arial"/>
          <w:b/>
          <w:bCs/>
        </w:rPr>
      </w:pPr>
      <w:r w:rsidRPr="001A1C95">
        <w:rPr>
          <w:rFonts w:ascii="Arial" w:hAnsi="Arial" w:cs="Arial"/>
          <w:b/>
          <w:bCs/>
        </w:rPr>
        <w:t>Capítulo XIII</w:t>
      </w:r>
    </w:p>
    <w:p w:rsidR="00C47F24" w:rsidRPr="001A1C95" w:rsidRDefault="00C47F24" w:rsidP="00A85F94">
      <w:pPr>
        <w:pStyle w:val="Sinespaciado"/>
        <w:ind w:left="-142" w:right="33"/>
        <w:jc w:val="center"/>
        <w:rPr>
          <w:rFonts w:ascii="Arial" w:hAnsi="Arial" w:cs="Arial"/>
          <w:b/>
          <w:bCs/>
        </w:rPr>
      </w:pPr>
      <w:r w:rsidRPr="001A1C95">
        <w:rPr>
          <w:rFonts w:ascii="Arial" w:hAnsi="Arial" w:cs="Arial"/>
          <w:b/>
          <w:bCs/>
        </w:rPr>
        <w:t xml:space="preserve">Derechos por los servicios que presta </w:t>
      </w:r>
    </w:p>
    <w:p w:rsidR="00C47F24" w:rsidRPr="001A1C95" w:rsidRDefault="00C47F24" w:rsidP="00A85F94">
      <w:pPr>
        <w:pStyle w:val="Sinespaciado"/>
        <w:ind w:left="-142" w:right="33"/>
        <w:jc w:val="center"/>
        <w:rPr>
          <w:rFonts w:ascii="Arial" w:hAnsi="Arial" w:cs="Arial"/>
          <w:b/>
          <w:bCs/>
        </w:rPr>
      </w:pPr>
      <w:r w:rsidRPr="001A1C95">
        <w:rPr>
          <w:rFonts w:ascii="Arial" w:hAnsi="Arial" w:cs="Arial"/>
          <w:b/>
          <w:bCs/>
        </w:rPr>
        <w:t>el Poder Judicial del Estado</w:t>
      </w:r>
    </w:p>
    <w:p w:rsidR="00C47F24" w:rsidRPr="001A1C95" w:rsidRDefault="00C47F24" w:rsidP="00A85F94">
      <w:pPr>
        <w:pStyle w:val="Sinespaciado"/>
        <w:ind w:left="-142" w:right="33"/>
        <w:jc w:val="center"/>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Pr="001A1C95" w:rsidRDefault="00C47F24" w:rsidP="00877D39">
      <w:pPr>
        <w:pStyle w:val="Sinespaciado"/>
        <w:jc w:val="center"/>
        <w:rPr>
          <w:rFonts w:ascii="Arial" w:hAnsi="Arial" w:cs="Arial"/>
          <w:b/>
          <w:bCs/>
        </w:rPr>
      </w:pPr>
    </w:p>
    <w:p w:rsidR="00C47F24" w:rsidRDefault="00C47F24" w:rsidP="002A4947">
      <w:pPr>
        <w:pStyle w:val="Sinespaciado"/>
        <w:jc w:val="both"/>
        <w:rPr>
          <w:rFonts w:ascii="Arial" w:hAnsi="Arial" w:cs="Arial"/>
          <w:b/>
          <w:bCs/>
        </w:rPr>
      </w:pPr>
    </w:p>
    <w:p w:rsidR="00C47F24" w:rsidRPr="002A4947" w:rsidRDefault="00C47F24" w:rsidP="002A4947">
      <w:pPr>
        <w:pStyle w:val="Sinespaciado"/>
        <w:jc w:val="both"/>
        <w:rPr>
          <w:rFonts w:ascii="Arial" w:hAnsi="Arial" w:cs="Arial"/>
        </w:rPr>
      </w:pPr>
      <w:r w:rsidRPr="001A1C95">
        <w:rPr>
          <w:rFonts w:ascii="Arial" w:hAnsi="Arial" w:cs="Arial"/>
          <w:b/>
          <w:bCs/>
        </w:rPr>
        <w:t>Artículo 48.-</w:t>
      </w:r>
      <w:r w:rsidRPr="001A1C95">
        <w:rPr>
          <w:rFonts w:ascii="Arial" w:hAnsi="Arial" w:cs="Arial"/>
        </w:rPr>
        <w:t xml:space="preserve"> </w:t>
      </w:r>
      <w:r w:rsidRPr="002A4947">
        <w:rPr>
          <w:rFonts w:ascii="Arial" w:hAnsi="Arial" w:cs="Arial"/>
        </w:rPr>
        <w:t>Por los servicios que presta el Poder Judicial del Estado se causarán y pagarán, por cada uno, los siguientes derechos:</w:t>
      </w:r>
    </w:p>
    <w:p w:rsidR="00C47F24" w:rsidRDefault="00C47F24" w:rsidP="002A4947">
      <w:pPr>
        <w:pStyle w:val="Sinespaciado"/>
        <w:jc w:val="both"/>
        <w:rPr>
          <w:rFonts w:ascii="Arial" w:hAnsi="Arial" w:cs="Arial"/>
          <w:sz w:val="24"/>
          <w:szCs w:val="24"/>
        </w:rPr>
      </w:pPr>
    </w:p>
    <w:tbl>
      <w:tblPr>
        <w:tblW w:w="11259" w:type="dxa"/>
        <w:tblInd w:w="2" w:type="dxa"/>
        <w:tblLayout w:type="fixed"/>
        <w:tblLook w:val="00A0" w:firstRow="1" w:lastRow="0" w:firstColumn="1" w:lastColumn="0" w:noHBand="0" w:noVBand="0"/>
      </w:tblPr>
      <w:tblGrid>
        <w:gridCol w:w="6805"/>
        <w:gridCol w:w="3827"/>
        <w:gridCol w:w="203"/>
        <w:gridCol w:w="424"/>
      </w:tblGrid>
      <w:tr w:rsidR="00C47F24" w:rsidRPr="00DD2E5A">
        <w:trPr>
          <w:gridAfter w:val="1"/>
          <w:wAfter w:w="355" w:type="dxa"/>
        </w:trPr>
        <w:tc>
          <w:tcPr>
            <w:tcW w:w="6804" w:type="dxa"/>
          </w:tcPr>
          <w:p w:rsidR="00C47F24" w:rsidRPr="00DD2E5A" w:rsidRDefault="00C47F24" w:rsidP="00046DB6">
            <w:pPr>
              <w:pStyle w:val="Sinespaciado"/>
              <w:jc w:val="center"/>
              <w:rPr>
                <w:rFonts w:ascii="Arial" w:hAnsi="Arial" w:cs="Arial"/>
                <w:b/>
                <w:bCs/>
              </w:rPr>
            </w:pPr>
            <w:r w:rsidRPr="00DD2E5A">
              <w:rPr>
                <w:rFonts w:ascii="Arial" w:hAnsi="Arial" w:cs="Arial"/>
                <w:b/>
                <w:bCs/>
              </w:rPr>
              <w:t>Servicios</w:t>
            </w:r>
          </w:p>
          <w:p w:rsidR="00C47F24" w:rsidRPr="00DD2E5A" w:rsidRDefault="00C47F24" w:rsidP="00046DB6">
            <w:pPr>
              <w:pStyle w:val="Sinespaciado"/>
              <w:jc w:val="center"/>
              <w:rPr>
                <w:rFonts w:ascii="Arial" w:hAnsi="Arial" w:cs="Arial"/>
                <w:b/>
                <w:bCs/>
              </w:rPr>
            </w:pPr>
          </w:p>
        </w:tc>
        <w:tc>
          <w:tcPr>
            <w:tcW w:w="4030" w:type="dxa"/>
            <w:gridSpan w:val="2"/>
          </w:tcPr>
          <w:p w:rsidR="00C47F24" w:rsidRPr="00DD2E5A" w:rsidRDefault="00C47F24" w:rsidP="00046DB6">
            <w:pPr>
              <w:pStyle w:val="Sinespaciado"/>
              <w:jc w:val="center"/>
              <w:rPr>
                <w:rFonts w:ascii="Arial" w:hAnsi="Arial" w:cs="Arial"/>
                <w:b/>
                <w:bCs/>
              </w:rPr>
            </w:pPr>
            <w:r w:rsidRPr="00DD2E5A">
              <w:rPr>
                <w:rFonts w:ascii="Arial" w:hAnsi="Arial" w:cs="Arial"/>
                <w:b/>
                <w:bCs/>
              </w:rPr>
              <w:t>Tarifa</w:t>
            </w:r>
          </w:p>
        </w:tc>
      </w:tr>
      <w:tr w:rsidR="00C47F24" w:rsidRPr="00DD2E5A">
        <w:trPr>
          <w:gridAfter w:val="1"/>
          <w:wAfter w:w="355" w:type="dxa"/>
        </w:trPr>
        <w:tc>
          <w:tcPr>
            <w:tcW w:w="6804" w:type="dxa"/>
          </w:tcPr>
          <w:p w:rsidR="00C47F24" w:rsidRPr="00DD2E5A" w:rsidRDefault="00C47F24" w:rsidP="001855CC">
            <w:pPr>
              <w:pStyle w:val="Sinespaciado"/>
              <w:numPr>
                <w:ilvl w:val="0"/>
                <w:numId w:val="151"/>
              </w:numPr>
              <w:ind w:left="743" w:hanging="142"/>
              <w:jc w:val="both"/>
              <w:rPr>
                <w:rFonts w:ascii="Arial" w:hAnsi="Arial" w:cs="Arial"/>
              </w:rPr>
            </w:pPr>
            <w:r w:rsidRPr="00DD2E5A">
              <w:rPr>
                <w:rFonts w:ascii="Arial" w:hAnsi="Arial" w:cs="Arial"/>
              </w:rPr>
              <w:t>Por la búsqueda de antecedentes penales.</w:t>
            </w:r>
          </w:p>
          <w:p w:rsidR="00C47F24" w:rsidRPr="00DD2E5A" w:rsidRDefault="00C47F24" w:rsidP="00046DB6">
            <w:pPr>
              <w:pStyle w:val="Sinespaciado"/>
              <w:ind w:left="743" w:hanging="142"/>
              <w:jc w:val="both"/>
              <w:rPr>
                <w:rFonts w:ascii="Arial" w:hAnsi="Arial" w:cs="Arial"/>
              </w:rPr>
            </w:pPr>
          </w:p>
        </w:tc>
        <w:tc>
          <w:tcPr>
            <w:tcW w:w="4030" w:type="dxa"/>
            <w:gridSpan w:val="2"/>
          </w:tcPr>
          <w:p w:rsidR="00C47F24" w:rsidRPr="00DD2E5A" w:rsidRDefault="00C47F24" w:rsidP="00473989">
            <w:pPr>
              <w:pStyle w:val="Sinespaciado"/>
              <w:ind w:right="1221"/>
              <w:jc w:val="right"/>
              <w:rPr>
                <w:rFonts w:ascii="Arial" w:hAnsi="Arial" w:cs="Arial"/>
              </w:rPr>
            </w:pPr>
            <w:r w:rsidRPr="00DD2E5A">
              <w:rPr>
                <w:rFonts w:ascii="Arial" w:hAnsi="Arial" w:cs="Arial"/>
              </w:rPr>
              <w:t>$75.00</w:t>
            </w:r>
          </w:p>
        </w:tc>
      </w:tr>
      <w:tr w:rsidR="00C47F24" w:rsidRPr="00DD2E5A">
        <w:trPr>
          <w:gridAfter w:val="1"/>
          <w:wAfter w:w="355" w:type="dxa"/>
        </w:trPr>
        <w:tc>
          <w:tcPr>
            <w:tcW w:w="6804" w:type="dxa"/>
          </w:tcPr>
          <w:p w:rsidR="00C47F24" w:rsidRPr="00DD2E5A" w:rsidRDefault="00C47F24" w:rsidP="001855CC">
            <w:pPr>
              <w:pStyle w:val="Sinespaciado"/>
              <w:numPr>
                <w:ilvl w:val="0"/>
                <w:numId w:val="151"/>
              </w:numPr>
              <w:ind w:left="743" w:hanging="142"/>
              <w:rPr>
                <w:rFonts w:ascii="Arial" w:hAnsi="Arial" w:cs="Arial"/>
              </w:rPr>
            </w:pPr>
            <w:r w:rsidRPr="00DD2E5A">
              <w:rPr>
                <w:rFonts w:ascii="Arial" w:hAnsi="Arial" w:cs="Arial"/>
              </w:rPr>
              <w:t>Por la expedición de Constancias de No Antecedentes Penales.</w:t>
            </w:r>
          </w:p>
          <w:p w:rsidR="00C47F24" w:rsidRPr="00DD2E5A" w:rsidRDefault="00C47F24" w:rsidP="00046DB6">
            <w:pPr>
              <w:pStyle w:val="Sinespaciado"/>
              <w:ind w:left="743" w:hanging="142"/>
              <w:rPr>
                <w:rFonts w:ascii="Arial" w:hAnsi="Arial" w:cs="Arial"/>
              </w:rPr>
            </w:pPr>
          </w:p>
        </w:tc>
        <w:tc>
          <w:tcPr>
            <w:tcW w:w="4030" w:type="dxa"/>
            <w:gridSpan w:val="2"/>
          </w:tcPr>
          <w:p w:rsidR="00C47F24" w:rsidRPr="00DD2E5A" w:rsidRDefault="00C47F24" w:rsidP="00473989">
            <w:pPr>
              <w:pStyle w:val="Sinespaciado"/>
              <w:ind w:right="1221"/>
              <w:jc w:val="right"/>
              <w:rPr>
                <w:rFonts w:ascii="Arial" w:hAnsi="Arial" w:cs="Arial"/>
              </w:rPr>
            </w:pPr>
          </w:p>
          <w:p w:rsidR="00C47F24" w:rsidRPr="00DD2E5A" w:rsidRDefault="00C47F24" w:rsidP="00473989">
            <w:pPr>
              <w:pStyle w:val="Sinespaciado"/>
              <w:ind w:right="1221"/>
              <w:jc w:val="right"/>
              <w:rPr>
                <w:rFonts w:ascii="Arial" w:hAnsi="Arial" w:cs="Arial"/>
              </w:rPr>
            </w:pPr>
            <w:r w:rsidRPr="00DD2E5A">
              <w:rPr>
                <w:rFonts w:ascii="Arial" w:hAnsi="Arial" w:cs="Arial"/>
              </w:rPr>
              <w:t>$370.00</w:t>
            </w:r>
          </w:p>
        </w:tc>
      </w:tr>
      <w:tr w:rsidR="00C47F24" w:rsidRPr="00DD2E5A">
        <w:trPr>
          <w:gridAfter w:val="1"/>
          <w:wAfter w:w="355" w:type="dxa"/>
        </w:trPr>
        <w:tc>
          <w:tcPr>
            <w:tcW w:w="6804" w:type="dxa"/>
          </w:tcPr>
          <w:p w:rsidR="00C47F24" w:rsidRPr="00DD2E5A" w:rsidRDefault="00C47F24" w:rsidP="001855CC">
            <w:pPr>
              <w:pStyle w:val="Sinespaciado"/>
              <w:numPr>
                <w:ilvl w:val="0"/>
                <w:numId w:val="151"/>
              </w:numPr>
              <w:ind w:left="743" w:hanging="142"/>
              <w:jc w:val="both"/>
              <w:rPr>
                <w:rFonts w:ascii="Arial" w:hAnsi="Arial" w:cs="Arial"/>
              </w:rPr>
            </w:pPr>
            <w:r w:rsidRPr="00DD2E5A">
              <w:rPr>
                <w:rFonts w:ascii="Arial" w:hAnsi="Arial" w:cs="Arial"/>
              </w:rPr>
              <w:lastRenderedPageBreak/>
              <w:t>Por la expedición de Constancias de No Inhabilitación para trabajadores del Poder Judicial.</w:t>
            </w:r>
          </w:p>
          <w:p w:rsidR="00C47F24" w:rsidRPr="00DD2E5A" w:rsidRDefault="00C47F24" w:rsidP="00046DB6">
            <w:pPr>
              <w:pStyle w:val="Sinespaciado"/>
              <w:ind w:left="743" w:hanging="142"/>
              <w:jc w:val="both"/>
              <w:rPr>
                <w:rFonts w:ascii="Arial" w:hAnsi="Arial" w:cs="Arial"/>
              </w:rPr>
            </w:pPr>
          </w:p>
        </w:tc>
        <w:tc>
          <w:tcPr>
            <w:tcW w:w="4030" w:type="dxa"/>
            <w:gridSpan w:val="2"/>
          </w:tcPr>
          <w:p w:rsidR="00C47F24" w:rsidRPr="00DD2E5A" w:rsidRDefault="00C47F24" w:rsidP="00473989">
            <w:pPr>
              <w:pStyle w:val="Sinespaciado"/>
              <w:ind w:right="1221"/>
              <w:jc w:val="right"/>
              <w:rPr>
                <w:rFonts w:ascii="Arial" w:hAnsi="Arial" w:cs="Arial"/>
              </w:rPr>
            </w:pPr>
          </w:p>
          <w:p w:rsidR="00C47F24" w:rsidRPr="00DD2E5A" w:rsidRDefault="00C47F24" w:rsidP="00473989">
            <w:pPr>
              <w:pStyle w:val="Sinespaciado"/>
              <w:ind w:right="1221"/>
              <w:jc w:val="right"/>
              <w:rPr>
                <w:rFonts w:ascii="Arial" w:hAnsi="Arial" w:cs="Arial"/>
              </w:rPr>
            </w:pPr>
            <w:r w:rsidRPr="00DD2E5A">
              <w:rPr>
                <w:rFonts w:ascii="Arial" w:hAnsi="Arial" w:cs="Arial"/>
              </w:rPr>
              <w:t>$220.00</w:t>
            </w:r>
          </w:p>
        </w:tc>
      </w:tr>
      <w:tr w:rsidR="00C47F24" w:rsidRPr="00DD2E5A">
        <w:trPr>
          <w:gridAfter w:val="1"/>
          <w:wAfter w:w="355" w:type="dxa"/>
        </w:trPr>
        <w:tc>
          <w:tcPr>
            <w:tcW w:w="6804" w:type="dxa"/>
          </w:tcPr>
          <w:p w:rsidR="00C47F24" w:rsidRPr="00DD2E5A" w:rsidRDefault="00C47F24" w:rsidP="001855CC">
            <w:pPr>
              <w:pStyle w:val="Sinespaciado"/>
              <w:numPr>
                <w:ilvl w:val="0"/>
                <w:numId w:val="151"/>
              </w:numPr>
              <w:ind w:left="743" w:hanging="142"/>
              <w:jc w:val="both"/>
              <w:rPr>
                <w:rFonts w:ascii="Arial" w:hAnsi="Arial" w:cs="Arial"/>
              </w:rPr>
            </w:pPr>
            <w:r w:rsidRPr="00DD2E5A">
              <w:rPr>
                <w:rFonts w:ascii="Arial" w:hAnsi="Arial" w:cs="Arial"/>
              </w:rPr>
              <w:t>Por la expedición de Constancia de No Deudor Alimentario.</w:t>
            </w:r>
          </w:p>
          <w:p w:rsidR="00C47F24" w:rsidRPr="00DD2E5A" w:rsidRDefault="00C47F24" w:rsidP="00046DB6">
            <w:pPr>
              <w:pStyle w:val="Sinespaciado"/>
              <w:ind w:left="743" w:hanging="142"/>
              <w:jc w:val="both"/>
              <w:rPr>
                <w:rFonts w:ascii="Arial" w:hAnsi="Arial" w:cs="Arial"/>
              </w:rPr>
            </w:pPr>
          </w:p>
        </w:tc>
        <w:tc>
          <w:tcPr>
            <w:tcW w:w="4030" w:type="dxa"/>
            <w:gridSpan w:val="2"/>
          </w:tcPr>
          <w:p w:rsidR="00C47F24" w:rsidRPr="00DD2E5A" w:rsidRDefault="00C47F24" w:rsidP="00473989">
            <w:pPr>
              <w:pStyle w:val="Sinespaciado"/>
              <w:ind w:right="1221"/>
              <w:jc w:val="right"/>
              <w:rPr>
                <w:rFonts w:ascii="Arial" w:hAnsi="Arial" w:cs="Arial"/>
              </w:rPr>
            </w:pPr>
            <w:r w:rsidRPr="00DD2E5A">
              <w:rPr>
                <w:rFonts w:ascii="Arial" w:hAnsi="Arial" w:cs="Arial"/>
              </w:rPr>
              <w:t>$150.00</w:t>
            </w:r>
          </w:p>
        </w:tc>
      </w:tr>
      <w:tr w:rsidR="00C47F24" w:rsidRPr="00DD2E5A">
        <w:trPr>
          <w:gridAfter w:val="1"/>
          <w:wAfter w:w="355" w:type="dxa"/>
        </w:trPr>
        <w:tc>
          <w:tcPr>
            <w:tcW w:w="6804" w:type="dxa"/>
          </w:tcPr>
          <w:p w:rsidR="00C47F24" w:rsidRPr="00DD2E5A" w:rsidRDefault="00C47F24" w:rsidP="001855CC">
            <w:pPr>
              <w:pStyle w:val="Sinespaciado"/>
              <w:numPr>
                <w:ilvl w:val="0"/>
                <w:numId w:val="151"/>
              </w:numPr>
              <w:ind w:left="743" w:hanging="142"/>
              <w:jc w:val="both"/>
              <w:rPr>
                <w:rFonts w:ascii="Arial" w:hAnsi="Arial" w:cs="Arial"/>
              </w:rPr>
            </w:pPr>
            <w:r w:rsidRPr="00DD2E5A">
              <w:rPr>
                <w:rFonts w:ascii="Arial" w:hAnsi="Arial" w:cs="Arial"/>
              </w:rPr>
              <w:t xml:space="preserve">Por la expedición de copias certificadas. </w:t>
            </w:r>
          </w:p>
          <w:p w:rsidR="00C47F24" w:rsidRPr="00DD2E5A" w:rsidRDefault="00C47F24" w:rsidP="00046DB6">
            <w:pPr>
              <w:pStyle w:val="Sinespaciado"/>
              <w:ind w:left="743" w:hanging="142"/>
              <w:jc w:val="both"/>
              <w:rPr>
                <w:rFonts w:ascii="Arial" w:hAnsi="Arial" w:cs="Arial"/>
              </w:rPr>
            </w:pPr>
          </w:p>
        </w:tc>
        <w:tc>
          <w:tcPr>
            <w:tcW w:w="4030" w:type="dxa"/>
            <w:gridSpan w:val="2"/>
          </w:tcPr>
          <w:p w:rsidR="00C47F24" w:rsidRPr="00DD2E5A" w:rsidRDefault="00C47F24" w:rsidP="00473989">
            <w:pPr>
              <w:pStyle w:val="Sinespaciado"/>
              <w:ind w:right="1221"/>
              <w:jc w:val="right"/>
              <w:rPr>
                <w:rFonts w:ascii="Arial" w:hAnsi="Arial" w:cs="Arial"/>
              </w:rPr>
            </w:pPr>
            <w:r w:rsidRPr="00DD2E5A">
              <w:rPr>
                <w:rFonts w:ascii="Arial" w:hAnsi="Arial" w:cs="Arial"/>
              </w:rPr>
              <w:t>$190.00</w:t>
            </w:r>
          </w:p>
        </w:tc>
      </w:tr>
      <w:tr w:rsidR="00C47F24" w:rsidRPr="00DD2E5A">
        <w:trPr>
          <w:gridAfter w:val="1"/>
          <w:wAfter w:w="355" w:type="dxa"/>
        </w:trPr>
        <w:tc>
          <w:tcPr>
            <w:tcW w:w="6804" w:type="dxa"/>
          </w:tcPr>
          <w:p w:rsidR="00C47F24" w:rsidRPr="00DD2E5A" w:rsidRDefault="00C47F24" w:rsidP="001855CC">
            <w:pPr>
              <w:pStyle w:val="Sinespaciado"/>
              <w:numPr>
                <w:ilvl w:val="0"/>
                <w:numId w:val="151"/>
              </w:numPr>
              <w:ind w:left="743" w:hanging="142"/>
              <w:jc w:val="both"/>
              <w:rPr>
                <w:rFonts w:ascii="Arial" w:hAnsi="Arial" w:cs="Arial"/>
              </w:rPr>
            </w:pPr>
            <w:r w:rsidRPr="00DD2E5A">
              <w:rPr>
                <w:rFonts w:ascii="Arial" w:hAnsi="Arial" w:cs="Arial"/>
              </w:rPr>
              <w:t>Por la inscripción en el Registro de Peritos que pueden fungir ante los órganos del Poder Judicial del Estado de Chiapas.</w:t>
            </w:r>
          </w:p>
          <w:p w:rsidR="00C47F24" w:rsidRPr="00DD2E5A" w:rsidRDefault="00C47F24" w:rsidP="00046DB6">
            <w:pPr>
              <w:pStyle w:val="Sinespaciado"/>
              <w:ind w:left="743" w:hanging="142"/>
              <w:jc w:val="both"/>
              <w:rPr>
                <w:rFonts w:ascii="Arial" w:hAnsi="Arial" w:cs="Arial"/>
              </w:rPr>
            </w:pPr>
          </w:p>
        </w:tc>
        <w:tc>
          <w:tcPr>
            <w:tcW w:w="4030" w:type="dxa"/>
            <w:gridSpan w:val="2"/>
          </w:tcPr>
          <w:p w:rsidR="00C47F24" w:rsidRPr="00DD2E5A" w:rsidRDefault="00C47F24" w:rsidP="00473989">
            <w:pPr>
              <w:pStyle w:val="Sinespaciado"/>
              <w:ind w:right="1221"/>
              <w:jc w:val="right"/>
              <w:rPr>
                <w:rFonts w:ascii="Arial" w:hAnsi="Arial" w:cs="Arial"/>
              </w:rPr>
            </w:pPr>
          </w:p>
          <w:p w:rsidR="00C47F24" w:rsidRPr="00DD2E5A" w:rsidRDefault="00C47F24" w:rsidP="00473989">
            <w:pPr>
              <w:pStyle w:val="Sinespaciado"/>
              <w:ind w:right="1221"/>
              <w:jc w:val="right"/>
              <w:rPr>
                <w:rFonts w:ascii="Arial" w:hAnsi="Arial" w:cs="Arial"/>
              </w:rPr>
            </w:pPr>
          </w:p>
          <w:p w:rsidR="00C47F24" w:rsidRPr="00DD2E5A" w:rsidRDefault="00C47F24" w:rsidP="00473989">
            <w:pPr>
              <w:pStyle w:val="Sinespaciado"/>
              <w:ind w:right="1221"/>
              <w:jc w:val="right"/>
              <w:rPr>
                <w:rFonts w:ascii="Arial" w:hAnsi="Arial" w:cs="Arial"/>
              </w:rPr>
            </w:pPr>
            <w:r w:rsidRPr="00DD2E5A">
              <w:rPr>
                <w:rFonts w:ascii="Arial" w:hAnsi="Arial" w:cs="Arial"/>
              </w:rPr>
              <w:t>$1,100.00</w:t>
            </w:r>
          </w:p>
        </w:tc>
      </w:tr>
      <w:tr w:rsidR="00C47F24" w:rsidRPr="00DD2E5A">
        <w:trPr>
          <w:gridAfter w:val="1"/>
          <w:wAfter w:w="355" w:type="dxa"/>
        </w:trPr>
        <w:tc>
          <w:tcPr>
            <w:tcW w:w="6804" w:type="dxa"/>
          </w:tcPr>
          <w:p w:rsidR="00C47F24" w:rsidRPr="00DD2E5A" w:rsidRDefault="00C47F24" w:rsidP="001855CC">
            <w:pPr>
              <w:pStyle w:val="Sinespaciado"/>
              <w:numPr>
                <w:ilvl w:val="0"/>
                <w:numId w:val="151"/>
              </w:numPr>
              <w:ind w:left="743" w:hanging="142"/>
              <w:jc w:val="both"/>
              <w:rPr>
                <w:rFonts w:ascii="Arial" w:hAnsi="Arial" w:cs="Arial"/>
              </w:rPr>
            </w:pPr>
            <w:r w:rsidRPr="00DD2E5A">
              <w:rPr>
                <w:rFonts w:ascii="Arial" w:hAnsi="Arial" w:cs="Arial"/>
              </w:rPr>
              <w:t xml:space="preserve">Por la expedición del certificado de registro de peritos que pueden fungir ante los órganos del Poder Judicial del Estado de Chiapas. </w:t>
            </w:r>
          </w:p>
          <w:p w:rsidR="00C47F24" w:rsidRPr="00DD2E5A" w:rsidRDefault="00C47F24" w:rsidP="00046DB6">
            <w:pPr>
              <w:pStyle w:val="Sinespaciado"/>
              <w:ind w:left="743" w:hanging="142"/>
              <w:jc w:val="both"/>
              <w:rPr>
                <w:rFonts w:ascii="Arial" w:hAnsi="Arial" w:cs="Arial"/>
              </w:rPr>
            </w:pPr>
          </w:p>
        </w:tc>
        <w:tc>
          <w:tcPr>
            <w:tcW w:w="4030" w:type="dxa"/>
            <w:gridSpan w:val="2"/>
          </w:tcPr>
          <w:p w:rsidR="00C47F24" w:rsidRPr="00DD2E5A" w:rsidRDefault="00C47F24" w:rsidP="00473989">
            <w:pPr>
              <w:pStyle w:val="Sinespaciado"/>
              <w:ind w:right="1221"/>
              <w:jc w:val="right"/>
              <w:rPr>
                <w:rFonts w:ascii="Arial" w:hAnsi="Arial" w:cs="Arial"/>
              </w:rPr>
            </w:pPr>
          </w:p>
          <w:p w:rsidR="00C47F24" w:rsidRPr="00DD2E5A" w:rsidRDefault="00C47F24" w:rsidP="00473989">
            <w:pPr>
              <w:pStyle w:val="Sinespaciado"/>
              <w:ind w:right="1221"/>
              <w:jc w:val="right"/>
              <w:rPr>
                <w:rFonts w:ascii="Arial" w:hAnsi="Arial" w:cs="Arial"/>
              </w:rPr>
            </w:pPr>
          </w:p>
          <w:p w:rsidR="00C47F24" w:rsidRPr="00DD2E5A" w:rsidRDefault="00C47F24" w:rsidP="00473989">
            <w:pPr>
              <w:pStyle w:val="Sinespaciado"/>
              <w:ind w:right="1221"/>
              <w:jc w:val="right"/>
              <w:rPr>
                <w:rFonts w:ascii="Arial" w:hAnsi="Arial" w:cs="Arial"/>
              </w:rPr>
            </w:pPr>
            <w:r w:rsidRPr="00DD2E5A">
              <w:rPr>
                <w:rFonts w:ascii="Arial" w:hAnsi="Arial" w:cs="Arial"/>
              </w:rPr>
              <w:t>$550.00</w:t>
            </w:r>
          </w:p>
        </w:tc>
      </w:tr>
      <w:tr w:rsidR="00C47F24" w:rsidRPr="00DD2E5A">
        <w:trPr>
          <w:gridAfter w:val="1"/>
          <w:wAfter w:w="355" w:type="dxa"/>
        </w:trPr>
        <w:tc>
          <w:tcPr>
            <w:tcW w:w="6804" w:type="dxa"/>
          </w:tcPr>
          <w:p w:rsidR="00C47F24" w:rsidRPr="00DD2E5A" w:rsidRDefault="00C47F24" w:rsidP="001855CC">
            <w:pPr>
              <w:pStyle w:val="Sinespaciado"/>
              <w:numPr>
                <w:ilvl w:val="0"/>
                <w:numId w:val="151"/>
              </w:numPr>
              <w:ind w:left="743" w:hanging="142"/>
              <w:jc w:val="both"/>
              <w:rPr>
                <w:rFonts w:ascii="Arial" w:hAnsi="Arial" w:cs="Arial"/>
              </w:rPr>
            </w:pPr>
            <w:r w:rsidRPr="00DD2E5A">
              <w:rPr>
                <w:rFonts w:ascii="Arial" w:hAnsi="Arial" w:cs="Arial"/>
              </w:rPr>
              <w:t>Por el refrendo anual del certificado de registro de peritos que pueden fungir ante los órganos del Poder Judicial del Estado de Chiapas.</w:t>
            </w:r>
          </w:p>
          <w:p w:rsidR="00C47F24" w:rsidRPr="00DD2E5A" w:rsidRDefault="00C47F24" w:rsidP="00DD2E5A">
            <w:pPr>
              <w:pStyle w:val="Sinespaciado"/>
              <w:ind w:left="743"/>
              <w:jc w:val="both"/>
              <w:rPr>
                <w:rFonts w:ascii="Arial" w:hAnsi="Arial" w:cs="Arial"/>
              </w:rPr>
            </w:pPr>
          </w:p>
        </w:tc>
        <w:tc>
          <w:tcPr>
            <w:tcW w:w="4030" w:type="dxa"/>
            <w:gridSpan w:val="2"/>
          </w:tcPr>
          <w:p w:rsidR="00C47F24" w:rsidRPr="00DD2E5A" w:rsidRDefault="00C47F24" w:rsidP="00473989">
            <w:pPr>
              <w:pStyle w:val="Sinespaciado"/>
              <w:ind w:right="1221"/>
              <w:jc w:val="right"/>
              <w:rPr>
                <w:rFonts w:ascii="Arial" w:hAnsi="Arial" w:cs="Arial"/>
                <w:b/>
                <w:bCs/>
              </w:rPr>
            </w:pPr>
          </w:p>
          <w:p w:rsidR="00C47F24" w:rsidRPr="00DD2E5A" w:rsidRDefault="00C47F24" w:rsidP="00473989">
            <w:pPr>
              <w:pStyle w:val="Sinespaciado"/>
              <w:ind w:right="1221"/>
              <w:jc w:val="right"/>
              <w:rPr>
                <w:rFonts w:ascii="Arial" w:hAnsi="Arial" w:cs="Arial"/>
                <w:b/>
                <w:bCs/>
              </w:rPr>
            </w:pPr>
          </w:p>
          <w:p w:rsidR="00C47F24" w:rsidRPr="00DD2E5A" w:rsidRDefault="00C47F24" w:rsidP="00473989">
            <w:pPr>
              <w:pStyle w:val="Sinespaciado"/>
              <w:ind w:right="1221"/>
              <w:jc w:val="right"/>
              <w:rPr>
                <w:rFonts w:ascii="Arial" w:hAnsi="Arial" w:cs="Arial"/>
              </w:rPr>
            </w:pPr>
            <w:r w:rsidRPr="00DD2E5A">
              <w:rPr>
                <w:rFonts w:ascii="Arial" w:hAnsi="Arial" w:cs="Arial"/>
              </w:rPr>
              <w:t>$550.00</w:t>
            </w:r>
          </w:p>
        </w:tc>
      </w:tr>
      <w:tr w:rsidR="00C47F24" w:rsidRPr="001A1C95">
        <w:trPr>
          <w:trHeight w:val="269"/>
        </w:trPr>
        <w:tc>
          <w:tcPr>
            <w:tcW w:w="6805" w:type="dxa"/>
          </w:tcPr>
          <w:p w:rsidR="00C47F24" w:rsidRPr="00DD2E5A" w:rsidRDefault="00C47F24" w:rsidP="001855CC">
            <w:pPr>
              <w:pStyle w:val="Sinespaciado"/>
              <w:numPr>
                <w:ilvl w:val="0"/>
                <w:numId w:val="147"/>
              </w:numPr>
              <w:ind w:left="743" w:right="33" w:hanging="141"/>
              <w:jc w:val="both"/>
              <w:rPr>
                <w:rFonts w:ascii="Arial" w:hAnsi="Arial" w:cs="Arial"/>
                <w:b/>
                <w:bCs/>
              </w:rPr>
            </w:pPr>
            <w:r w:rsidRPr="00DD2E5A">
              <w:rPr>
                <w:rFonts w:ascii="Arial" w:hAnsi="Arial" w:cs="Arial"/>
              </w:rPr>
              <w:t>Por reposición de certificado de registro de peritos.</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p w:rsidR="00C47F24" w:rsidRPr="00DD2E5A" w:rsidRDefault="00C47F24" w:rsidP="008A6E52">
            <w:pPr>
              <w:pStyle w:val="Sinespaciado"/>
              <w:ind w:left="743" w:right="33"/>
              <w:jc w:val="both"/>
              <w:rPr>
                <w:rFonts w:ascii="Arial" w:hAnsi="Arial" w:cs="Arial"/>
              </w:rPr>
            </w:pPr>
          </w:p>
        </w:tc>
        <w:tc>
          <w:tcPr>
            <w:tcW w:w="4454" w:type="dxa"/>
            <w:gridSpan w:val="3"/>
          </w:tcPr>
          <w:p w:rsidR="00C47F24" w:rsidRPr="00DD2E5A" w:rsidRDefault="00C47F24" w:rsidP="00473989">
            <w:pPr>
              <w:pStyle w:val="Sinespaciado"/>
              <w:ind w:left="-393" w:right="1221"/>
              <w:jc w:val="center"/>
              <w:rPr>
                <w:rFonts w:ascii="Arial" w:hAnsi="Arial" w:cs="Arial"/>
              </w:rPr>
            </w:pPr>
            <w:r w:rsidRPr="00DD2E5A">
              <w:rPr>
                <w:rFonts w:ascii="Arial" w:hAnsi="Arial" w:cs="Arial"/>
              </w:rPr>
              <w:t xml:space="preserve">   $150.00</w:t>
            </w:r>
          </w:p>
          <w:p w:rsidR="00C47F24" w:rsidRPr="00DD2E5A" w:rsidRDefault="00C47F24" w:rsidP="00473989">
            <w:pPr>
              <w:pStyle w:val="Sinespaciado"/>
              <w:ind w:left="-393" w:right="1221"/>
              <w:jc w:val="both"/>
              <w:rPr>
                <w:rFonts w:ascii="Arial" w:hAnsi="Arial" w:cs="Arial"/>
                <w:b/>
                <w:bCs/>
              </w:rPr>
            </w:pPr>
          </w:p>
        </w:tc>
      </w:tr>
      <w:tr w:rsidR="00C47F24" w:rsidRPr="001A1C95">
        <w:trPr>
          <w:trHeight w:val="269"/>
        </w:trPr>
        <w:tc>
          <w:tcPr>
            <w:tcW w:w="6805" w:type="dxa"/>
          </w:tcPr>
          <w:p w:rsidR="00C47F24" w:rsidRPr="00DD2E5A" w:rsidRDefault="00C47F24" w:rsidP="001855CC">
            <w:pPr>
              <w:pStyle w:val="Sinespaciado"/>
              <w:numPr>
                <w:ilvl w:val="0"/>
                <w:numId w:val="147"/>
              </w:numPr>
              <w:ind w:left="743" w:right="33" w:hanging="141"/>
              <w:jc w:val="both"/>
              <w:rPr>
                <w:rFonts w:ascii="Arial" w:hAnsi="Arial" w:cs="Arial"/>
              </w:rPr>
            </w:pPr>
            <w:r w:rsidRPr="00DD2E5A">
              <w:rPr>
                <w:rFonts w:ascii="Arial" w:hAnsi="Arial" w:cs="Arial"/>
              </w:rPr>
              <w:t>Por cada DVD de reproducción en medio digital de audiencias celebradas ante los Juzgados de Control y Tribunales de Enjuiciamiento.</w:t>
            </w:r>
            <w:r>
              <w:rPr>
                <w:rFonts w:ascii="Arial" w:hAnsi="Arial" w:cs="Arial"/>
              </w:rPr>
              <w:t xml:space="preserve"> </w:t>
            </w: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Adición </w:t>
            </w:r>
            <w:r w:rsidRPr="00C92C0B">
              <w:rPr>
                <w:rFonts w:ascii="Cambria" w:hAnsi="Cambria" w:cs="Cambria"/>
                <w:b/>
                <w:bCs/>
                <w:i/>
                <w:iCs/>
                <w:color w:val="0000FF"/>
                <w:sz w:val="18"/>
                <w:szCs w:val="18"/>
              </w:rPr>
              <w:t>P.O.E. 274, 31-Diciembre-2016)</w:t>
            </w:r>
          </w:p>
          <w:p w:rsidR="00C47F24" w:rsidRPr="00DD2E5A" w:rsidRDefault="00C47F24" w:rsidP="00DD2E5A">
            <w:pPr>
              <w:pStyle w:val="Sinespaciado"/>
              <w:ind w:left="743" w:right="33"/>
              <w:jc w:val="both"/>
              <w:rPr>
                <w:rFonts w:ascii="Arial" w:hAnsi="Arial" w:cs="Arial"/>
              </w:rPr>
            </w:pPr>
          </w:p>
        </w:tc>
        <w:tc>
          <w:tcPr>
            <w:tcW w:w="4454" w:type="dxa"/>
            <w:gridSpan w:val="3"/>
          </w:tcPr>
          <w:p w:rsidR="00C47F24" w:rsidRPr="00DD2E5A" w:rsidRDefault="00C47F24" w:rsidP="00DD2E5A">
            <w:pPr>
              <w:pStyle w:val="Sinespaciado"/>
              <w:ind w:left="-393" w:right="33"/>
              <w:jc w:val="right"/>
              <w:rPr>
                <w:rFonts w:ascii="Arial" w:hAnsi="Arial" w:cs="Arial"/>
              </w:rPr>
            </w:pPr>
          </w:p>
          <w:p w:rsidR="00C47F24" w:rsidRPr="00DD2E5A" w:rsidRDefault="00C47F24" w:rsidP="00DD2E5A">
            <w:pPr>
              <w:pStyle w:val="Sinespaciado"/>
              <w:ind w:left="-393" w:right="33"/>
              <w:jc w:val="right"/>
              <w:rPr>
                <w:rFonts w:ascii="Arial" w:hAnsi="Arial" w:cs="Arial"/>
              </w:rPr>
            </w:pPr>
          </w:p>
          <w:p w:rsidR="00C47F24" w:rsidRPr="00DD2E5A" w:rsidRDefault="00C47F24" w:rsidP="00DD2E5A">
            <w:pPr>
              <w:pStyle w:val="Sinespaciado"/>
              <w:ind w:left="-393" w:right="33"/>
              <w:jc w:val="center"/>
              <w:rPr>
                <w:rFonts w:ascii="Arial" w:hAnsi="Arial" w:cs="Arial"/>
              </w:rPr>
            </w:pPr>
            <w:r w:rsidRPr="00DD2E5A">
              <w:rPr>
                <w:rFonts w:ascii="Arial" w:hAnsi="Arial" w:cs="Arial"/>
              </w:rPr>
              <w:t xml:space="preserve">    $ 100.00</w:t>
            </w:r>
          </w:p>
          <w:p w:rsidR="00C47F24" w:rsidRPr="00DD2E5A" w:rsidRDefault="00C47F24" w:rsidP="00DD2E5A">
            <w:pPr>
              <w:pStyle w:val="Sinespaciado"/>
              <w:ind w:left="-393" w:right="33"/>
              <w:jc w:val="both"/>
              <w:rPr>
                <w:rFonts w:ascii="Arial" w:hAnsi="Arial" w:cs="Arial"/>
                <w:b/>
                <w:bCs/>
              </w:rPr>
            </w:pPr>
          </w:p>
        </w:tc>
      </w:tr>
      <w:tr w:rsidR="00C47F24" w:rsidRPr="001A1C95">
        <w:trPr>
          <w:gridAfter w:val="2"/>
          <w:wAfter w:w="627" w:type="dxa"/>
        </w:trPr>
        <w:tc>
          <w:tcPr>
            <w:tcW w:w="6805" w:type="dxa"/>
          </w:tcPr>
          <w:p w:rsidR="00C47F24" w:rsidRPr="001A1C95" w:rsidRDefault="00C47F24" w:rsidP="008A6E52">
            <w:pPr>
              <w:pStyle w:val="Sinespaciado"/>
              <w:jc w:val="center"/>
              <w:rPr>
                <w:rFonts w:ascii="Arial" w:hAnsi="Arial" w:cs="Arial"/>
              </w:rPr>
            </w:pPr>
          </w:p>
        </w:tc>
        <w:tc>
          <w:tcPr>
            <w:tcW w:w="3827" w:type="dxa"/>
          </w:tcPr>
          <w:p w:rsidR="00C47F24" w:rsidRPr="001A1C95" w:rsidRDefault="00C47F24" w:rsidP="008A6E52">
            <w:pPr>
              <w:pStyle w:val="Sinespaciado"/>
              <w:rPr>
                <w:rFonts w:ascii="Arial" w:hAnsi="Arial" w:cs="Arial"/>
              </w:rPr>
            </w:pPr>
          </w:p>
        </w:tc>
      </w:tr>
      <w:tr w:rsidR="00C47F24" w:rsidRPr="001A1C95">
        <w:trPr>
          <w:gridAfter w:val="2"/>
          <w:wAfter w:w="627" w:type="dxa"/>
        </w:trPr>
        <w:tc>
          <w:tcPr>
            <w:tcW w:w="10632" w:type="dxa"/>
            <w:gridSpan w:val="2"/>
          </w:tcPr>
          <w:p w:rsidR="00C47F24" w:rsidRPr="001A1C95" w:rsidRDefault="00C47F24" w:rsidP="008A6E52">
            <w:pPr>
              <w:autoSpaceDE w:val="0"/>
              <w:autoSpaceDN w:val="0"/>
              <w:adjustRightInd w:val="0"/>
              <w:ind w:right="-169"/>
              <w:jc w:val="both"/>
              <w:rPr>
                <w:rFonts w:ascii="Arial" w:hAnsi="Arial" w:cs="Arial"/>
                <w:b/>
                <w:bCs/>
              </w:rPr>
            </w:pPr>
          </w:p>
          <w:p w:rsidR="00C47F24" w:rsidRPr="001A1C95" w:rsidRDefault="00C47F24" w:rsidP="001A1C95">
            <w:pPr>
              <w:pStyle w:val="Sinespaciado"/>
              <w:tabs>
                <w:tab w:val="left" w:pos="3866"/>
              </w:tabs>
              <w:ind w:right="33"/>
              <w:jc w:val="center"/>
              <w:rPr>
                <w:rFonts w:ascii="Arial" w:hAnsi="Arial" w:cs="Arial"/>
                <w:b/>
                <w:bCs/>
              </w:rPr>
            </w:pPr>
            <w:r w:rsidRPr="001A1C95">
              <w:rPr>
                <w:rFonts w:ascii="Arial" w:hAnsi="Arial" w:cs="Arial"/>
                <w:b/>
                <w:bCs/>
              </w:rPr>
              <w:t>Capítulo XIV</w:t>
            </w:r>
          </w:p>
          <w:p w:rsidR="00C47F24" w:rsidRPr="001A1C95" w:rsidRDefault="00C47F24" w:rsidP="001A1C95">
            <w:pPr>
              <w:pStyle w:val="Sinespaciado"/>
              <w:tabs>
                <w:tab w:val="left" w:pos="3866"/>
              </w:tabs>
              <w:ind w:left="34" w:right="33"/>
              <w:jc w:val="center"/>
              <w:rPr>
                <w:rFonts w:ascii="Arial" w:hAnsi="Arial" w:cs="Arial"/>
                <w:b/>
                <w:bCs/>
              </w:rPr>
            </w:pPr>
            <w:r w:rsidRPr="001A1C95">
              <w:rPr>
                <w:rFonts w:ascii="Arial" w:hAnsi="Arial" w:cs="Arial"/>
                <w:b/>
                <w:bCs/>
              </w:rPr>
              <w:t>Derechos por los servicios que presta</w:t>
            </w:r>
          </w:p>
          <w:p w:rsidR="00C47F24" w:rsidRPr="001A1C95" w:rsidRDefault="00C47F24" w:rsidP="001A1C95">
            <w:pPr>
              <w:pStyle w:val="Sinespaciado"/>
              <w:tabs>
                <w:tab w:val="left" w:pos="3866"/>
              </w:tabs>
              <w:ind w:right="33"/>
              <w:jc w:val="center"/>
              <w:rPr>
                <w:rFonts w:ascii="Arial" w:hAnsi="Arial" w:cs="Arial"/>
                <w:b/>
                <w:bCs/>
              </w:rPr>
            </w:pPr>
            <w:r w:rsidRPr="001A1C95">
              <w:rPr>
                <w:rFonts w:ascii="Arial" w:hAnsi="Arial" w:cs="Arial"/>
                <w:b/>
                <w:bCs/>
              </w:rPr>
              <w:t>la Procuraduría General de Justicia del Estado</w:t>
            </w:r>
          </w:p>
          <w:p w:rsidR="00C47F24" w:rsidRPr="001A1C95" w:rsidRDefault="00C47F24" w:rsidP="008A6E52">
            <w:pPr>
              <w:pStyle w:val="Sinespaciado"/>
              <w:ind w:right="33"/>
              <w:jc w:val="center"/>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Reforma </w:t>
            </w:r>
            <w:r w:rsidRPr="00C92C0B">
              <w:rPr>
                <w:rFonts w:ascii="Cambria" w:hAnsi="Cambria" w:cs="Cambria"/>
                <w:b/>
                <w:bCs/>
                <w:i/>
                <w:iCs/>
                <w:color w:val="0000FF"/>
                <w:sz w:val="18"/>
                <w:szCs w:val="18"/>
              </w:rPr>
              <w:t>P.O.E. 274, 31-Diciembre-2016)</w:t>
            </w:r>
          </w:p>
          <w:p w:rsidR="00C47F24" w:rsidRDefault="00C47F24" w:rsidP="008A6E52">
            <w:pPr>
              <w:autoSpaceDE w:val="0"/>
              <w:autoSpaceDN w:val="0"/>
              <w:adjustRightInd w:val="0"/>
              <w:ind w:right="-169"/>
              <w:jc w:val="both"/>
              <w:rPr>
                <w:rFonts w:ascii="Arial" w:hAnsi="Arial" w:cs="Arial"/>
                <w:b/>
                <w:bCs/>
              </w:rPr>
            </w:pPr>
          </w:p>
          <w:p w:rsidR="00C47F24" w:rsidRPr="001A1C95" w:rsidRDefault="00C47F24" w:rsidP="008A6E52">
            <w:pPr>
              <w:autoSpaceDE w:val="0"/>
              <w:autoSpaceDN w:val="0"/>
              <w:adjustRightInd w:val="0"/>
              <w:ind w:right="-169"/>
              <w:jc w:val="both"/>
              <w:rPr>
                <w:rFonts w:ascii="Arial" w:hAnsi="Arial" w:cs="Arial"/>
                <w:b/>
                <w:bCs/>
              </w:rPr>
            </w:pPr>
          </w:p>
          <w:p w:rsidR="00C47F24" w:rsidRPr="001A1C95" w:rsidRDefault="00C47F24" w:rsidP="00D01AB9">
            <w:pPr>
              <w:pStyle w:val="Sinespaciado"/>
              <w:ind w:left="-142" w:right="33"/>
              <w:jc w:val="right"/>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Artículo reformado </w:t>
            </w:r>
            <w:r w:rsidRPr="00C92C0B">
              <w:rPr>
                <w:rFonts w:ascii="Cambria" w:hAnsi="Cambria" w:cs="Cambria"/>
                <w:b/>
                <w:bCs/>
                <w:i/>
                <w:iCs/>
                <w:color w:val="0000FF"/>
                <w:sz w:val="18"/>
                <w:szCs w:val="18"/>
              </w:rPr>
              <w:t>P.O.E. 274, 31-Diciembre-2016)</w:t>
            </w:r>
          </w:p>
          <w:p w:rsidR="00C47F24" w:rsidRPr="001A1C95" w:rsidRDefault="00C47F24" w:rsidP="00473989">
            <w:pPr>
              <w:pStyle w:val="Sinespaciado"/>
              <w:ind w:left="-142"/>
              <w:rPr>
                <w:rFonts w:ascii="Arial" w:hAnsi="Arial" w:cs="Arial"/>
                <w:b/>
                <w:bCs/>
              </w:rPr>
            </w:pPr>
            <w:r w:rsidRPr="001A1C95">
              <w:rPr>
                <w:rFonts w:ascii="Arial" w:hAnsi="Arial" w:cs="Arial"/>
                <w:b/>
                <w:bCs/>
              </w:rPr>
              <w:t>Artículo 49.-</w:t>
            </w:r>
            <w:r w:rsidRPr="001A1C95">
              <w:rPr>
                <w:rFonts w:ascii="Arial" w:hAnsi="Arial" w:cs="Arial"/>
              </w:rPr>
              <w:t xml:space="preserve"> Por los servicios que presta la Procuraduría General de Justicia del Estado, se causarán y pagarán:</w:t>
            </w:r>
          </w:p>
          <w:p w:rsidR="00C47F24" w:rsidRPr="001A1C95" w:rsidRDefault="00C47F24" w:rsidP="008A6E52">
            <w:pPr>
              <w:autoSpaceDE w:val="0"/>
              <w:autoSpaceDN w:val="0"/>
              <w:adjustRightInd w:val="0"/>
              <w:ind w:right="-169"/>
              <w:jc w:val="both"/>
              <w:rPr>
                <w:rFonts w:ascii="Arial" w:hAnsi="Arial" w:cs="Arial"/>
                <w:highlight w:val="green"/>
              </w:rPr>
            </w:pPr>
          </w:p>
        </w:tc>
      </w:tr>
      <w:tr w:rsidR="00C47F24" w:rsidRPr="001A1C95">
        <w:tc>
          <w:tcPr>
            <w:tcW w:w="6805" w:type="dxa"/>
          </w:tcPr>
          <w:p w:rsidR="00C47F24" w:rsidRPr="001A1C95" w:rsidRDefault="00C47F24" w:rsidP="008A6E52">
            <w:pPr>
              <w:pStyle w:val="Sinespaciado"/>
              <w:ind w:right="33"/>
              <w:jc w:val="center"/>
              <w:rPr>
                <w:rFonts w:ascii="Arial" w:hAnsi="Arial" w:cs="Arial"/>
                <w:b/>
                <w:bCs/>
              </w:rPr>
            </w:pPr>
            <w:r w:rsidRPr="001A1C95">
              <w:rPr>
                <w:rFonts w:ascii="Arial" w:hAnsi="Arial" w:cs="Arial"/>
                <w:b/>
                <w:bCs/>
              </w:rPr>
              <w:t>Servicio</w:t>
            </w:r>
          </w:p>
          <w:p w:rsidR="00C47F24" w:rsidRPr="001A1C95" w:rsidRDefault="00C47F24" w:rsidP="008A6E52">
            <w:pPr>
              <w:pStyle w:val="Sinespaciado"/>
              <w:ind w:right="33"/>
              <w:jc w:val="center"/>
              <w:rPr>
                <w:rFonts w:ascii="Arial" w:hAnsi="Arial" w:cs="Arial"/>
                <w:b/>
                <w:bCs/>
              </w:rPr>
            </w:pPr>
          </w:p>
          <w:p w:rsidR="00C47F24" w:rsidRPr="001A1C95" w:rsidRDefault="00C47F24" w:rsidP="001855CC">
            <w:pPr>
              <w:pStyle w:val="Sinespaciado"/>
              <w:numPr>
                <w:ilvl w:val="0"/>
                <w:numId w:val="148"/>
              </w:numPr>
              <w:ind w:left="464" w:right="33" w:hanging="142"/>
              <w:jc w:val="both"/>
              <w:rPr>
                <w:rFonts w:ascii="Arial" w:hAnsi="Arial" w:cs="Arial"/>
              </w:rPr>
            </w:pPr>
            <w:r w:rsidRPr="001A1C95">
              <w:rPr>
                <w:rFonts w:ascii="Arial" w:hAnsi="Arial" w:cs="Arial"/>
              </w:rPr>
              <w:t>Por el derecho de expedición de constancia que realiza la Procuraduría General de Justicia del Estado, para conocer la situación legal de vehículos, en los Sistemas Nacional y Estatal de Vehículos Robados y Recuperados</w:t>
            </w:r>
          </w:p>
        </w:tc>
        <w:tc>
          <w:tcPr>
            <w:tcW w:w="4454" w:type="dxa"/>
            <w:gridSpan w:val="3"/>
          </w:tcPr>
          <w:p w:rsidR="00C47F24" w:rsidRPr="001A1C95" w:rsidRDefault="00C47F24" w:rsidP="008A6E52">
            <w:pPr>
              <w:pStyle w:val="Sinespaciado"/>
              <w:jc w:val="center"/>
              <w:rPr>
                <w:rFonts w:ascii="Arial" w:hAnsi="Arial" w:cs="Arial"/>
                <w:b/>
                <w:bCs/>
              </w:rPr>
            </w:pPr>
            <w:r w:rsidRPr="001A1C95">
              <w:rPr>
                <w:rFonts w:ascii="Arial" w:hAnsi="Arial" w:cs="Arial"/>
                <w:b/>
                <w:bCs/>
              </w:rPr>
              <w:t>Tarifa</w:t>
            </w:r>
          </w:p>
          <w:p w:rsidR="00C47F24" w:rsidRPr="001A1C95" w:rsidRDefault="00C47F24" w:rsidP="008A6E52">
            <w:pPr>
              <w:pStyle w:val="Sinespaciado"/>
              <w:rPr>
                <w:rFonts w:ascii="Arial" w:hAnsi="Arial" w:cs="Arial"/>
              </w:rPr>
            </w:pPr>
          </w:p>
          <w:p w:rsidR="00C47F24" w:rsidRPr="001A1C95" w:rsidRDefault="00C47F24" w:rsidP="008A6E52">
            <w:pPr>
              <w:pStyle w:val="Sinespaciado"/>
              <w:rPr>
                <w:rFonts w:ascii="Arial" w:hAnsi="Arial" w:cs="Arial"/>
              </w:rPr>
            </w:pPr>
          </w:p>
          <w:p w:rsidR="00C47F24" w:rsidRPr="001A1C95" w:rsidRDefault="00C47F24" w:rsidP="008A6E52">
            <w:pPr>
              <w:pStyle w:val="Sinespaciado"/>
              <w:rPr>
                <w:rFonts w:ascii="Arial" w:hAnsi="Arial" w:cs="Arial"/>
              </w:rPr>
            </w:pPr>
          </w:p>
          <w:p w:rsidR="00C47F24" w:rsidRPr="001A1C95" w:rsidRDefault="00C47F24" w:rsidP="008A6E52">
            <w:pPr>
              <w:pStyle w:val="Sinespaciado"/>
              <w:rPr>
                <w:rFonts w:ascii="Arial" w:hAnsi="Arial" w:cs="Arial"/>
              </w:rPr>
            </w:pPr>
          </w:p>
          <w:p w:rsidR="00C47F24" w:rsidRPr="001A1C95" w:rsidRDefault="00C47F24" w:rsidP="00DD2E5A">
            <w:pPr>
              <w:pStyle w:val="Sinespaciado"/>
              <w:jc w:val="center"/>
              <w:rPr>
                <w:rFonts w:ascii="Arial" w:hAnsi="Arial" w:cs="Arial"/>
              </w:rPr>
            </w:pPr>
            <w:r w:rsidRPr="001A1C95">
              <w:rPr>
                <w:rFonts w:ascii="Arial" w:hAnsi="Arial" w:cs="Arial"/>
              </w:rPr>
              <w:t>$110.00</w:t>
            </w:r>
          </w:p>
        </w:tc>
      </w:tr>
    </w:tbl>
    <w:p w:rsidR="00C47F24" w:rsidRPr="001A1C95" w:rsidRDefault="00C47F24" w:rsidP="00877D39">
      <w:pPr>
        <w:pStyle w:val="Sinespaciado"/>
        <w:jc w:val="center"/>
        <w:rPr>
          <w:rFonts w:ascii="Arial" w:hAnsi="Arial" w:cs="Arial"/>
          <w:b/>
          <w:bCs/>
        </w:rPr>
      </w:pPr>
    </w:p>
    <w:p w:rsidR="00C47F24" w:rsidRPr="001A1C95" w:rsidRDefault="00C47F24" w:rsidP="00877D39">
      <w:pPr>
        <w:pStyle w:val="Sinespaciado"/>
        <w:jc w:val="center"/>
        <w:rPr>
          <w:rFonts w:ascii="Arial" w:hAnsi="Arial" w:cs="Arial"/>
          <w:b/>
          <w:bCs/>
        </w:rPr>
      </w:pPr>
    </w:p>
    <w:p w:rsidR="00C47F24" w:rsidRPr="00233AD0" w:rsidRDefault="00C47F24" w:rsidP="00877D39">
      <w:pPr>
        <w:pStyle w:val="Sinespaciado"/>
        <w:jc w:val="center"/>
        <w:rPr>
          <w:rFonts w:ascii="Arial" w:hAnsi="Arial" w:cs="Arial"/>
          <w:b/>
          <w:bCs/>
        </w:rPr>
      </w:pPr>
      <w:r w:rsidRPr="00C92C0B">
        <w:rPr>
          <w:rFonts w:ascii="Cambria" w:hAnsi="Cambria" w:cs="Cambria"/>
          <w:b/>
          <w:bCs/>
          <w:i/>
          <w:iCs/>
          <w:color w:val="0000FF"/>
          <w:sz w:val="18"/>
          <w:szCs w:val="18"/>
        </w:rPr>
        <w:t>(</w:t>
      </w:r>
      <w:r>
        <w:rPr>
          <w:rFonts w:ascii="Cambria" w:hAnsi="Cambria" w:cs="Cambria"/>
          <w:b/>
          <w:bCs/>
          <w:i/>
          <w:iCs/>
          <w:color w:val="0000FF"/>
          <w:sz w:val="18"/>
          <w:szCs w:val="18"/>
        </w:rPr>
        <w:t xml:space="preserve">Capítulo Adicionado </w:t>
      </w:r>
      <w:r w:rsidRPr="00C92C0B">
        <w:rPr>
          <w:rFonts w:ascii="Cambria" w:hAnsi="Cambria" w:cs="Cambria"/>
          <w:b/>
          <w:bCs/>
          <w:i/>
          <w:iCs/>
          <w:color w:val="0000FF"/>
          <w:sz w:val="18"/>
          <w:szCs w:val="18"/>
        </w:rPr>
        <w:t>P.O.E. 274, 31-Diciembre-2016)</w:t>
      </w:r>
    </w:p>
    <w:p w:rsidR="00C47F24" w:rsidRPr="00233AD0" w:rsidRDefault="00C47F24" w:rsidP="00877D39">
      <w:pPr>
        <w:pStyle w:val="Sinespaciado"/>
        <w:jc w:val="center"/>
        <w:rPr>
          <w:rFonts w:ascii="Arial" w:hAnsi="Arial" w:cs="Arial"/>
          <w:b/>
          <w:bCs/>
        </w:rPr>
      </w:pPr>
      <w:r>
        <w:rPr>
          <w:rFonts w:ascii="Arial" w:hAnsi="Arial" w:cs="Arial"/>
          <w:b/>
          <w:bCs/>
        </w:rPr>
        <w:t>Capítulo X</w:t>
      </w:r>
      <w:r w:rsidRPr="00233AD0">
        <w:rPr>
          <w:rFonts w:ascii="Arial" w:hAnsi="Arial" w:cs="Arial"/>
          <w:b/>
          <w:bCs/>
        </w:rPr>
        <w:t>V</w:t>
      </w:r>
    </w:p>
    <w:p w:rsidR="00C47F24" w:rsidRPr="00233AD0" w:rsidRDefault="00C47F24" w:rsidP="00877D39">
      <w:pPr>
        <w:pStyle w:val="Sinespaciado"/>
        <w:jc w:val="center"/>
        <w:rPr>
          <w:rFonts w:ascii="Arial" w:hAnsi="Arial" w:cs="Arial"/>
        </w:rPr>
      </w:pPr>
      <w:r w:rsidRPr="00233AD0">
        <w:rPr>
          <w:rFonts w:ascii="Arial" w:hAnsi="Arial" w:cs="Arial"/>
          <w:b/>
          <w:bCs/>
        </w:rPr>
        <w:t xml:space="preserve"> Otros Derechos</w:t>
      </w:r>
    </w:p>
    <w:p w:rsidR="00C47F24" w:rsidRPr="00233AD0" w:rsidRDefault="00C47F24" w:rsidP="00877D39">
      <w:pPr>
        <w:pStyle w:val="Sinespaciado"/>
        <w:jc w:val="both"/>
        <w:rPr>
          <w:rFonts w:ascii="Arial" w:hAnsi="Arial" w:cs="Arial"/>
        </w:rPr>
      </w:pPr>
    </w:p>
    <w:p w:rsidR="00C47F24" w:rsidRDefault="00C47F24" w:rsidP="00877D39">
      <w:pPr>
        <w:pStyle w:val="Sinespaciado"/>
        <w:jc w:val="both"/>
        <w:rPr>
          <w:rFonts w:ascii="Arial" w:hAnsi="Arial" w:cs="Arial"/>
          <w:b/>
          <w:bCs/>
        </w:rPr>
      </w:pPr>
    </w:p>
    <w:p w:rsidR="00C47F24" w:rsidRPr="00233AD0" w:rsidRDefault="00C47F24" w:rsidP="00877D39">
      <w:pPr>
        <w:pStyle w:val="Sinespaciado"/>
        <w:jc w:val="both"/>
        <w:rPr>
          <w:rFonts w:ascii="Arial" w:hAnsi="Arial" w:cs="Arial"/>
        </w:rPr>
      </w:pPr>
      <w:r w:rsidRPr="00233AD0">
        <w:rPr>
          <w:rFonts w:ascii="Arial" w:hAnsi="Arial" w:cs="Arial"/>
          <w:b/>
          <w:bCs/>
        </w:rPr>
        <w:t>Artículo 50.-</w:t>
      </w:r>
      <w:r w:rsidRPr="00233AD0">
        <w:rPr>
          <w:rFonts w:ascii="Arial" w:hAnsi="Arial" w:cs="Arial"/>
        </w:rPr>
        <w:t xml:space="preserve"> Tratándose de los servicios que presten los Poderes Legislativo y Ejecutivo, así como los Organismos Autónomos, se causarán y pagarán, por cada uno, los siguientes derechos:</w:t>
      </w:r>
    </w:p>
    <w:p w:rsidR="00C47F24" w:rsidRPr="00233AD0" w:rsidRDefault="00C47F24" w:rsidP="00877D39">
      <w:pPr>
        <w:pStyle w:val="Sinespaciado"/>
        <w:jc w:val="both"/>
        <w:rPr>
          <w:rFonts w:ascii="Arial" w:hAnsi="Arial" w:cs="Arial"/>
        </w:rPr>
      </w:pPr>
    </w:p>
    <w:tbl>
      <w:tblPr>
        <w:tblW w:w="8931" w:type="dxa"/>
        <w:tblInd w:w="2" w:type="dxa"/>
        <w:tblLayout w:type="fixed"/>
        <w:tblLook w:val="00A0" w:firstRow="1" w:lastRow="0" w:firstColumn="1" w:lastColumn="0" w:noHBand="0" w:noVBand="0"/>
      </w:tblPr>
      <w:tblGrid>
        <w:gridCol w:w="6804"/>
        <w:gridCol w:w="2127"/>
      </w:tblGrid>
      <w:tr w:rsidR="00C47F24" w:rsidRPr="00233AD0">
        <w:tc>
          <w:tcPr>
            <w:tcW w:w="6804" w:type="dxa"/>
          </w:tcPr>
          <w:p w:rsidR="00C47F24" w:rsidRPr="00233AD0" w:rsidRDefault="00C47F24" w:rsidP="00877D39">
            <w:pPr>
              <w:pStyle w:val="Sinespaciado"/>
              <w:ind w:left="-108"/>
              <w:jc w:val="center"/>
              <w:rPr>
                <w:rFonts w:ascii="Arial" w:hAnsi="Arial" w:cs="Arial"/>
                <w:b/>
                <w:bCs/>
              </w:rPr>
            </w:pPr>
            <w:r w:rsidRPr="00233AD0">
              <w:rPr>
                <w:rFonts w:ascii="Arial" w:hAnsi="Arial" w:cs="Arial"/>
                <w:b/>
                <w:bCs/>
              </w:rPr>
              <w:t>Servicios</w:t>
            </w:r>
          </w:p>
          <w:p w:rsidR="00C47F24" w:rsidRPr="00233AD0" w:rsidRDefault="00C47F24" w:rsidP="00877D39">
            <w:pPr>
              <w:pStyle w:val="Sinespaciado"/>
              <w:ind w:left="-108"/>
              <w:rPr>
                <w:rFonts w:ascii="Arial" w:hAnsi="Arial" w:cs="Arial"/>
              </w:rPr>
            </w:pPr>
          </w:p>
        </w:tc>
        <w:tc>
          <w:tcPr>
            <w:tcW w:w="2127" w:type="dxa"/>
          </w:tcPr>
          <w:p w:rsidR="00C47F24" w:rsidRPr="00233AD0" w:rsidRDefault="00C47F24" w:rsidP="00877D39">
            <w:pPr>
              <w:pStyle w:val="Sinespaciado"/>
              <w:jc w:val="center"/>
              <w:rPr>
                <w:rFonts w:ascii="Arial" w:hAnsi="Arial" w:cs="Arial"/>
              </w:rPr>
            </w:pPr>
            <w:r w:rsidRPr="00233AD0">
              <w:rPr>
                <w:rFonts w:ascii="Arial" w:hAnsi="Arial" w:cs="Arial"/>
                <w:b/>
                <w:bCs/>
              </w:rPr>
              <w:t>Tarifa</w:t>
            </w:r>
          </w:p>
        </w:tc>
      </w:tr>
      <w:tr w:rsidR="00C47F24" w:rsidRPr="00233AD0">
        <w:tc>
          <w:tcPr>
            <w:tcW w:w="6804" w:type="dxa"/>
          </w:tcPr>
          <w:p w:rsidR="00C47F24" w:rsidRPr="00233AD0" w:rsidRDefault="00C47F24" w:rsidP="001855CC">
            <w:pPr>
              <w:pStyle w:val="Sinespaciado"/>
              <w:numPr>
                <w:ilvl w:val="0"/>
                <w:numId w:val="117"/>
              </w:numPr>
              <w:ind w:left="743" w:hanging="142"/>
              <w:jc w:val="both"/>
              <w:rPr>
                <w:rFonts w:ascii="Arial" w:hAnsi="Arial" w:cs="Arial"/>
              </w:rPr>
            </w:pPr>
            <w:r w:rsidRPr="00233AD0">
              <w:rPr>
                <w:rFonts w:ascii="Arial" w:hAnsi="Arial" w:cs="Arial"/>
              </w:rPr>
              <w:t>Por certificación de documentos que expidan, hasta 20 hojas.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$480.00</w:t>
            </w:r>
          </w:p>
        </w:tc>
      </w:tr>
      <w:tr w:rsidR="00C47F24" w:rsidRPr="00233AD0">
        <w:tc>
          <w:tcPr>
            <w:tcW w:w="6804" w:type="dxa"/>
          </w:tcPr>
          <w:p w:rsidR="00C47F24" w:rsidRPr="00233AD0" w:rsidRDefault="00C47F24" w:rsidP="00877D39">
            <w:pPr>
              <w:pStyle w:val="Sinespaciado"/>
              <w:ind w:left="743"/>
              <w:rPr>
                <w:rFonts w:ascii="Arial" w:hAnsi="Arial" w:cs="Arial"/>
              </w:rPr>
            </w:pPr>
            <w:r w:rsidRPr="00233AD0">
              <w:rPr>
                <w:rFonts w:ascii="Arial" w:hAnsi="Arial" w:cs="Arial"/>
              </w:rPr>
              <w:t>Por cada hoja adicional</w:t>
            </w:r>
          </w:p>
          <w:p w:rsidR="00C47F24" w:rsidRPr="00233AD0" w:rsidRDefault="00C47F24" w:rsidP="00877D39">
            <w:pPr>
              <w:pStyle w:val="Sinespaciado"/>
              <w:ind w:left="743" w:hanging="142"/>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$5.00</w:t>
            </w:r>
          </w:p>
        </w:tc>
      </w:tr>
      <w:tr w:rsidR="00C47F24" w:rsidRPr="00233AD0">
        <w:tc>
          <w:tcPr>
            <w:tcW w:w="6804" w:type="dxa"/>
          </w:tcPr>
          <w:p w:rsidR="00C47F24" w:rsidRPr="00233AD0" w:rsidRDefault="00C47F24" w:rsidP="001855CC">
            <w:pPr>
              <w:pStyle w:val="Sinespaciado"/>
              <w:numPr>
                <w:ilvl w:val="0"/>
                <w:numId w:val="117"/>
              </w:numPr>
              <w:ind w:left="743" w:hanging="142"/>
              <w:rPr>
                <w:rFonts w:ascii="Arial" w:hAnsi="Arial" w:cs="Arial"/>
              </w:rPr>
            </w:pPr>
            <w:r w:rsidRPr="00233AD0">
              <w:rPr>
                <w:rFonts w:ascii="Arial" w:hAnsi="Arial" w:cs="Arial"/>
              </w:rPr>
              <w:t>Por la compulsa de documentos, por hoja</w:t>
            </w:r>
          </w:p>
          <w:p w:rsidR="00C47F24" w:rsidRPr="00233AD0" w:rsidRDefault="00C47F24" w:rsidP="00877D39">
            <w:pPr>
              <w:pStyle w:val="Sinespaciado"/>
              <w:ind w:left="743" w:hanging="142"/>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$10.00</w:t>
            </w:r>
          </w:p>
        </w:tc>
      </w:tr>
      <w:tr w:rsidR="00C47F24" w:rsidRPr="00233AD0">
        <w:tc>
          <w:tcPr>
            <w:tcW w:w="6804" w:type="dxa"/>
          </w:tcPr>
          <w:p w:rsidR="00C47F24" w:rsidRPr="00233AD0" w:rsidRDefault="00C47F24" w:rsidP="001855CC">
            <w:pPr>
              <w:pStyle w:val="Sinespaciado"/>
              <w:numPr>
                <w:ilvl w:val="0"/>
                <w:numId w:val="117"/>
              </w:numPr>
              <w:ind w:left="743" w:hanging="142"/>
              <w:jc w:val="both"/>
              <w:rPr>
                <w:rFonts w:ascii="Arial" w:hAnsi="Arial" w:cs="Arial"/>
              </w:rPr>
            </w:pPr>
            <w:r w:rsidRPr="00233AD0">
              <w:rPr>
                <w:rFonts w:ascii="Arial" w:hAnsi="Arial" w:cs="Arial"/>
              </w:rPr>
              <w:t>Por cada copia de planos certificados.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$150.00</w:t>
            </w:r>
          </w:p>
        </w:tc>
      </w:tr>
      <w:tr w:rsidR="00C47F24" w:rsidRPr="00233AD0">
        <w:tc>
          <w:tcPr>
            <w:tcW w:w="6804" w:type="dxa"/>
          </w:tcPr>
          <w:p w:rsidR="00C47F24" w:rsidRPr="00233AD0" w:rsidRDefault="00C47F24" w:rsidP="001855CC">
            <w:pPr>
              <w:pStyle w:val="Sinespaciado"/>
              <w:numPr>
                <w:ilvl w:val="0"/>
                <w:numId w:val="117"/>
              </w:numPr>
              <w:ind w:left="743" w:hanging="142"/>
              <w:jc w:val="both"/>
              <w:rPr>
                <w:rFonts w:ascii="Arial" w:hAnsi="Arial" w:cs="Arial"/>
              </w:rPr>
            </w:pPr>
            <w:r w:rsidRPr="00233AD0">
              <w:rPr>
                <w:rFonts w:ascii="Arial" w:hAnsi="Arial" w:cs="Arial"/>
              </w:rPr>
              <w:t>Por la legalización de firmas.</w:t>
            </w:r>
          </w:p>
          <w:p w:rsidR="00C47F24" w:rsidRPr="00233AD0" w:rsidRDefault="00C47F24" w:rsidP="00877D39">
            <w:pPr>
              <w:pStyle w:val="Sinespaciado"/>
              <w:ind w:left="743" w:hanging="142"/>
              <w:jc w:val="both"/>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r w:rsidRPr="00233AD0">
              <w:rPr>
                <w:rFonts w:ascii="Arial" w:hAnsi="Arial" w:cs="Arial"/>
              </w:rPr>
              <w:t>$550.00</w:t>
            </w:r>
          </w:p>
        </w:tc>
      </w:tr>
      <w:tr w:rsidR="00C47F24" w:rsidRPr="00233AD0">
        <w:tc>
          <w:tcPr>
            <w:tcW w:w="6804" w:type="dxa"/>
          </w:tcPr>
          <w:p w:rsidR="00C47F24" w:rsidRPr="00233AD0" w:rsidRDefault="00C47F24" w:rsidP="001855CC">
            <w:pPr>
              <w:pStyle w:val="Sinespaciado"/>
              <w:numPr>
                <w:ilvl w:val="0"/>
                <w:numId w:val="117"/>
              </w:numPr>
              <w:ind w:left="743" w:hanging="142"/>
              <w:rPr>
                <w:rFonts w:ascii="Arial" w:hAnsi="Arial" w:cs="Arial"/>
              </w:rPr>
            </w:pPr>
            <w:r w:rsidRPr="00233AD0">
              <w:rPr>
                <w:rFonts w:ascii="Arial" w:hAnsi="Arial" w:cs="Arial"/>
              </w:rPr>
              <w:t xml:space="preserve">Por cualquier otra certificación o expedición de constancias distintas de las señaladas en las fracciones que anteceden. </w:t>
            </w:r>
          </w:p>
          <w:p w:rsidR="00C47F24" w:rsidRPr="00233AD0" w:rsidRDefault="00C47F24" w:rsidP="00877D39">
            <w:pPr>
              <w:pStyle w:val="Sinespaciado"/>
              <w:ind w:left="743" w:hanging="142"/>
              <w:rPr>
                <w:rFonts w:ascii="Arial" w:hAnsi="Arial" w:cs="Arial"/>
              </w:rPr>
            </w:pP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$300.00</w:t>
            </w:r>
          </w:p>
        </w:tc>
      </w:tr>
      <w:tr w:rsidR="00C47F24" w:rsidRPr="00233AD0">
        <w:tc>
          <w:tcPr>
            <w:tcW w:w="6804" w:type="dxa"/>
          </w:tcPr>
          <w:p w:rsidR="00C47F24" w:rsidRPr="00233AD0" w:rsidRDefault="00C47F24" w:rsidP="001855CC">
            <w:pPr>
              <w:pStyle w:val="Sinespaciado"/>
              <w:numPr>
                <w:ilvl w:val="0"/>
                <w:numId w:val="117"/>
              </w:numPr>
              <w:ind w:left="743" w:hanging="142"/>
              <w:jc w:val="both"/>
              <w:rPr>
                <w:rFonts w:ascii="Arial" w:hAnsi="Arial" w:cs="Arial"/>
              </w:rPr>
            </w:pPr>
            <w:r w:rsidRPr="00233AD0">
              <w:rPr>
                <w:rFonts w:ascii="Arial" w:hAnsi="Arial" w:cs="Arial"/>
              </w:rPr>
              <w:t>Por la ratificación de firmas en documentos  privados ante autoridades estatales.</w:t>
            </w:r>
          </w:p>
        </w:tc>
        <w:tc>
          <w:tcPr>
            <w:tcW w:w="2127" w:type="dxa"/>
          </w:tcPr>
          <w:p w:rsidR="00C47F24" w:rsidRPr="00233AD0" w:rsidRDefault="00C47F24" w:rsidP="00877D39">
            <w:pPr>
              <w:pStyle w:val="Sinespaciado"/>
              <w:ind w:right="459"/>
              <w:jc w:val="right"/>
              <w:rPr>
                <w:rFonts w:ascii="Arial" w:hAnsi="Arial" w:cs="Arial"/>
              </w:rPr>
            </w:pPr>
          </w:p>
          <w:p w:rsidR="00C47F24" w:rsidRPr="00233AD0" w:rsidRDefault="00C47F24" w:rsidP="00877D39">
            <w:pPr>
              <w:pStyle w:val="Sinespaciado"/>
              <w:ind w:right="459"/>
              <w:jc w:val="right"/>
              <w:rPr>
                <w:rFonts w:ascii="Arial" w:hAnsi="Arial" w:cs="Arial"/>
              </w:rPr>
            </w:pPr>
            <w:r w:rsidRPr="00233AD0">
              <w:rPr>
                <w:rFonts w:ascii="Arial" w:hAnsi="Arial" w:cs="Arial"/>
              </w:rPr>
              <w:t>$600.00</w:t>
            </w:r>
          </w:p>
          <w:p w:rsidR="00C47F24" w:rsidRPr="00233AD0" w:rsidRDefault="00C47F24" w:rsidP="00877D39">
            <w:pPr>
              <w:pStyle w:val="Sinespaciado"/>
              <w:ind w:right="459"/>
              <w:jc w:val="right"/>
              <w:rPr>
                <w:rFonts w:ascii="Arial" w:hAnsi="Arial" w:cs="Arial"/>
              </w:rPr>
            </w:pPr>
          </w:p>
        </w:tc>
      </w:tr>
    </w:tbl>
    <w:p w:rsidR="00C47F24" w:rsidRDefault="00C47F24" w:rsidP="00967D64">
      <w:pPr>
        <w:pStyle w:val="Sinespaciado"/>
        <w:jc w:val="both"/>
        <w:rPr>
          <w:rFonts w:ascii="Arial" w:hAnsi="Arial" w:cs="Arial"/>
          <w:b/>
          <w:bCs/>
        </w:rPr>
      </w:pPr>
    </w:p>
    <w:p w:rsidR="00C47F24" w:rsidRPr="00233AD0" w:rsidRDefault="00C47F24" w:rsidP="00967D64">
      <w:pPr>
        <w:pStyle w:val="Sinespaciado"/>
        <w:jc w:val="both"/>
        <w:rPr>
          <w:rFonts w:ascii="Arial" w:hAnsi="Arial" w:cs="Arial"/>
        </w:rPr>
      </w:pPr>
      <w:r w:rsidRPr="00233AD0">
        <w:rPr>
          <w:rFonts w:ascii="Arial" w:hAnsi="Arial" w:cs="Arial"/>
          <w:b/>
          <w:bCs/>
        </w:rPr>
        <w:t>Artículo 51.-</w:t>
      </w:r>
      <w:r w:rsidRPr="00233AD0">
        <w:rPr>
          <w:rFonts w:ascii="Arial" w:hAnsi="Arial" w:cs="Arial"/>
        </w:rPr>
        <w:t xml:space="preserve"> Los interesados que soliciten otros servicios prestados por los Poderes Judicial, Legislativo, Ejecutivo y Organismos Autónomos, que no estén comprendidas en los demás conceptos de esta Ley, pagarán una cantidad equivalente a $480.00</w:t>
      </w:r>
    </w:p>
    <w:p w:rsidR="00C47F24" w:rsidRDefault="00C47F24" w:rsidP="00877D39">
      <w:pPr>
        <w:pStyle w:val="Sinespaciado"/>
        <w:jc w:val="both"/>
        <w:rPr>
          <w:rFonts w:ascii="Arial" w:hAnsi="Arial" w:cs="Arial"/>
        </w:rPr>
      </w:pPr>
    </w:p>
    <w:p w:rsidR="00C47F24" w:rsidRDefault="00C47F24" w:rsidP="00877D39">
      <w:pPr>
        <w:pStyle w:val="Sinespaciado"/>
        <w:jc w:val="both"/>
        <w:rPr>
          <w:rFonts w:ascii="Arial" w:hAnsi="Arial" w:cs="Arial"/>
        </w:rPr>
      </w:pPr>
    </w:p>
    <w:p w:rsidR="00C47F24" w:rsidRPr="00233AD0" w:rsidRDefault="00C47F24" w:rsidP="00877D39">
      <w:pPr>
        <w:pStyle w:val="Sinespaciado"/>
        <w:jc w:val="both"/>
        <w:rPr>
          <w:rFonts w:ascii="Arial" w:hAnsi="Arial" w:cs="Arial"/>
        </w:rPr>
      </w:pPr>
    </w:p>
    <w:p w:rsidR="00C47F24" w:rsidRPr="00233AD0" w:rsidRDefault="00C47F24" w:rsidP="00411F94">
      <w:pPr>
        <w:ind w:left="-187" w:firstLine="187"/>
        <w:jc w:val="center"/>
        <w:rPr>
          <w:rFonts w:ascii="Arial" w:hAnsi="Arial" w:cs="Arial"/>
          <w:b/>
          <w:bCs/>
          <w:sz w:val="22"/>
          <w:szCs w:val="22"/>
          <w:lang w:val="es-MX"/>
        </w:rPr>
      </w:pPr>
    </w:p>
    <w:p w:rsidR="00C47F24" w:rsidRDefault="00C47F24" w:rsidP="00411F94">
      <w:pPr>
        <w:ind w:left="-187" w:firstLine="187"/>
        <w:jc w:val="center"/>
        <w:rPr>
          <w:rFonts w:ascii="Arial" w:hAnsi="Arial" w:cs="Arial"/>
          <w:b/>
          <w:bCs/>
          <w:sz w:val="22"/>
          <w:szCs w:val="22"/>
          <w:lang w:val="en-US"/>
        </w:rPr>
      </w:pPr>
      <w:r w:rsidRPr="00233AD0">
        <w:rPr>
          <w:rFonts w:ascii="Arial" w:hAnsi="Arial" w:cs="Arial"/>
          <w:b/>
          <w:bCs/>
          <w:sz w:val="22"/>
          <w:szCs w:val="22"/>
          <w:lang w:val="en-US"/>
        </w:rPr>
        <w:t>T R A N S I T O R I O S</w:t>
      </w:r>
    </w:p>
    <w:p w:rsidR="00C47F24" w:rsidRPr="00DC0B44" w:rsidRDefault="00C47F24" w:rsidP="00361E20">
      <w:pPr>
        <w:ind w:left="-187" w:firstLine="187"/>
        <w:jc w:val="center"/>
        <w:rPr>
          <w:rFonts w:ascii="Cambria" w:hAnsi="Cambria" w:cs="Cambria"/>
          <w:b/>
          <w:bCs/>
          <w:i/>
          <w:iCs/>
          <w:color w:val="0000FF"/>
          <w:sz w:val="22"/>
          <w:szCs w:val="22"/>
        </w:rPr>
      </w:pPr>
      <w:r w:rsidRPr="00DC0B44">
        <w:rPr>
          <w:rFonts w:ascii="Cambria" w:hAnsi="Cambria" w:cs="Cambria"/>
          <w:b/>
          <w:bCs/>
          <w:i/>
          <w:iCs/>
          <w:color w:val="0000FF"/>
          <w:sz w:val="22"/>
          <w:szCs w:val="22"/>
        </w:rPr>
        <w:t>(P.O.E. 237, Cuarta Sección, 18- mayo-2016)</w:t>
      </w:r>
    </w:p>
    <w:p w:rsidR="00C47F24" w:rsidRPr="001855CC" w:rsidRDefault="00C47F24" w:rsidP="00411F94">
      <w:pPr>
        <w:jc w:val="both"/>
        <w:rPr>
          <w:rFonts w:ascii="Arial" w:hAnsi="Arial" w:cs="Arial"/>
          <w:b/>
          <w:bCs/>
          <w:sz w:val="22"/>
          <w:szCs w:val="22"/>
        </w:rPr>
      </w:pPr>
    </w:p>
    <w:p w:rsidR="00C47F24" w:rsidRDefault="00C47F24" w:rsidP="00967D64">
      <w:pPr>
        <w:pStyle w:val="Sinespaciado"/>
        <w:spacing w:line="276" w:lineRule="auto"/>
        <w:jc w:val="both"/>
        <w:rPr>
          <w:rFonts w:ascii="Arial" w:hAnsi="Arial" w:cs="Arial"/>
          <w:b/>
          <w:bCs/>
        </w:rPr>
      </w:pPr>
    </w:p>
    <w:p w:rsidR="00C47F24" w:rsidRPr="00233AD0" w:rsidRDefault="00C47F24" w:rsidP="00967D64">
      <w:pPr>
        <w:pStyle w:val="Sinespaciado"/>
        <w:spacing w:line="276" w:lineRule="auto"/>
        <w:jc w:val="both"/>
        <w:rPr>
          <w:rFonts w:ascii="Arial" w:hAnsi="Arial" w:cs="Arial"/>
        </w:rPr>
      </w:pPr>
      <w:r w:rsidRPr="00233AD0">
        <w:rPr>
          <w:rFonts w:ascii="Arial" w:hAnsi="Arial" w:cs="Arial"/>
          <w:b/>
          <w:bCs/>
        </w:rPr>
        <w:t xml:space="preserve">Artículo Primero.- </w:t>
      </w:r>
      <w:r w:rsidRPr="00233AD0">
        <w:rPr>
          <w:rFonts w:ascii="Arial" w:hAnsi="Arial" w:cs="Arial"/>
        </w:rPr>
        <w:t>El presente Decreto entrará en vigor el día de su publicación en e</w:t>
      </w:r>
      <w:r>
        <w:rPr>
          <w:rFonts w:ascii="Arial" w:hAnsi="Arial" w:cs="Arial"/>
        </w:rPr>
        <w:t>l Periódico Oficial del Estado.</w:t>
      </w:r>
    </w:p>
    <w:p w:rsidR="00C47F24" w:rsidRDefault="00C47F24" w:rsidP="007D74E6">
      <w:pPr>
        <w:autoSpaceDE w:val="0"/>
        <w:autoSpaceDN w:val="0"/>
        <w:adjustRightInd w:val="0"/>
        <w:jc w:val="both"/>
        <w:rPr>
          <w:rFonts w:ascii="Arial" w:hAnsi="Arial" w:cs="Arial"/>
          <w:b/>
          <w:bCs/>
          <w:sz w:val="22"/>
          <w:szCs w:val="22"/>
          <w:lang w:val="es-MX"/>
        </w:rPr>
      </w:pPr>
    </w:p>
    <w:p w:rsidR="00C47F24" w:rsidRPr="007D74E6" w:rsidRDefault="00C47F24" w:rsidP="007D74E6">
      <w:pPr>
        <w:autoSpaceDE w:val="0"/>
        <w:autoSpaceDN w:val="0"/>
        <w:adjustRightInd w:val="0"/>
        <w:jc w:val="both"/>
        <w:rPr>
          <w:rFonts w:ascii="Arial" w:hAnsi="Arial" w:cs="Arial"/>
          <w:sz w:val="22"/>
          <w:szCs w:val="22"/>
          <w:lang w:val="es-MX"/>
        </w:rPr>
      </w:pPr>
      <w:r w:rsidRPr="00233AD0">
        <w:rPr>
          <w:rFonts w:ascii="Arial" w:hAnsi="Arial" w:cs="Arial"/>
          <w:b/>
          <w:bCs/>
          <w:sz w:val="22"/>
          <w:szCs w:val="22"/>
          <w:lang w:val="es-MX"/>
        </w:rPr>
        <w:t>Artículo Segundo.-</w:t>
      </w:r>
      <w:r w:rsidRPr="00233AD0">
        <w:rPr>
          <w:rFonts w:ascii="Arial" w:hAnsi="Arial" w:cs="Arial"/>
          <w:sz w:val="22"/>
          <w:szCs w:val="22"/>
          <w:lang w:val="es-MX"/>
        </w:rPr>
        <w:t xml:space="preserve"> Se abroga la Ley de Derechos del Estado de Chiapas, publicada mediante Decreto número 058, en el Periódico Oficial número 217, de fecha martes treinta y uno de diciembre de dos mil quince, así como las demás disposiciones que de ella se hayan emitido y se opongan al contenido de la presente Ley.</w:t>
      </w:r>
    </w:p>
    <w:p w:rsidR="00C47F24" w:rsidRDefault="00C47F24" w:rsidP="007D74E6">
      <w:pPr>
        <w:pStyle w:val="Sinespaciado"/>
        <w:spacing w:line="276" w:lineRule="auto"/>
        <w:jc w:val="both"/>
        <w:rPr>
          <w:rFonts w:ascii="Arial" w:hAnsi="Arial" w:cs="Arial"/>
          <w:b/>
          <w:bCs/>
        </w:rPr>
      </w:pPr>
    </w:p>
    <w:p w:rsidR="00C47F24" w:rsidRDefault="00C47F24" w:rsidP="007D74E6">
      <w:pPr>
        <w:pStyle w:val="Sinespaciado"/>
        <w:spacing w:line="276" w:lineRule="auto"/>
        <w:jc w:val="both"/>
        <w:rPr>
          <w:rFonts w:ascii="Arial" w:hAnsi="Arial" w:cs="Arial"/>
        </w:rPr>
      </w:pPr>
      <w:r w:rsidRPr="00233AD0">
        <w:rPr>
          <w:rFonts w:ascii="Arial" w:hAnsi="Arial" w:cs="Arial"/>
          <w:b/>
          <w:bCs/>
        </w:rPr>
        <w:t xml:space="preserve">Artículo Tercero.- </w:t>
      </w:r>
      <w:r w:rsidRPr="00233AD0">
        <w:rPr>
          <w:rFonts w:ascii="Arial" w:hAnsi="Arial" w:cs="Arial"/>
        </w:rPr>
        <w:t>Se derogan todas las disposiciones que se opongan a lo di</w:t>
      </w:r>
      <w:r>
        <w:rPr>
          <w:rFonts w:ascii="Arial" w:hAnsi="Arial" w:cs="Arial"/>
        </w:rPr>
        <w:t>spuesto en el presente Decreto.</w:t>
      </w:r>
    </w:p>
    <w:p w:rsidR="00C47F24" w:rsidRPr="00233AD0" w:rsidRDefault="00C47F24" w:rsidP="007D74E6">
      <w:pPr>
        <w:pStyle w:val="Sinespaciado"/>
        <w:spacing w:line="276" w:lineRule="auto"/>
        <w:jc w:val="both"/>
        <w:rPr>
          <w:rFonts w:ascii="Arial" w:hAnsi="Arial" w:cs="Arial"/>
        </w:rPr>
      </w:pPr>
    </w:p>
    <w:p w:rsidR="00C47F24" w:rsidRPr="00233AD0" w:rsidRDefault="00C47F24" w:rsidP="00B321D4">
      <w:pPr>
        <w:jc w:val="both"/>
        <w:rPr>
          <w:rFonts w:ascii="Arial" w:hAnsi="Arial" w:cs="Arial"/>
          <w:sz w:val="22"/>
          <w:szCs w:val="22"/>
          <w:lang w:val="es-MX"/>
        </w:rPr>
      </w:pPr>
      <w:r w:rsidRPr="00233AD0">
        <w:rPr>
          <w:rFonts w:ascii="Arial" w:hAnsi="Arial" w:cs="Arial"/>
          <w:sz w:val="22"/>
          <w:szCs w:val="22"/>
          <w:lang w:val="es-MX"/>
        </w:rPr>
        <w:t>El Ejecutivo del Estado, dispondrá se publique, circule y se dé el debido cumplimiento al presente Decreto.</w:t>
      </w:r>
    </w:p>
    <w:p w:rsidR="00C47F24" w:rsidRPr="00233AD0" w:rsidRDefault="00C47F24" w:rsidP="00037135">
      <w:pPr>
        <w:jc w:val="both"/>
        <w:rPr>
          <w:rFonts w:ascii="Arial" w:hAnsi="Arial" w:cs="Arial"/>
          <w:b/>
          <w:bCs/>
          <w:sz w:val="22"/>
          <w:szCs w:val="22"/>
          <w:lang w:val="es-MX"/>
        </w:rPr>
      </w:pPr>
    </w:p>
    <w:p w:rsidR="00C47F24" w:rsidRPr="00233AD0" w:rsidRDefault="00C47F24" w:rsidP="00074CCD">
      <w:pPr>
        <w:jc w:val="both"/>
        <w:rPr>
          <w:rFonts w:ascii="Arial" w:hAnsi="Arial" w:cs="Arial"/>
          <w:b/>
          <w:bCs/>
          <w:sz w:val="22"/>
          <w:szCs w:val="22"/>
          <w:lang w:val="es-MX"/>
        </w:rPr>
      </w:pPr>
      <w:r w:rsidRPr="00233AD0">
        <w:rPr>
          <w:rFonts w:ascii="Arial" w:hAnsi="Arial" w:cs="Arial"/>
          <w:snapToGrid w:val="0"/>
          <w:sz w:val="22"/>
          <w:szCs w:val="22"/>
          <w:lang w:val="es-MX"/>
        </w:rPr>
        <w:t xml:space="preserve">Dado en el Salón de Sesiones del Honorable Congreso del Estado Libre y Soberano de Chiapas, en la Ciudad de Tuxtla Gutiérrez, Chiapas a los 17 días del mes de Mayo del año dos mil dieciséis.- </w:t>
      </w:r>
      <w:r w:rsidRPr="00233AD0">
        <w:rPr>
          <w:rFonts w:ascii="Arial" w:hAnsi="Arial" w:cs="Arial"/>
          <w:b/>
          <w:bCs/>
          <w:sz w:val="22"/>
          <w:szCs w:val="22"/>
          <w:lang w:val="es-MX"/>
        </w:rPr>
        <w:t>D. P. C.  EDUARDO RAMÍREZ AGUILAR.- D. S. C. ALEJANDRA CRUZ TOLEDO ZEBADÚA.- Rúbricas.</w:t>
      </w:r>
    </w:p>
    <w:p w:rsidR="00C47F24" w:rsidRPr="00233AD0" w:rsidRDefault="00C47F24" w:rsidP="00074CCD">
      <w:pPr>
        <w:suppressAutoHyphens/>
        <w:jc w:val="both"/>
        <w:rPr>
          <w:rFonts w:ascii="Arial" w:hAnsi="Arial" w:cs="Arial"/>
          <w:sz w:val="22"/>
          <w:szCs w:val="22"/>
          <w:lang w:val="es-MX"/>
        </w:rPr>
      </w:pPr>
    </w:p>
    <w:p w:rsidR="00C47F24" w:rsidRDefault="00C47F24" w:rsidP="00074CCD">
      <w:pPr>
        <w:suppressAutoHyphens/>
        <w:jc w:val="both"/>
        <w:rPr>
          <w:rFonts w:ascii="Arial" w:hAnsi="Arial" w:cs="Arial"/>
          <w:sz w:val="22"/>
          <w:szCs w:val="22"/>
          <w:lang w:val="es-MX"/>
        </w:rPr>
      </w:pPr>
      <w:r w:rsidRPr="00233AD0">
        <w:rPr>
          <w:rFonts w:ascii="Arial" w:hAnsi="Arial" w:cs="Arial"/>
          <w:sz w:val="22"/>
          <w:szCs w:val="22"/>
          <w:lang w:val="es-MX"/>
        </w:rPr>
        <w:t xml:space="preserve">De conformidad con la fracción I del artículo 44 de la Constitución Política Local y para su observancia, promulgo el presente Decreto en la Residencia del Poder Ejecutivo del Estado, en la Ciudad de Tuxtla </w:t>
      </w:r>
      <w:r w:rsidRPr="00233AD0">
        <w:rPr>
          <w:rFonts w:ascii="Arial" w:hAnsi="Arial" w:cs="Arial"/>
          <w:sz w:val="22"/>
          <w:szCs w:val="22"/>
          <w:lang w:val="es-MX"/>
        </w:rPr>
        <w:lastRenderedPageBreak/>
        <w:t>Gutiérrez, Chiapas, a los 17 días del mes de Mayo del año dos mil dieciséis, con los refrendos de los CC. Secretario General de Gobierno y Secretario de Hacienda.</w:t>
      </w:r>
    </w:p>
    <w:p w:rsidR="00C47F24" w:rsidRDefault="00C47F24" w:rsidP="00074CCD">
      <w:pPr>
        <w:suppressAutoHyphens/>
        <w:jc w:val="both"/>
        <w:rPr>
          <w:rFonts w:ascii="Arial" w:hAnsi="Arial" w:cs="Arial"/>
          <w:sz w:val="22"/>
          <w:szCs w:val="22"/>
          <w:lang w:val="es-MX"/>
        </w:rPr>
      </w:pPr>
    </w:p>
    <w:p w:rsidR="00C47F24" w:rsidRPr="00233AD0" w:rsidRDefault="00C47F24" w:rsidP="00074CCD">
      <w:pPr>
        <w:suppressAutoHyphens/>
        <w:jc w:val="both"/>
        <w:rPr>
          <w:rFonts w:ascii="Arial" w:hAnsi="Arial" w:cs="Arial"/>
          <w:sz w:val="22"/>
          <w:szCs w:val="22"/>
          <w:lang w:val="es-MX"/>
        </w:rPr>
      </w:pPr>
      <w:r>
        <w:rPr>
          <w:rFonts w:ascii="Arial" w:hAnsi="Arial" w:cs="Arial"/>
          <w:sz w:val="22"/>
          <w:szCs w:val="22"/>
          <w:lang w:val="es-MX"/>
        </w:rPr>
        <w:t>Manuel Velasco Coello, Gobernador del Estado de Chiapas.- Juan Carlos Gómez Aranda, Secretario General de Gobierno.- Humberto Pedrero Moreno, Secretario de Hacienda.- Rúbricas.</w:t>
      </w:r>
    </w:p>
    <w:p w:rsidR="00C47F24" w:rsidRDefault="00C47F24" w:rsidP="00074CCD">
      <w:pPr>
        <w:rPr>
          <w:rFonts w:ascii="Arial" w:hAnsi="Arial" w:cs="Arial"/>
          <w:sz w:val="22"/>
          <w:szCs w:val="22"/>
          <w:lang w:val="es-MX"/>
        </w:rPr>
      </w:pPr>
    </w:p>
    <w:p w:rsidR="00C47F24" w:rsidRDefault="00C47F24" w:rsidP="008A6E52">
      <w:pPr>
        <w:pStyle w:val="Sinespaciado"/>
        <w:jc w:val="center"/>
        <w:rPr>
          <w:rFonts w:ascii="Arial" w:hAnsi="Arial" w:cs="Arial"/>
          <w:b/>
          <w:bCs/>
          <w:sz w:val="24"/>
          <w:szCs w:val="24"/>
        </w:rPr>
      </w:pPr>
    </w:p>
    <w:p w:rsidR="00C47F24" w:rsidRDefault="00C47F24" w:rsidP="008A6E52">
      <w:pPr>
        <w:pStyle w:val="Sinespaciado"/>
        <w:jc w:val="center"/>
        <w:rPr>
          <w:rFonts w:ascii="Arial" w:hAnsi="Arial" w:cs="Arial"/>
          <w:b/>
          <w:bCs/>
        </w:rPr>
      </w:pPr>
    </w:p>
    <w:p w:rsidR="00C47F24" w:rsidRDefault="00C47F24" w:rsidP="008A6E52">
      <w:pPr>
        <w:pStyle w:val="Sinespaciado"/>
        <w:jc w:val="center"/>
        <w:rPr>
          <w:rFonts w:ascii="Arial" w:hAnsi="Arial" w:cs="Arial"/>
          <w:b/>
          <w:bCs/>
        </w:rPr>
      </w:pPr>
    </w:p>
    <w:p w:rsidR="00C47F24" w:rsidRPr="00077461" w:rsidRDefault="00C47F24" w:rsidP="008A6E52">
      <w:pPr>
        <w:pStyle w:val="Sinespaciado"/>
        <w:jc w:val="center"/>
        <w:rPr>
          <w:rFonts w:ascii="Arial" w:hAnsi="Arial" w:cs="Arial"/>
          <w:b/>
          <w:bCs/>
        </w:rPr>
      </w:pPr>
      <w:r w:rsidRPr="00077461">
        <w:rPr>
          <w:rFonts w:ascii="Arial" w:hAnsi="Arial" w:cs="Arial"/>
          <w:b/>
          <w:bCs/>
        </w:rPr>
        <w:t>TRANSITORIOS</w:t>
      </w:r>
    </w:p>
    <w:p w:rsidR="00C47F24" w:rsidRPr="00DC0B44" w:rsidRDefault="00C47F24" w:rsidP="008A6E52">
      <w:pPr>
        <w:pStyle w:val="Sinespaciado"/>
        <w:jc w:val="center"/>
        <w:rPr>
          <w:rFonts w:ascii="Cambria" w:hAnsi="Cambria" w:cs="Cambria"/>
          <w:b/>
          <w:bCs/>
          <w:i/>
          <w:iCs/>
          <w:color w:val="0000FF"/>
        </w:rPr>
      </w:pPr>
      <w:r w:rsidRPr="00DC0B44">
        <w:rPr>
          <w:rFonts w:ascii="Cambria" w:hAnsi="Cambria" w:cs="Cambria"/>
          <w:b/>
          <w:bCs/>
          <w:i/>
          <w:iCs/>
          <w:color w:val="0000FF"/>
        </w:rPr>
        <w:t>(P.O.E. 274, 31-Diciembre-2016)</w:t>
      </w:r>
    </w:p>
    <w:p w:rsidR="00C47F24" w:rsidRPr="00077461" w:rsidRDefault="00C47F24" w:rsidP="008A6E52">
      <w:pPr>
        <w:pStyle w:val="Sinespaciado"/>
        <w:rPr>
          <w:rFonts w:ascii="Arial" w:hAnsi="Arial" w:cs="Arial"/>
        </w:rPr>
      </w:pPr>
    </w:p>
    <w:p w:rsidR="00C47F24" w:rsidRPr="00077461" w:rsidRDefault="00C47F24" w:rsidP="008A6E52">
      <w:pPr>
        <w:pStyle w:val="Sinespaciado"/>
        <w:rPr>
          <w:rFonts w:ascii="Arial" w:hAnsi="Arial" w:cs="Arial"/>
        </w:rPr>
      </w:pPr>
    </w:p>
    <w:p w:rsidR="00C47F24" w:rsidRPr="00077461" w:rsidRDefault="00C47F24" w:rsidP="008A6E52">
      <w:pPr>
        <w:pStyle w:val="Sinespaciado"/>
        <w:ind w:left="-142"/>
        <w:jc w:val="both"/>
        <w:rPr>
          <w:rFonts w:ascii="Arial" w:hAnsi="Arial" w:cs="Arial"/>
        </w:rPr>
      </w:pPr>
      <w:r w:rsidRPr="00077461">
        <w:rPr>
          <w:rFonts w:ascii="Arial" w:hAnsi="Arial" w:cs="Arial"/>
          <w:b/>
          <w:bCs/>
        </w:rPr>
        <w:t>Artículo Primero.-</w:t>
      </w:r>
      <w:r w:rsidRPr="00077461">
        <w:rPr>
          <w:rFonts w:ascii="Arial" w:hAnsi="Arial" w:cs="Arial"/>
        </w:rPr>
        <w:t xml:space="preserve"> El presente Decreto entrará en vigor el primero de enero de dos mil diecisiete. </w:t>
      </w:r>
    </w:p>
    <w:p w:rsidR="00C47F24" w:rsidRPr="00077461" w:rsidRDefault="00C47F24" w:rsidP="008A6E52">
      <w:pPr>
        <w:pStyle w:val="Sinespaciado"/>
        <w:jc w:val="both"/>
        <w:rPr>
          <w:rFonts w:ascii="Arial" w:hAnsi="Arial" w:cs="Arial"/>
        </w:rPr>
      </w:pPr>
    </w:p>
    <w:p w:rsidR="00C47F24" w:rsidRPr="00077461" w:rsidRDefault="00C47F24" w:rsidP="008A6E52">
      <w:pPr>
        <w:pStyle w:val="Sinespaciado"/>
        <w:ind w:left="-142"/>
        <w:jc w:val="both"/>
        <w:rPr>
          <w:rFonts w:ascii="Arial" w:hAnsi="Arial" w:cs="Arial"/>
        </w:rPr>
      </w:pPr>
      <w:r w:rsidRPr="00077461">
        <w:rPr>
          <w:rFonts w:ascii="Arial" w:hAnsi="Arial" w:cs="Arial"/>
          <w:b/>
          <w:bCs/>
        </w:rPr>
        <w:t>Artículo Segundo.-</w:t>
      </w:r>
      <w:r w:rsidRPr="00077461">
        <w:rPr>
          <w:rFonts w:ascii="Arial" w:hAnsi="Arial" w:cs="Arial"/>
        </w:rPr>
        <w:t xml:space="preserve"> Se derogan todas las disposiciones de igual o menor jerarquía que se opongan al presente Decreto. </w:t>
      </w:r>
    </w:p>
    <w:p w:rsidR="00C47F24" w:rsidRPr="00077461" w:rsidRDefault="00C47F24" w:rsidP="008A6E52">
      <w:pPr>
        <w:pStyle w:val="Sinespaciado"/>
        <w:jc w:val="both"/>
        <w:rPr>
          <w:rFonts w:ascii="Arial" w:hAnsi="Arial" w:cs="Arial"/>
        </w:rPr>
      </w:pPr>
    </w:p>
    <w:p w:rsidR="00C47F24" w:rsidRPr="00077461" w:rsidRDefault="00C47F24" w:rsidP="008A6E52">
      <w:pPr>
        <w:pStyle w:val="Sinespaciado"/>
        <w:ind w:left="-142"/>
        <w:jc w:val="both"/>
        <w:rPr>
          <w:rFonts w:ascii="Arial" w:hAnsi="Arial" w:cs="Arial"/>
        </w:rPr>
      </w:pPr>
      <w:r w:rsidRPr="00077461">
        <w:rPr>
          <w:rFonts w:ascii="Arial" w:hAnsi="Arial" w:cs="Arial"/>
          <w:b/>
          <w:bCs/>
        </w:rPr>
        <w:t xml:space="preserve">Artículo Tercero.- </w:t>
      </w:r>
      <w:r w:rsidRPr="00077461">
        <w:rPr>
          <w:rFonts w:ascii="Arial" w:hAnsi="Arial" w:cs="Arial"/>
        </w:rPr>
        <w:t>Hasta en tanto entre en funciones la Oficialía Mayor del Estado de Chiapas, la Secretaría de Hacienda proporcionará los servicios que se establecen en el artículo 47 A del presente Decreto.</w:t>
      </w:r>
    </w:p>
    <w:p w:rsidR="00C47F24" w:rsidRPr="00077461" w:rsidRDefault="00C47F24" w:rsidP="008A6E52">
      <w:pPr>
        <w:pStyle w:val="Sinespaciado"/>
        <w:jc w:val="both"/>
        <w:rPr>
          <w:rFonts w:ascii="Arial" w:hAnsi="Arial" w:cs="Arial"/>
        </w:rPr>
      </w:pPr>
    </w:p>
    <w:p w:rsidR="00C47F24" w:rsidRPr="00077461" w:rsidRDefault="00C47F24" w:rsidP="008A6E52">
      <w:pPr>
        <w:pStyle w:val="Sinespaciado"/>
        <w:ind w:left="-142"/>
        <w:jc w:val="both"/>
        <w:rPr>
          <w:rFonts w:ascii="Arial" w:hAnsi="Arial" w:cs="Arial"/>
        </w:rPr>
      </w:pPr>
      <w:r w:rsidRPr="00077461">
        <w:rPr>
          <w:rFonts w:ascii="Arial" w:hAnsi="Arial" w:cs="Arial"/>
        </w:rPr>
        <w:t>El Ejecutivo del Estado, dispondrá se publique, circule y se dé el debido cumplimiento al presente Decreto.</w:t>
      </w:r>
    </w:p>
    <w:p w:rsidR="00C47F24" w:rsidRPr="00077461" w:rsidRDefault="00C47F24" w:rsidP="008A6E52">
      <w:pPr>
        <w:ind w:right="-143"/>
        <w:jc w:val="both"/>
        <w:rPr>
          <w:rFonts w:ascii="Arial" w:hAnsi="Arial" w:cs="Arial"/>
          <w:sz w:val="22"/>
          <w:szCs w:val="22"/>
        </w:rPr>
      </w:pPr>
    </w:p>
    <w:p w:rsidR="00C47F24" w:rsidRPr="00077461" w:rsidRDefault="00C47F24" w:rsidP="008A6E52">
      <w:pPr>
        <w:pStyle w:val="Textoindependiente"/>
        <w:ind w:left="-142" w:right="-1"/>
        <w:jc w:val="both"/>
        <w:rPr>
          <w:rFonts w:ascii="Arial" w:hAnsi="Arial" w:cs="Arial"/>
          <w:b/>
          <w:bCs/>
          <w:sz w:val="22"/>
          <w:szCs w:val="22"/>
        </w:rPr>
      </w:pPr>
      <w:r w:rsidRPr="00077461">
        <w:rPr>
          <w:rFonts w:ascii="Arial" w:hAnsi="Arial" w:cs="Arial"/>
          <w:snapToGrid w:val="0"/>
          <w:sz w:val="22"/>
          <w:szCs w:val="22"/>
        </w:rPr>
        <w:t xml:space="preserve">Dado en el Salón de Sesiones Sergio Armando Valls Hernández del Honorable Congreso del Estado Libre y Soberano de Chiapas, en la Ciudad de Tuxtla Gutiérrez, Chiapas a los 30 días del mes de Diciembre del año dos mil dieciséis.- </w:t>
      </w:r>
      <w:r w:rsidRPr="00077461">
        <w:rPr>
          <w:rFonts w:ascii="Arial" w:hAnsi="Arial" w:cs="Arial"/>
          <w:b/>
          <w:bCs/>
          <w:sz w:val="22"/>
          <w:szCs w:val="22"/>
        </w:rPr>
        <w:t>D. P. C. Eduardo Ramírez Aguilar.- D. S. C. Silvia Lilian Garcés Quiroz.- Rúbricas.</w:t>
      </w:r>
    </w:p>
    <w:p w:rsidR="00C47F24" w:rsidRDefault="00C47F24" w:rsidP="00DD7039">
      <w:pPr>
        <w:ind w:left="-142"/>
        <w:jc w:val="both"/>
        <w:rPr>
          <w:rFonts w:ascii="Arial" w:hAnsi="Arial" w:cs="Arial"/>
          <w:sz w:val="22"/>
          <w:szCs w:val="22"/>
        </w:rPr>
      </w:pPr>
      <w:r w:rsidRPr="00077461">
        <w:rPr>
          <w:rFonts w:ascii="Arial" w:hAnsi="Arial" w:cs="Arial"/>
          <w:sz w:val="22"/>
          <w:szCs w:val="22"/>
        </w:rPr>
        <w:t>De conformidad con la fracción I del artículo 59 de la Constitución Política Local y para su observancia, promulgo el presente Decreto en la Residencia del Poder Ejecutivo del Estado, en la Ciudad de Tuxtla Gutiérrez, Chiapas, a los 31 días del mes de Diciembre del año Dos Mil Dieciséis, con los refrendos de los CC. Secretario General de Gobierno y S</w:t>
      </w:r>
      <w:r>
        <w:rPr>
          <w:rFonts w:ascii="Arial" w:hAnsi="Arial" w:cs="Arial"/>
          <w:sz w:val="22"/>
          <w:szCs w:val="22"/>
        </w:rPr>
        <w:t>ecretario de Hacienda.</w:t>
      </w:r>
    </w:p>
    <w:p w:rsidR="00C47F24" w:rsidRDefault="00C47F24" w:rsidP="00DD7039">
      <w:pPr>
        <w:ind w:left="-142"/>
        <w:jc w:val="both"/>
        <w:rPr>
          <w:rFonts w:ascii="Arial" w:hAnsi="Arial" w:cs="Arial"/>
          <w:sz w:val="22"/>
          <w:szCs w:val="22"/>
        </w:rPr>
      </w:pPr>
    </w:p>
    <w:p w:rsidR="00C47F24" w:rsidRDefault="00C47F24" w:rsidP="00DD7039">
      <w:pPr>
        <w:ind w:left="-142"/>
        <w:jc w:val="both"/>
        <w:rPr>
          <w:rFonts w:ascii="Arial" w:hAnsi="Arial" w:cs="Arial"/>
          <w:b/>
          <w:bCs/>
          <w:sz w:val="22"/>
          <w:szCs w:val="22"/>
          <w:lang w:val="es-MX"/>
        </w:rPr>
      </w:pPr>
      <w:r w:rsidRPr="00DD7039">
        <w:rPr>
          <w:rFonts w:ascii="Arial" w:hAnsi="Arial" w:cs="Arial"/>
          <w:b/>
          <w:bCs/>
          <w:sz w:val="22"/>
          <w:szCs w:val="22"/>
          <w:lang w:val="es-MX"/>
        </w:rPr>
        <w:t>Manuel Velasco Coello, Gobernador del Estado de Chiapas.- Juan Carlos Gómez Aranda, Secretario General de Gobierno.- Humberto Pedrero Moreno, Secretario de Hacienda.- Rúbricas.</w:t>
      </w:r>
    </w:p>
    <w:p w:rsidR="00C47F24" w:rsidRDefault="00C47F24" w:rsidP="00DD7039">
      <w:pPr>
        <w:ind w:left="-142"/>
        <w:jc w:val="both"/>
        <w:rPr>
          <w:rFonts w:ascii="Arial" w:hAnsi="Arial" w:cs="Arial"/>
          <w:b/>
          <w:bCs/>
          <w:sz w:val="22"/>
          <w:szCs w:val="22"/>
          <w:lang w:val="es-MX"/>
        </w:rPr>
      </w:pPr>
    </w:p>
    <w:p w:rsidR="00C47F24" w:rsidRDefault="00C47F24" w:rsidP="00D139CA">
      <w:pPr>
        <w:jc w:val="center"/>
        <w:rPr>
          <w:rFonts w:ascii="Arial" w:hAnsi="Arial" w:cs="Arial"/>
          <w:b/>
          <w:bCs/>
        </w:rPr>
      </w:pPr>
    </w:p>
    <w:p w:rsidR="00C47F24" w:rsidRDefault="00C47F24" w:rsidP="00D139CA">
      <w:pPr>
        <w:jc w:val="center"/>
        <w:rPr>
          <w:rFonts w:ascii="Arial" w:hAnsi="Arial" w:cs="Arial"/>
          <w:b/>
          <w:bCs/>
        </w:rPr>
      </w:pPr>
    </w:p>
    <w:p w:rsidR="00C47F24" w:rsidRDefault="00C47F24" w:rsidP="00D139CA">
      <w:pPr>
        <w:jc w:val="center"/>
        <w:rPr>
          <w:rFonts w:ascii="Arial" w:hAnsi="Arial" w:cs="Arial"/>
          <w:b/>
          <w:bCs/>
        </w:rPr>
      </w:pPr>
      <w:r>
        <w:rPr>
          <w:rFonts w:ascii="Arial" w:hAnsi="Arial" w:cs="Arial"/>
          <w:b/>
          <w:bCs/>
        </w:rPr>
        <w:t>Transitorios</w:t>
      </w:r>
    </w:p>
    <w:p w:rsidR="00C47F24" w:rsidRDefault="00C47F24" w:rsidP="00D139CA">
      <w:pPr>
        <w:jc w:val="center"/>
        <w:rPr>
          <w:rFonts w:ascii="Arial" w:hAnsi="Arial" w:cs="Arial"/>
          <w:b/>
          <w:bCs/>
        </w:rPr>
      </w:pPr>
      <w:r w:rsidRPr="00D139CA">
        <w:rPr>
          <w:rFonts w:ascii="Cambria" w:hAnsi="Cambria" w:cs="Cambria"/>
          <w:b/>
          <w:bCs/>
          <w:i/>
          <w:iCs/>
          <w:color w:val="0000FF"/>
          <w:sz w:val="18"/>
          <w:szCs w:val="18"/>
        </w:rPr>
        <w:t>(P.O.E. 326, 2ª Sección, 25/10/2017)</w:t>
      </w:r>
    </w:p>
    <w:p w:rsidR="00C47F24" w:rsidRDefault="00C47F24" w:rsidP="00D139CA">
      <w:pPr>
        <w:rPr>
          <w:rFonts w:ascii="Arial" w:hAnsi="Arial" w:cs="Arial"/>
        </w:rPr>
      </w:pPr>
    </w:p>
    <w:p w:rsidR="00C47F24" w:rsidRPr="00D139CA" w:rsidRDefault="00C47F24" w:rsidP="00D139CA">
      <w:pPr>
        <w:jc w:val="both"/>
        <w:rPr>
          <w:rFonts w:ascii="Arial" w:hAnsi="Arial" w:cs="Arial"/>
          <w:sz w:val="22"/>
          <w:szCs w:val="22"/>
        </w:rPr>
      </w:pPr>
      <w:r w:rsidRPr="00D139CA">
        <w:rPr>
          <w:rFonts w:ascii="Arial" w:hAnsi="Arial" w:cs="Arial"/>
          <w:b/>
          <w:bCs/>
          <w:sz w:val="22"/>
          <w:szCs w:val="22"/>
        </w:rPr>
        <w:t>Artículo Primero.-</w:t>
      </w:r>
      <w:r w:rsidRPr="00D139CA">
        <w:rPr>
          <w:rFonts w:ascii="Arial" w:hAnsi="Arial" w:cs="Arial"/>
          <w:sz w:val="22"/>
          <w:szCs w:val="22"/>
        </w:rPr>
        <w:t xml:space="preserve"> El presente Decreto entrará en vigor el día de su publicación en el Periódico Oficial del Estado. </w:t>
      </w:r>
    </w:p>
    <w:p w:rsidR="00C47F24" w:rsidRPr="00D139CA" w:rsidRDefault="00C47F24" w:rsidP="00D139CA">
      <w:pPr>
        <w:jc w:val="both"/>
        <w:rPr>
          <w:rFonts w:ascii="Arial" w:hAnsi="Arial" w:cs="Arial"/>
          <w:sz w:val="22"/>
          <w:szCs w:val="22"/>
        </w:rPr>
      </w:pPr>
    </w:p>
    <w:p w:rsidR="00C47F24" w:rsidRPr="00D139CA" w:rsidRDefault="00C47F24" w:rsidP="00D139CA">
      <w:pPr>
        <w:jc w:val="both"/>
        <w:rPr>
          <w:rFonts w:ascii="Arial" w:hAnsi="Arial" w:cs="Arial"/>
          <w:sz w:val="22"/>
          <w:szCs w:val="22"/>
        </w:rPr>
      </w:pPr>
      <w:r w:rsidRPr="00D139CA">
        <w:rPr>
          <w:rFonts w:ascii="Arial" w:hAnsi="Arial" w:cs="Arial"/>
          <w:b/>
          <w:bCs/>
          <w:sz w:val="22"/>
          <w:szCs w:val="22"/>
        </w:rPr>
        <w:t>Artículo Segundo.-</w:t>
      </w:r>
      <w:r w:rsidRPr="00D139CA">
        <w:rPr>
          <w:rFonts w:ascii="Arial" w:hAnsi="Arial" w:cs="Arial"/>
          <w:sz w:val="22"/>
          <w:szCs w:val="22"/>
        </w:rPr>
        <w:t xml:space="preserve"> Se derogan todas las disposiciones que se opongan a lo dispuesto en el presente Decreto. </w:t>
      </w:r>
    </w:p>
    <w:p w:rsidR="00C47F24" w:rsidRPr="00D139CA" w:rsidRDefault="00C47F24" w:rsidP="00D139CA">
      <w:pPr>
        <w:pStyle w:val="Normal1"/>
        <w:spacing w:after="0" w:line="240" w:lineRule="auto"/>
        <w:jc w:val="both"/>
        <w:rPr>
          <w:rFonts w:ascii="Arial" w:hAnsi="Arial" w:cs="Arial"/>
          <w:lang w:val="es-ES_tradnl" w:eastAsia="en-US"/>
        </w:rPr>
      </w:pPr>
    </w:p>
    <w:p w:rsidR="00C47F24" w:rsidRPr="00D139CA" w:rsidRDefault="00C47F24" w:rsidP="00D139CA">
      <w:pPr>
        <w:pStyle w:val="Normal1"/>
        <w:spacing w:after="0" w:line="240" w:lineRule="auto"/>
        <w:jc w:val="both"/>
        <w:rPr>
          <w:rFonts w:ascii="Arial" w:hAnsi="Arial" w:cs="Arial"/>
        </w:rPr>
      </w:pPr>
      <w:r w:rsidRPr="00D139CA">
        <w:rPr>
          <w:rFonts w:ascii="Arial" w:hAnsi="Arial" w:cs="Arial"/>
          <w:lang w:val="es-ES_tradnl" w:eastAsia="en-US"/>
        </w:rPr>
        <w:t>El Ejecutivo del Estado dispondrá se publique, circule y se dé el debido cumplimiento al presente Decreto</w:t>
      </w:r>
      <w:r w:rsidRPr="00D139CA">
        <w:rPr>
          <w:rFonts w:ascii="Arial" w:hAnsi="Arial" w:cs="Arial"/>
        </w:rPr>
        <w:t>.</w:t>
      </w:r>
    </w:p>
    <w:p w:rsidR="00C47F24" w:rsidRPr="00D139CA" w:rsidRDefault="00C47F24" w:rsidP="00D139CA">
      <w:pPr>
        <w:autoSpaceDE w:val="0"/>
        <w:autoSpaceDN w:val="0"/>
        <w:adjustRightInd w:val="0"/>
        <w:ind w:right="49"/>
        <w:jc w:val="both"/>
        <w:rPr>
          <w:rFonts w:ascii="Arial" w:hAnsi="Arial" w:cs="Arial"/>
          <w:sz w:val="22"/>
          <w:szCs w:val="22"/>
        </w:rPr>
      </w:pPr>
    </w:p>
    <w:p w:rsidR="00C47F24" w:rsidRPr="00D139CA" w:rsidRDefault="00C47F24" w:rsidP="00D139CA">
      <w:pPr>
        <w:pStyle w:val="Textoindependiente"/>
        <w:ind w:right="-43"/>
        <w:rPr>
          <w:rFonts w:ascii="Arial" w:hAnsi="Arial" w:cs="Arial"/>
          <w:b/>
          <w:bCs/>
          <w:sz w:val="22"/>
          <w:szCs w:val="22"/>
        </w:rPr>
      </w:pPr>
      <w:r w:rsidRPr="00D139CA">
        <w:rPr>
          <w:rFonts w:ascii="Arial" w:hAnsi="Arial" w:cs="Arial"/>
          <w:snapToGrid w:val="0"/>
          <w:sz w:val="22"/>
          <w:szCs w:val="22"/>
        </w:rPr>
        <w:t xml:space="preserve">Dado en Salón de Sesiones Sergio Armando Valls Hernández del Honorable Congreso del Estado Libre y Soberano de Chiapas, en la Ciudad de Tuxtla Gutiérrez, Chiapas a los 05 días del mes de Octubre del </w:t>
      </w:r>
      <w:r w:rsidRPr="00D139CA">
        <w:rPr>
          <w:rFonts w:ascii="Arial" w:hAnsi="Arial" w:cs="Arial"/>
          <w:snapToGrid w:val="0"/>
          <w:sz w:val="22"/>
          <w:szCs w:val="22"/>
        </w:rPr>
        <w:lastRenderedPageBreak/>
        <w:t xml:space="preserve">año dos mil diecisiete.- </w:t>
      </w:r>
      <w:r w:rsidRPr="00C740E2">
        <w:rPr>
          <w:rFonts w:ascii="Arial" w:hAnsi="Arial" w:cs="Arial"/>
          <w:b/>
          <w:bCs/>
          <w:sz w:val="22"/>
          <w:szCs w:val="22"/>
          <w:lang w:val="en-US"/>
        </w:rPr>
        <w:t xml:space="preserve">D. P. C. Williams Oswaldo Ochoa Gallegos.- D. S. C.  </w:t>
      </w:r>
      <w:r w:rsidRPr="00D139CA">
        <w:rPr>
          <w:rFonts w:ascii="Arial" w:hAnsi="Arial" w:cs="Arial"/>
          <w:b/>
          <w:bCs/>
          <w:sz w:val="22"/>
          <w:szCs w:val="22"/>
        </w:rPr>
        <w:t>Alejandra Cruz Toledo Zebadúa.- Rúbricas.</w:t>
      </w:r>
    </w:p>
    <w:p w:rsidR="00C47F24" w:rsidRPr="00D139CA" w:rsidRDefault="00C47F24" w:rsidP="00D139CA">
      <w:pPr>
        <w:rPr>
          <w:rFonts w:ascii="Arial" w:hAnsi="Arial" w:cs="Arial"/>
          <w:b/>
          <w:bCs/>
          <w:sz w:val="22"/>
          <w:szCs w:val="22"/>
        </w:rPr>
      </w:pPr>
      <w:r w:rsidRPr="00D139CA">
        <w:rPr>
          <w:rFonts w:ascii="Arial" w:hAnsi="Arial" w:cs="Arial"/>
          <w:b/>
          <w:bCs/>
          <w:sz w:val="22"/>
          <w:szCs w:val="22"/>
        </w:rPr>
        <w:t xml:space="preserve"> </w:t>
      </w:r>
    </w:p>
    <w:p w:rsidR="00C47F24" w:rsidRPr="00D139CA" w:rsidRDefault="00C47F24" w:rsidP="00DC0B44">
      <w:pPr>
        <w:jc w:val="both"/>
        <w:rPr>
          <w:rFonts w:ascii="Arial" w:hAnsi="Arial" w:cs="Arial"/>
          <w:sz w:val="22"/>
          <w:szCs w:val="22"/>
          <w:lang w:val="es-MX"/>
        </w:rPr>
      </w:pPr>
      <w:r w:rsidRPr="00D139CA">
        <w:rPr>
          <w:rFonts w:ascii="Arial" w:hAnsi="Arial" w:cs="Arial"/>
          <w:sz w:val="22"/>
          <w:szCs w:val="22"/>
        </w:rPr>
        <w:t>De conformidad con la fracción I del artículo 59 de la Constitución Política Local y para su observancia, promulgo el presente Decreto en la Residencia del Poder Ejecutivo del Estado, en la Ciudad de Tuxtla Gutiérrez, Chiapas, a los 23 días del mes de Octubre del año Dos Mil Diecisiete.</w:t>
      </w:r>
    </w:p>
    <w:p w:rsidR="00C47F24" w:rsidRDefault="00C47F24" w:rsidP="00DC0B44">
      <w:pPr>
        <w:suppressAutoHyphens/>
        <w:jc w:val="both"/>
        <w:rPr>
          <w:rFonts w:ascii="Arial" w:hAnsi="Arial" w:cs="Arial"/>
          <w:sz w:val="22"/>
          <w:szCs w:val="22"/>
          <w:lang w:val="es-MX"/>
        </w:rPr>
      </w:pPr>
    </w:p>
    <w:p w:rsidR="00C47F24" w:rsidRDefault="00C47F24" w:rsidP="00DC0B44">
      <w:pPr>
        <w:jc w:val="both"/>
        <w:rPr>
          <w:rFonts w:ascii="Arial" w:hAnsi="Arial" w:cs="Arial"/>
          <w:b/>
          <w:bCs/>
          <w:sz w:val="22"/>
          <w:szCs w:val="22"/>
          <w:lang w:val="es-MX"/>
        </w:rPr>
      </w:pPr>
      <w:r w:rsidRPr="00DD7039">
        <w:rPr>
          <w:rFonts w:ascii="Arial" w:hAnsi="Arial" w:cs="Arial"/>
          <w:b/>
          <w:bCs/>
          <w:sz w:val="22"/>
          <w:szCs w:val="22"/>
          <w:lang w:val="es-MX"/>
        </w:rPr>
        <w:t>Manuel Velasco Coello, Gobernador del Estado de Chiapas.- Juan Carlos Gómez Aranda, Secretario General de Gobie</w:t>
      </w:r>
      <w:r>
        <w:rPr>
          <w:rFonts w:ascii="Arial" w:hAnsi="Arial" w:cs="Arial"/>
          <w:b/>
          <w:bCs/>
          <w:sz w:val="22"/>
          <w:szCs w:val="22"/>
          <w:lang w:val="es-MX"/>
        </w:rPr>
        <w:t>rno</w:t>
      </w:r>
      <w:r w:rsidRPr="00DD7039">
        <w:rPr>
          <w:rFonts w:ascii="Arial" w:hAnsi="Arial" w:cs="Arial"/>
          <w:b/>
          <w:bCs/>
          <w:sz w:val="22"/>
          <w:szCs w:val="22"/>
          <w:lang w:val="es-MX"/>
        </w:rPr>
        <w:t>.- Rúbricas.</w:t>
      </w:r>
    </w:p>
    <w:p w:rsidR="00C47F24" w:rsidRDefault="00C47F24" w:rsidP="007D74E6">
      <w:pPr>
        <w:suppressAutoHyphens/>
        <w:jc w:val="both"/>
        <w:rPr>
          <w:rFonts w:ascii="Arial" w:hAnsi="Arial" w:cs="Arial"/>
          <w:spacing w:val="-3"/>
          <w:sz w:val="18"/>
          <w:szCs w:val="18"/>
        </w:rPr>
      </w:pPr>
    </w:p>
    <w:p w:rsidR="00C47F24" w:rsidRDefault="00C47F24" w:rsidP="007D74E6">
      <w:pPr>
        <w:suppressAutoHyphens/>
        <w:jc w:val="both"/>
        <w:rPr>
          <w:rFonts w:ascii="Arial" w:hAnsi="Arial" w:cs="Arial"/>
          <w:spacing w:val="-3"/>
          <w:sz w:val="18"/>
          <w:szCs w:val="18"/>
        </w:rPr>
      </w:pPr>
    </w:p>
    <w:p w:rsidR="00C47F24" w:rsidRDefault="00C47F24" w:rsidP="007D74E6">
      <w:pPr>
        <w:suppressAutoHyphens/>
        <w:jc w:val="both"/>
        <w:rPr>
          <w:rFonts w:ascii="Arial" w:hAnsi="Arial" w:cs="Arial"/>
          <w:spacing w:val="-3"/>
          <w:sz w:val="18"/>
          <w:szCs w:val="18"/>
        </w:rPr>
      </w:pPr>
    </w:p>
    <w:p w:rsidR="00C47F24" w:rsidRDefault="00C47F24" w:rsidP="007D74E6">
      <w:pPr>
        <w:suppressAutoHyphens/>
        <w:jc w:val="both"/>
        <w:rPr>
          <w:rFonts w:ascii="Arial" w:hAnsi="Arial" w:cs="Arial"/>
          <w:spacing w:val="-3"/>
          <w:sz w:val="18"/>
          <w:szCs w:val="18"/>
        </w:rPr>
      </w:pPr>
    </w:p>
    <w:p w:rsidR="00C47F24" w:rsidRDefault="00C47F24" w:rsidP="007D74E6">
      <w:pPr>
        <w:suppressAutoHyphens/>
        <w:jc w:val="both"/>
        <w:rPr>
          <w:rFonts w:ascii="Arial" w:hAnsi="Arial" w:cs="Arial"/>
          <w:spacing w:val="-3"/>
          <w:sz w:val="18"/>
          <w:szCs w:val="18"/>
        </w:rPr>
      </w:pPr>
    </w:p>
    <w:p w:rsidR="00C47F24" w:rsidRPr="00E127CC" w:rsidRDefault="00C47F24" w:rsidP="007D74E6">
      <w:pPr>
        <w:suppressAutoHyphens/>
        <w:jc w:val="both"/>
        <w:rPr>
          <w:rFonts w:ascii="Arial" w:hAnsi="Arial" w:cs="Arial"/>
          <w:spacing w:val="-3"/>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290"/>
        <w:gridCol w:w="2126"/>
        <w:gridCol w:w="1826"/>
        <w:gridCol w:w="3671"/>
      </w:tblGrid>
      <w:tr w:rsidR="00C47F24" w:rsidRPr="00E127CC">
        <w:trPr>
          <w:trHeight w:val="477"/>
        </w:trPr>
        <w:tc>
          <w:tcPr>
            <w:tcW w:w="10201" w:type="dxa"/>
            <w:gridSpan w:val="5"/>
            <w:shd w:val="clear" w:color="auto" w:fill="E6E6E6"/>
          </w:tcPr>
          <w:p w:rsidR="00C47F24" w:rsidRPr="007D74E6" w:rsidRDefault="00C47F24" w:rsidP="007D74E6">
            <w:pPr>
              <w:pStyle w:val="Sinespaciado"/>
              <w:jc w:val="center"/>
              <w:rPr>
                <w:rFonts w:ascii="Arial" w:hAnsi="Arial" w:cs="Arial"/>
                <w:b/>
                <w:bCs/>
                <w:sz w:val="20"/>
                <w:szCs w:val="20"/>
              </w:rPr>
            </w:pPr>
            <w:r w:rsidRPr="007D74E6">
              <w:rPr>
                <w:rFonts w:ascii="Arial" w:hAnsi="Arial" w:cs="Arial"/>
                <w:spacing w:val="-3"/>
                <w:sz w:val="18"/>
                <w:szCs w:val="18"/>
              </w:rPr>
              <w:t>Nombre de la disposición legal</w:t>
            </w:r>
            <w:r w:rsidRPr="007D74E6">
              <w:rPr>
                <w:rFonts w:ascii="Arial" w:hAnsi="Arial" w:cs="Arial"/>
                <w:b/>
                <w:bCs/>
                <w:sz w:val="18"/>
                <w:szCs w:val="18"/>
              </w:rPr>
              <w:t xml:space="preserve">: </w:t>
            </w:r>
            <w:r w:rsidRPr="00D139CA">
              <w:rPr>
                <w:rFonts w:ascii="Cambria" w:hAnsi="Cambria" w:cs="Cambria"/>
                <w:b/>
                <w:bCs/>
                <w:i/>
                <w:iCs/>
                <w:sz w:val="20"/>
                <w:szCs w:val="20"/>
              </w:rPr>
              <w:t>LEY DE DERECHOS DEL ESTADO DE CHIAPAS</w:t>
            </w:r>
          </w:p>
          <w:p w:rsidR="00C47F24" w:rsidRPr="00E127CC" w:rsidRDefault="00C47F24" w:rsidP="001009FF">
            <w:pPr>
              <w:suppressAutoHyphens/>
              <w:jc w:val="center"/>
              <w:rPr>
                <w:rFonts w:ascii="Arial" w:hAnsi="Arial" w:cs="Arial"/>
                <w:b/>
                <w:bCs/>
                <w:spacing w:val="-3"/>
                <w:sz w:val="18"/>
                <w:szCs w:val="18"/>
              </w:rPr>
            </w:pPr>
          </w:p>
        </w:tc>
      </w:tr>
      <w:tr w:rsidR="00C47F24" w:rsidRPr="00E127CC">
        <w:trPr>
          <w:trHeight w:val="256"/>
        </w:trPr>
        <w:tc>
          <w:tcPr>
            <w:tcW w:w="2578" w:type="dxa"/>
            <w:gridSpan w:val="2"/>
            <w:shd w:val="clear" w:color="auto" w:fill="E6E6E6"/>
          </w:tcPr>
          <w:p w:rsidR="00C47F24" w:rsidRPr="00E127CC" w:rsidRDefault="00C47F24" w:rsidP="001009FF">
            <w:pPr>
              <w:suppressAutoHyphens/>
              <w:jc w:val="center"/>
              <w:rPr>
                <w:rFonts w:ascii="Arial" w:hAnsi="Arial" w:cs="Arial"/>
                <w:b/>
                <w:bCs/>
                <w:spacing w:val="-3"/>
                <w:sz w:val="18"/>
                <w:szCs w:val="18"/>
              </w:rPr>
            </w:pPr>
            <w:r w:rsidRPr="00E127CC">
              <w:rPr>
                <w:rFonts w:ascii="Arial" w:hAnsi="Arial" w:cs="Arial"/>
                <w:b/>
                <w:bCs/>
                <w:spacing w:val="-3"/>
                <w:sz w:val="18"/>
                <w:szCs w:val="18"/>
              </w:rPr>
              <w:t>PERIÓDICO OFICIAL</w:t>
            </w:r>
          </w:p>
        </w:tc>
        <w:tc>
          <w:tcPr>
            <w:tcW w:w="2126" w:type="dxa"/>
            <w:vMerge w:val="restart"/>
            <w:shd w:val="clear" w:color="auto" w:fill="E6E6E6"/>
          </w:tcPr>
          <w:p w:rsidR="00C47F24" w:rsidRPr="00E127CC" w:rsidRDefault="00C47F24" w:rsidP="001009FF">
            <w:pPr>
              <w:suppressAutoHyphens/>
              <w:jc w:val="center"/>
              <w:rPr>
                <w:rFonts w:ascii="Arial" w:hAnsi="Arial" w:cs="Arial"/>
                <w:b/>
                <w:bCs/>
                <w:spacing w:val="-3"/>
                <w:sz w:val="18"/>
                <w:szCs w:val="18"/>
              </w:rPr>
            </w:pPr>
            <w:r w:rsidRPr="00E127CC">
              <w:rPr>
                <w:rFonts w:ascii="Arial" w:hAnsi="Arial" w:cs="Arial"/>
                <w:b/>
                <w:bCs/>
                <w:spacing w:val="-3"/>
                <w:sz w:val="18"/>
                <w:szCs w:val="18"/>
              </w:rPr>
              <w:t>FECHA DE PUBLICACIÓN</w:t>
            </w:r>
          </w:p>
        </w:tc>
        <w:tc>
          <w:tcPr>
            <w:tcW w:w="1826" w:type="dxa"/>
            <w:vMerge w:val="restart"/>
            <w:shd w:val="clear" w:color="auto" w:fill="E6E6E6"/>
          </w:tcPr>
          <w:p w:rsidR="00C47F24" w:rsidRPr="00E127CC" w:rsidRDefault="00C47F24" w:rsidP="001009FF">
            <w:pPr>
              <w:suppressAutoHyphens/>
              <w:jc w:val="center"/>
              <w:rPr>
                <w:rFonts w:ascii="Arial" w:hAnsi="Arial" w:cs="Arial"/>
                <w:b/>
                <w:bCs/>
                <w:spacing w:val="-3"/>
                <w:sz w:val="18"/>
                <w:szCs w:val="18"/>
              </w:rPr>
            </w:pPr>
            <w:r w:rsidRPr="00E127CC">
              <w:rPr>
                <w:rFonts w:ascii="Arial" w:hAnsi="Arial" w:cs="Arial"/>
                <w:b/>
                <w:bCs/>
                <w:spacing w:val="-3"/>
                <w:sz w:val="18"/>
                <w:szCs w:val="18"/>
              </w:rPr>
              <w:t>DECRETO O PUBLICACIÓN</w:t>
            </w:r>
          </w:p>
        </w:tc>
        <w:tc>
          <w:tcPr>
            <w:tcW w:w="3671" w:type="dxa"/>
            <w:vMerge w:val="restart"/>
            <w:shd w:val="clear" w:color="auto" w:fill="E6E6E6"/>
          </w:tcPr>
          <w:p w:rsidR="00C47F24" w:rsidRPr="00E127CC" w:rsidRDefault="00C47F24" w:rsidP="001009FF">
            <w:pPr>
              <w:suppressAutoHyphens/>
              <w:jc w:val="center"/>
              <w:rPr>
                <w:rFonts w:ascii="Arial" w:hAnsi="Arial" w:cs="Arial"/>
                <w:b/>
                <w:bCs/>
                <w:spacing w:val="-3"/>
                <w:sz w:val="18"/>
                <w:szCs w:val="18"/>
              </w:rPr>
            </w:pPr>
            <w:r w:rsidRPr="00E127CC">
              <w:rPr>
                <w:rFonts w:ascii="Arial" w:hAnsi="Arial" w:cs="Arial"/>
                <w:b/>
                <w:bCs/>
                <w:spacing w:val="-3"/>
                <w:sz w:val="18"/>
                <w:szCs w:val="18"/>
              </w:rPr>
              <w:t>DESCRIPCIÓN</w:t>
            </w:r>
          </w:p>
        </w:tc>
      </w:tr>
      <w:tr w:rsidR="00C47F24" w:rsidRPr="00E127CC">
        <w:trPr>
          <w:trHeight w:val="256"/>
        </w:trPr>
        <w:tc>
          <w:tcPr>
            <w:tcW w:w="1288" w:type="dxa"/>
            <w:shd w:val="clear" w:color="auto" w:fill="E6E6E6"/>
          </w:tcPr>
          <w:p w:rsidR="00C47F24" w:rsidRPr="00E127CC" w:rsidRDefault="00C47F24" w:rsidP="001009FF">
            <w:pPr>
              <w:suppressAutoHyphens/>
              <w:jc w:val="center"/>
              <w:rPr>
                <w:rFonts w:ascii="Arial" w:hAnsi="Arial" w:cs="Arial"/>
                <w:b/>
                <w:bCs/>
                <w:spacing w:val="-3"/>
                <w:sz w:val="18"/>
                <w:szCs w:val="18"/>
              </w:rPr>
            </w:pPr>
            <w:r w:rsidRPr="00E127CC">
              <w:rPr>
                <w:rFonts w:ascii="Arial" w:hAnsi="Arial" w:cs="Arial"/>
                <w:b/>
                <w:bCs/>
                <w:spacing w:val="-3"/>
                <w:sz w:val="18"/>
                <w:szCs w:val="18"/>
              </w:rPr>
              <w:t>NÚMERO</w:t>
            </w:r>
          </w:p>
        </w:tc>
        <w:tc>
          <w:tcPr>
            <w:tcW w:w="1290" w:type="dxa"/>
            <w:shd w:val="clear" w:color="auto" w:fill="E6E6E6"/>
          </w:tcPr>
          <w:p w:rsidR="00C47F24" w:rsidRPr="00E127CC" w:rsidRDefault="00C47F24" w:rsidP="001009FF">
            <w:pPr>
              <w:suppressAutoHyphens/>
              <w:jc w:val="center"/>
              <w:rPr>
                <w:rFonts w:ascii="Arial" w:hAnsi="Arial" w:cs="Arial"/>
                <w:b/>
                <w:bCs/>
                <w:spacing w:val="-3"/>
                <w:sz w:val="18"/>
                <w:szCs w:val="18"/>
              </w:rPr>
            </w:pPr>
            <w:r w:rsidRPr="00E127CC">
              <w:rPr>
                <w:rFonts w:ascii="Arial" w:hAnsi="Arial" w:cs="Arial"/>
                <w:b/>
                <w:bCs/>
                <w:spacing w:val="-3"/>
                <w:sz w:val="18"/>
                <w:szCs w:val="18"/>
              </w:rPr>
              <w:t>SECCIÓN</w:t>
            </w:r>
          </w:p>
        </w:tc>
        <w:tc>
          <w:tcPr>
            <w:tcW w:w="2126" w:type="dxa"/>
            <w:vMerge/>
            <w:shd w:val="clear" w:color="auto" w:fill="E6E6E6"/>
          </w:tcPr>
          <w:p w:rsidR="00C47F24" w:rsidRPr="00E127CC" w:rsidRDefault="00C47F24" w:rsidP="001009FF">
            <w:pPr>
              <w:suppressAutoHyphens/>
              <w:jc w:val="both"/>
              <w:rPr>
                <w:rFonts w:ascii="Arial" w:hAnsi="Arial" w:cs="Arial"/>
                <w:spacing w:val="-3"/>
                <w:sz w:val="18"/>
                <w:szCs w:val="18"/>
              </w:rPr>
            </w:pPr>
          </w:p>
        </w:tc>
        <w:tc>
          <w:tcPr>
            <w:tcW w:w="1826" w:type="dxa"/>
            <w:vMerge/>
            <w:shd w:val="clear" w:color="auto" w:fill="E6E6E6"/>
          </w:tcPr>
          <w:p w:rsidR="00C47F24" w:rsidRPr="00E127CC" w:rsidRDefault="00C47F24" w:rsidP="001009FF">
            <w:pPr>
              <w:suppressAutoHyphens/>
              <w:jc w:val="both"/>
              <w:rPr>
                <w:rFonts w:ascii="Arial" w:hAnsi="Arial" w:cs="Arial"/>
                <w:spacing w:val="-3"/>
                <w:sz w:val="18"/>
                <w:szCs w:val="18"/>
              </w:rPr>
            </w:pPr>
          </w:p>
        </w:tc>
        <w:tc>
          <w:tcPr>
            <w:tcW w:w="3671" w:type="dxa"/>
            <w:vMerge/>
            <w:shd w:val="clear" w:color="auto" w:fill="E6E6E6"/>
          </w:tcPr>
          <w:p w:rsidR="00C47F24" w:rsidRPr="00E127CC" w:rsidRDefault="00C47F24" w:rsidP="001009FF">
            <w:pPr>
              <w:suppressAutoHyphens/>
              <w:jc w:val="both"/>
              <w:rPr>
                <w:rFonts w:ascii="Arial" w:hAnsi="Arial" w:cs="Arial"/>
                <w:spacing w:val="-3"/>
                <w:sz w:val="18"/>
                <w:szCs w:val="18"/>
              </w:rPr>
            </w:pPr>
          </w:p>
        </w:tc>
      </w:tr>
      <w:tr w:rsidR="00C47F24" w:rsidRPr="00E127CC">
        <w:trPr>
          <w:trHeight w:val="225"/>
        </w:trPr>
        <w:tc>
          <w:tcPr>
            <w:tcW w:w="1288" w:type="dxa"/>
          </w:tcPr>
          <w:p w:rsidR="00C47F24" w:rsidRPr="00E127CC" w:rsidRDefault="00C47F24" w:rsidP="001009FF">
            <w:pPr>
              <w:suppressAutoHyphens/>
              <w:jc w:val="center"/>
              <w:rPr>
                <w:rFonts w:ascii="Arial" w:hAnsi="Arial" w:cs="Arial"/>
                <w:spacing w:val="-3"/>
                <w:sz w:val="18"/>
                <w:szCs w:val="18"/>
              </w:rPr>
            </w:pPr>
            <w:r>
              <w:rPr>
                <w:rFonts w:ascii="Arial" w:hAnsi="Arial" w:cs="Arial"/>
                <w:spacing w:val="-3"/>
                <w:sz w:val="18"/>
                <w:szCs w:val="18"/>
              </w:rPr>
              <w:t>237</w:t>
            </w:r>
          </w:p>
        </w:tc>
        <w:tc>
          <w:tcPr>
            <w:tcW w:w="1290" w:type="dxa"/>
          </w:tcPr>
          <w:p w:rsidR="00C47F24" w:rsidRPr="00E127CC" w:rsidRDefault="00C47F24" w:rsidP="001009FF">
            <w:pPr>
              <w:suppressAutoHyphens/>
              <w:jc w:val="center"/>
              <w:rPr>
                <w:rFonts w:ascii="Arial" w:hAnsi="Arial" w:cs="Arial"/>
                <w:spacing w:val="-3"/>
                <w:sz w:val="18"/>
                <w:szCs w:val="18"/>
              </w:rPr>
            </w:pPr>
            <w:r>
              <w:rPr>
                <w:rFonts w:ascii="Arial" w:hAnsi="Arial" w:cs="Arial"/>
                <w:spacing w:val="-3"/>
                <w:sz w:val="18"/>
                <w:szCs w:val="18"/>
              </w:rPr>
              <w:t>Cuarta</w:t>
            </w:r>
          </w:p>
        </w:tc>
        <w:tc>
          <w:tcPr>
            <w:tcW w:w="2126" w:type="dxa"/>
          </w:tcPr>
          <w:p w:rsidR="00C47F24" w:rsidRPr="00E127CC" w:rsidRDefault="00C47F24" w:rsidP="001009FF">
            <w:pPr>
              <w:suppressAutoHyphens/>
              <w:jc w:val="center"/>
              <w:rPr>
                <w:rFonts w:ascii="Arial" w:hAnsi="Arial" w:cs="Arial"/>
                <w:spacing w:val="-3"/>
                <w:sz w:val="18"/>
                <w:szCs w:val="18"/>
              </w:rPr>
            </w:pPr>
            <w:r>
              <w:rPr>
                <w:rFonts w:ascii="Arial" w:hAnsi="Arial" w:cs="Arial"/>
                <w:spacing w:val="-3"/>
                <w:sz w:val="18"/>
                <w:szCs w:val="18"/>
              </w:rPr>
              <w:t>18/mayo/2016</w:t>
            </w:r>
          </w:p>
        </w:tc>
        <w:tc>
          <w:tcPr>
            <w:tcW w:w="1826" w:type="dxa"/>
          </w:tcPr>
          <w:p w:rsidR="00C47F24" w:rsidRPr="00E127CC" w:rsidRDefault="00C47F24" w:rsidP="001009FF">
            <w:pPr>
              <w:suppressAutoHyphens/>
              <w:jc w:val="center"/>
              <w:rPr>
                <w:rFonts w:ascii="Arial" w:hAnsi="Arial" w:cs="Arial"/>
                <w:sz w:val="18"/>
                <w:szCs w:val="18"/>
              </w:rPr>
            </w:pPr>
            <w:r>
              <w:rPr>
                <w:rFonts w:ascii="Arial" w:hAnsi="Arial" w:cs="Arial"/>
                <w:sz w:val="18"/>
                <w:szCs w:val="18"/>
              </w:rPr>
              <w:t>120</w:t>
            </w:r>
          </w:p>
        </w:tc>
        <w:tc>
          <w:tcPr>
            <w:tcW w:w="3671" w:type="dxa"/>
            <w:vAlign w:val="center"/>
          </w:tcPr>
          <w:p w:rsidR="00C47F24" w:rsidRDefault="00C47F24" w:rsidP="006657D5">
            <w:pPr>
              <w:pStyle w:val="Sinespaciado"/>
              <w:jc w:val="both"/>
              <w:rPr>
                <w:rFonts w:ascii="Arial" w:hAnsi="Arial" w:cs="Arial"/>
                <w:sz w:val="18"/>
                <w:szCs w:val="18"/>
              </w:rPr>
            </w:pPr>
            <w:r w:rsidRPr="00CA474A">
              <w:rPr>
                <w:rFonts w:ascii="Arial" w:hAnsi="Arial" w:cs="Arial"/>
                <w:sz w:val="18"/>
                <w:szCs w:val="18"/>
              </w:rPr>
              <w:t>Se expide la Ley de Derechos del Estado de Chiapas</w:t>
            </w:r>
            <w:r>
              <w:rPr>
                <w:rFonts w:ascii="Arial" w:hAnsi="Arial" w:cs="Arial"/>
                <w:sz w:val="18"/>
                <w:szCs w:val="18"/>
              </w:rPr>
              <w:t>.</w:t>
            </w:r>
          </w:p>
          <w:p w:rsidR="00C47F24" w:rsidRDefault="00C47F24" w:rsidP="006657D5">
            <w:pPr>
              <w:pStyle w:val="Sinespaciado"/>
              <w:jc w:val="both"/>
              <w:rPr>
                <w:rFonts w:ascii="Arial" w:hAnsi="Arial" w:cs="Arial"/>
                <w:sz w:val="18"/>
                <w:szCs w:val="18"/>
              </w:rPr>
            </w:pPr>
          </w:p>
          <w:p w:rsidR="00C47F24" w:rsidRPr="006657D5" w:rsidRDefault="00C47F24" w:rsidP="006657D5">
            <w:pPr>
              <w:pStyle w:val="Sinespaciado"/>
              <w:jc w:val="both"/>
              <w:rPr>
                <w:rFonts w:ascii="Arial" w:hAnsi="Arial" w:cs="Arial"/>
                <w:sz w:val="18"/>
                <w:szCs w:val="18"/>
              </w:rPr>
            </w:pPr>
            <w:r w:rsidRPr="006657D5">
              <w:rPr>
                <w:rFonts w:ascii="Arial" w:hAnsi="Arial" w:cs="Arial"/>
                <w:sz w:val="18"/>
                <w:szCs w:val="18"/>
              </w:rPr>
              <w:t>Se abroga la Ley de Derechos del Estado de Chiapas, publicada mediante Decreto número 058, en el Periódico Oficial número 217, de fecha martes treinta y uno de diciembre de dos mil quince, así como las demás disposiciones que de ella se hayan emitido y se opongan al contenido de la presente Ley</w:t>
            </w:r>
          </w:p>
          <w:p w:rsidR="00C47F24" w:rsidRPr="00CA474A" w:rsidRDefault="00C47F24" w:rsidP="007D74E6">
            <w:pPr>
              <w:pStyle w:val="Sinespaciado"/>
              <w:jc w:val="center"/>
              <w:rPr>
                <w:rFonts w:ascii="Arial" w:hAnsi="Arial" w:cs="Arial"/>
                <w:sz w:val="18"/>
                <w:szCs w:val="18"/>
              </w:rPr>
            </w:pPr>
          </w:p>
          <w:p w:rsidR="00C47F24" w:rsidRPr="00E127CC" w:rsidRDefault="00C47F24" w:rsidP="001009FF">
            <w:pPr>
              <w:autoSpaceDE w:val="0"/>
              <w:autoSpaceDN w:val="0"/>
              <w:adjustRightInd w:val="0"/>
              <w:jc w:val="both"/>
              <w:rPr>
                <w:rFonts w:ascii="Arial" w:hAnsi="Arial" w:cs="Arial"/>
                <w:sz w:val="18"/>
                <w:szCs w:val="18"/>
              </w:rPr>
            </w:pPr>
          </w:p>
        </w:tc>
      </w:tr>
      <w:tr w:rsidR="00C47F24" w:rsidRPr="0073457F">
        <w:trPr>
          <w:trHeight w:val="225"/>
        </w:trPr>
        <w:tc>
          <w:tcPr>
            <w:tcW w:w="1288" w:type="dxa"/>
          </w:tcPr>
          <w:p w:rsidR="00C47F24" w:rsidRPr="0073457F" w:rsidRDefault="00C47F24" w:rsidP="0073457F">
            <w:pPr>
              <w:suppressAutoHyphens/>
              <w:jc w:val="center"/>
              <w:rPr>
                <w:rFonts w:ascii="Arial" w:hAnsi="Arial" w:cs="Arial"/>
                <w:spacing w:val="-3"/>
                <w:sz w:val="18"/>
                <w:szCs w:val="18"/>
              </w:rPr>
            </w:pPr>
            <w:r w:rsidRPr="0073457F">
              <w:rPr>
                <w:rFonts w:ascii="Arial" w:hAnsi="Arial" w:cs="Arial"/>
                <w:spacing w:val="-3"/>
                <w:sz w:val="18"/>
                <w:szCs w:val="18"/>
              </w:rPr>
              <w:t>274</w:t>
            </w:r>
          </w:p>
        </w:tc>
        <w:tc>
          <w:tcPr>
            <w:tcW w:w="1290" w:type="dxa"/>
          </w:tcPr>
          <w:p w:rsidR="00C47F24" w:rsidRPr="0073457F" w:rsidRDefault="00C47F24" w:rsidP="0073457F">
            <w:pPr>
              <w:suppressAutoHyphens/>
              <w:jc w:val="both"/>
              <w:rPr>
                <w:rFonts w:ascii="Arial" w:hAnsi="Arial" w:cs="Arial"/>
                <w:spacing w:val="-3"/>
                <w:sz w:val="18"/>
                <w:szCs w:val="18"/>
              </w:rPr>
            </w:pPr>
          </w:p>
        </w:tc>
        <w:tc>
          <w:tcPr>
            <w:tcW w:w="2126" w:type="dxa"/>
          </w:tcPr>
          <w:p w:rsidR="00C47F24" w:rsidRPr="0073457F" w:rsidRDefault="00C47F24" w:rsidP="00FF6C2E">
            <w:pPr>
              <w:suppressAutoHyphens/>
              <w:jc w:val="center"/>
              <w:rPr>
                <w:rFonts w:ascii="Arial" w:hAnsi="Arial" w:cs="Arial"/>
                <w:spacing w:val="-3"/>
                <w:sz w:val="18"/>
                <w:szCs w:val="18"/>
              </w:rPr>
            </w:pPr>
            <w:r w:rsidRPr="0073457F">
              <w:rPr>
                <w:rFonts w:ascii="Arial" w:hAnsi="Arial" w:cs="Arial"/>
                <w:spacing w:val="-3"/>
                <w:sz w:val="18"/>
                <w:szCs w:val="18"/>
              </w:rPr>
              <w:t>31/Diciembre/2016</w:t>
            </w:r>
          </w:p>
        </w:tc>
        <w:tc>
          <w:tcPr>
            <w:tcW w:w="1826" w:type="dxa"/>
          </w:tcPr>
          <w:p w:rsidR="00C47F24" w:rsidRPr="0073457F" w:rsidRDefault="00C47F24" w:rsidP="00FF6C2E">
            <w:pPr>
              <w:suppressAutoHyphens/>
              <w:jc w:val="center"/>
              <w:rPr>
                <w:rFonts w:ascii="Arial" w:hAnsi="Arial" w:cs="Arial"/>
                <w:sz w:val="18"/>
                <w:szCs w:val="18"/>
              </w:rPr>
            </w:pPr>
            <w:r w:rsidRPr="0073457F">
              <w:rPr>
                <w:rFonts w:ascii="Arial" w:hAnsi="Arial" w:cs="Arial"/>
                <w:sz w:val="18"/>
                <w:szCs w:val="18"/>
              </w:rPr>
              <w:t>045</w:t>
            </w:r>
          </w:p>
        </w:tc>
        <w:tc>
          <w:tcPr>
            <w:tcW w:w="3671" w:type="dxa"/>
            <w:vAlign w:val="center"/>
          </w:tcPr>
          <w:p w:rsidR="00C47F24" w:rsidRDefault="00C47F24" w:rsidP="0073457F">
            <w:pPr>
              <w:pStyle w:val="Sinespaciado"/>
              <w:jc w:val="both"/>
              <w:rPr>
                <w:rFonts w:ascii="Arial" w:hAnsi="Arial" w:cs="Arial"/>
                <w:sz w:val="18"/>
                <w:szCs w:val="18"/>
              </w:rPr>
            </w:pPr>
            <w:r w:rsidRPr="0073457F">
              <w:rPr>
                <w:rFonts w:ascii="Arial" w:hAnsi="Arial" w:cs="Arial"/>
                <w:sz w:val="18"/>
                <w:szCs w:val="18"/>
              </w:rPr>
              <w:t xml:space="preserve">Se reforman el artículo 6, el inciso b) de la fracción I, el inciso a) de la fracción III, la fracción XV, el inciso f) de la fracción XIX, el inciso b) de la fracción XX, las fracciones XXII, XXIV y XXXVII todos del artículo 13, la fracción II del artículo 24, el artículo 25, el artículo 37, el artículo 38, la fracción III del artículo 41, el inciso a) de la fracción I, las fracciones III, IV, VII del artículo 43, el artículo 45, el artículo 46, el artículo 47, la denominación de los Capítulos XII, XIII y XIV, el artículo 49; </w:t>
            </w:r>
            <w:r w:rsidRPr="0073457F">
              <w:rPr>
                <w:rFonts w:ascii="Arial" w:hAnsi="Arial" w:cs="Arial"/>
                <w:b/>
                <w:bCs/>
                <w:sz w:val="18"/>
                <w:szCs w:val="18"/>
              </w:rPr>
              <w:t>Se adicionan</w:t>
            </w:r>
            <w:r w:rsidRPr="0073457F">
              <w:rPr>
                <w:rFonts w:ascii="Arial" w:hAnsi="Arial" w:cs="Arial"/>
                <w:sz w:val="18"/>
                <w:szCs w:val="18"/>
              </w:rPr>
              <w:t xml:space="preserve"> el inciso e) de la fracción I, el inciso c) de la fracción III ambos del artículo 13, la fracción V al artículo 23, la fracción XXIII al artículo 24, la fracción V al artículo 26, las fracciones XVIII, XIX, XX y XXI al artículo 36, el artículo 47-A, las fracciones IX y X al artículo 48, el Capítulo XV integrado por los artículos 50 y 51; y </w:t>
            </w:r>
            <w:r w:rsidRPr="0073457F">
              <w:rPr>
                <w:rFonts w:ascii="Arial" w:hAnsi="Arial" w:cs="Arial"/>
                <w:b/>
                <w:bCs/>
                <w:sz w:val="18"/>
                <w:szCs w:val="18"/>
              </w:rPr>
              <w:t xml:space="preserve">Se derogan </w:t>
            </w:r>
            <w:r w:rsidRPr="0073457F">
              <w:rPr>
                <w:rFonts w:ascii="Arial" w:hAnsi="Arial" w:cs="Arial"/>
                <w:sz w:val="18"/>
                <w:szCs w:val="18"/>
              </w:rPr>
              <w:t>la Sección Primera del Capítulo III compuesta por el artículo 22, la fracción XI</w:t>
            </w:r>
            <w:r w:rsidRPr="0073457F">
              <w:rPr>
                <w:rFonts w:ascii="Arial" w:hAnsi="Arial" w:cs="Arial"/>
                <w:b/>
                <w:bCs/>
                <w:sz w:val="18"/>
                <w:szCs w:val="18"/>
              </w:rPr>
              <w:t xml:space="preserve"> </w:t>
            </w:r>
            <w:r w:rsidRPr="0073457F">
              <w:rPr>
                <w:rFonts w:ascii="Arial" w:hAnsi="Arial" w:cs="Arial"/>
                <w:sz w:val="18"/>
                <w:szCs w:val="18"/>
              </w:rPr>
              <w:t>del artículo 24, la fracción IV del artículo 27, la fracción V del artículo 43</w:t>
            </w:r>
            <w:r>
              <w:rPr>
                <w:rFonts w:ascii="Arial" w:hAnsi="Arial" w:cs="Arial"/>
                <w:sz w:val="18"/>
                <w:szCs w:val="18"/>
              </w:rPr>
              <w:t>.</w:t>
            </w:r>
          </w:p>
          <w:p w:rsidR="00C47F24" w:rsidRPr="0073457F" w:rsidRDefault="00C47F24" w:rsidP="0073457F">
            <w:pPr>
              <w:pStyle w:val="Sinespaciado"/>
              <w:jc w:val="both"/>
              <w:rPr>
                <w:rFonts w:ascii="Arial" w:hAnsi="Arial" w:cs="Arial"/>
                <w:sz w:val="18"/>
                <w:szCs w:val="18"/>
              </w:rPr>
            </w:pPr>
          </w:p>
        </w:tc>
      </w:tr>
      <w:tr w:rsidR="00C47F24" w:rsidRPr="0073457F">
        <w:trPr>
          <w:trHeight w:val="225"/>
        </w:trPr>
        <w:tc>
          <w:tcPr>
            <w:tcW w:w="1288" w:type="dxa"/>
          </w:tcPr>
          <w:p w:rsidR="00C47F24" w:rsidRPr="0073457F" w:rsidRDefault="00C47F24" w:rsidP="0073457F">
            <w:pPr>
              <w:suppressAutoHyphens/>
              <w:jc w:val="center"/>
              <w:rPr>
                <w:rFonts w:ascii="Arial" w:hAnsi="Arial" w:cs="Arial"/>
                <w:spacing w:val="-3"/>
                <w:sz w:val="18"/>
                <w:szCs w:val="18"/>
              </w:rPr>
            </w:pPr>
            <w:r>
              <w:rPr>
                <w:rFonts w:ascii="Arial" w:hAnsi="Arial" w:cs="Arial"/>
                <w:spacing w:val="-3"/>
                <w:sz w:val="18"/>
                <w:szCs w:val="18"/>
              </w:rPr>
              <w:t>326</w:t>
            </w:r>
          </w:p>
        </w:tc>
        <w:tc>
          <w:tcPr>
            <w:tcW w:w="1290" w:type="dxa"/>
          </w:tcPr>
          <w:p w:rsidR="00C47F24" w:rsidRPr="0073457F" w:rsidRDefault="00C47F24" w:rsidP="00D139CA">
            <w:pPr>
              <w:suppressAutoHyphens/>
              <w:jc w:val="center"/>
              <w:rPr>
                <w:rFonts w:ascii="Arial" w:hAnsi="Arial" w:cs="Arial"/>
                <w:spacing w:val="-3"/>
                <w:sz w:val="18"/>
                <w:szCs w:val="18"/>
              </w:rPr>
            </w:pPr>
            <w:r>
              <w:rPr>
                <w:rFonts w:ascii="Arial" w:hAnsi="Arial" w:cs="Arial"/>
                <w:spacing w:val="-3"/>
                <w:sz w:val="18"/>
                <w:szCs w:val="18"/>
              </w:rPr>
              <w:t>Segunda</w:t>
            </w:r>
          </w:p>
        </w:tc>
        <w:tc>
          <w:tcPr>
            <w:tcW w:w="2126" w:type="dxa"/>
          </w:tcPr>
          <w:p w:rsidR="00C47F24" w:rsidRPr="0073457F" w:rsidRDefault="00C47F24" w:rsidP="00FF6C2E">
            <w:pPr>
              <w:suppressAutoHyphens/>
              <w:jc w:val="center"/>
              <w:rPr>
                <w:rFonts w:ascii="Arial" w:hAnsi="Arial" w:cs="Arial"/>
                <w:spacing w:val="-3"/>
                <w:sz w:val="18"/>
                <w:szCs w:val="18"/>
              </w:rPr>
            </w:pPr>
            <w:r>
              <w:rPr>
                <w:rFonts w:ascii="Arial" w:hAnsi="Arial" w:cs="Arial"/>
                <w:spacing w:val="-3"/>
                <w:sz w:val="18"/>
                <w:szCs w:val="18"/>
              </w:rPr>
              <w:t>25/Octubre/2017</w:t>
            </w:r>
          </w:p>
        </w:tc>
        <w:tc>
          <w:tcPr>
            <w:tcW w:w="1826" w:type="dxa"/>
          </w:tcPr>
          <w:p w:rsidR="00C47F24" w:rsidRPr="0073457F" w:rsidRDefault="00C47F24" w:rsidP="00FF6C2E">
            <w:pPr>
              <w:suppressAutoHyphens/>
              <w:jc w:val="center"/>
              <w:rPr>
                <w:rFonts w:ascii="Arial" w:hAnsi="Arial" w:cs="Arial"/>
                <w:sz w:val="18"/>
                <w:szCs w:val="18"/>
              </w:rPr>
            </w:pPr>
            <w:r>
              <w:rPr>
                <w:rFonts w:ascii="Arial" w:hAnsi="Arial" w:cs="Arial"/>
                <w:sz w:val="18"/>
                <w:szCs w:val="18"/>
              </w:rPr>
              <w:t>008</w:t>
            </w:r>
          </w:p>
        </w:tc>
        <w:tc>
          <w:tcPr>
            <w:tcW w:w="3671" w:type="dxa"/>
            <w:vAlign w:val="center"/>
          </w:tcPr>
          <w:p w:rsidR="00C47F24" w:rsidRPr="00D139CA" w:rsidRDefault="00C47F24" w:rsidP="0073457F">
            <w:pPr>
              <w:pStyle w:val="Sinespaciado"/>
              <w:jc w:val="both"/>
              <w:rPr>
                <w:rFonts w:ascii="Arial" w:hAnsi="Arial" w:cs="Arial"/>
                <w:sz w:val="18"/>
                <w:szCs w:val="18"/>
              </w:rPr>
            </w:pPr>
            <w:r w:rsidRPr="00D139CA">
              <w:rPr>
                <w:rFonts w:ascii="Arial" w:hAnsi="Arial" w:cs="Arial"/>
                <w:sz w:val="18"/>
                <w:szCs w:val="18"/>
              </w:rPr>
              <w:t>Se reforma el párrafo segundo del artículo 12 de la Ley de Derechos del Estado de Chiapas</w:t>
            </w:r>
          </w:p>
        </w:tc>
      </w:tr>
    </w:tbl>
    <w:p w:rsidR="00C47F24" w:rsidRPr="0073457F" w:rsidRDefault="00C47F24" w:rsidP="0073457F">
      <w:pPr>
        <w:jc w:val="both"/>
        <w:rPr>
          <w:rFonts w:ascii="Arial" w:hAnsi="Arial" w:cs="Arial"/>
          <w:sz w:val="18"/>
          <w:szCs w:val="18"/>
        </w:rPr>
      </w:pPr>
    </w:p>
    <w:p w:rsidR="00C47F24" w:rsidRPr="00074CCD" w:rsidRDefault="00C47F24" w:rsidP="00074CCD">
      <w:pPr>
        <w:keepNext/>
        <w:suppressAutoHyphens/>
        <w:jc w:val="center"/>
        <w:outlineLvl w:val="5"/>
        <w:rPr>
          <w:rFonts w:ascii="Arial" w:hAnsi="Arial" w:cs="Arial"/>
          <w:spacing w:val="-3"/>
          <w:lang w:val="es-MX"/>
        </w:rPr>
      </w:pPr>
    </w:p>
    <w:sectPr w:rsidR="00C47F24" w:rsidRPr="00074CCD" w:rsidSect="00313903">
      <w:headerReference w:type="default" r:id="rId11"/>
      <w:footerReference w:type="default" r:id="rId12"/>
      <w:pgSz w:w="12242" w:h="15842" w:code="1"/>
      <w:pgMar w:top="1094" w:right="964" w:bottom="992" w:left="964" w:header="556"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ED5" w:rsidRDefault="00354ED5">
      <w:r>
        <w:separator/>
      </w:r>
    </w:p>
  </w:endnote>
  <w:endnote w:type="continuationSeparator" w:id="0">
    <w:p w:rsidR="00354ED5" w:rsidRDefault="0035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24" w:rsidRDefault="00C740E2">
    <w:pPr>
      <w:pStyle w:val="Piedepgina"/>
    </w:pPr>
    <w:r>
      <w:rPr>
        <w:noProof/>
        <w:lang w:val="es-MX" w:eastAsia="es-MX"/>
      </w:rPr>
      <mc:AlternateContent>
        <mc:Choice Requires="wps">
          <w:drawing>
            <wp:anchor distT="0" distB="0" distL="114300" distR="114300" simplePos="0" relativeHeight="251662336" behindDoc="0" locked="0" layoutInCell="0" allowOverlap="1">
              <wp:simplePos x="0" y="0"/>
              <wp:positionH relativeFrom="column">
                <wp:posOffset>-16510</wp:posOffset>
              </wp:positionH>
              <wp:positionV relativeFrom="paragraph">
                <wp:posOffset>-181610</wp:posOffset>
              </wp:positionV>
              <wp:extent cx="6551930" cy="0"/>
              <wp:effectExtent l="24130" t="25400" r="24765"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4387"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4.3pt" to="514.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OdGQ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" o:allowincell="f" strokeweight="3pt">
              <v:stroke linestyle="thin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ED5" w:rsidRDefault="00354ED5">
      <w:r>
        <w:separator/>
      </w:r>
    </w:p>
  </w:footnote>
  <w:footnote w:type="continuationSeparator" w:id="0">
    <w:p w:rsidR="00354ED5" w:rsidRDefault="0035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24" w:rsidRPr="00F6736A" w:rsidRDefault="00C47F24" w:rsidP="00313903">
    <w:pPr>
      <w:pStyle w:val="Encabezado"/>
      <w:jc w:val="right"/>
      <w:rPr>
        <w:rFonts w:ascii="Cambria" w:hAnsi="Cambria" w:cs="Cambria"/>
        <w:b/>
        <w:bCs/>
        <w:sz w:val="16"/>
        <w:szCs w:val="16"/>
        <w:lang w:val="es-MX"/>
      </w:rPr>
    </w:pPr>
    <w:r w:rsidRPr="00F6736A">
      <w:rPr>
        <w:rFonts w:ascii="Cambria" w:hAnsi="Cambria" w:cs="Cambria"/>
        <w:b/>
        <w:bCs/>
        <w:i/>
        <w:iCs/>
        <w:sz w:val="16"/>
        <w:szCs w:val="16"/>
      </w:rPr>
      <w:t>LEY DE DERECHOS DEL ESTADO DE CHIAPAS</w:t>
    </w:r>
  </w:p>
  <w:p w:rsidR="00C47F24" w:rsidRPr="00313903" w:rsidRDefault="00C740E2" w:rsidP="00313903">
    <w:pPr>
      <w:pStyle w:val="Encabezado"/>
    </w:pPr>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-5080</wp:posOffset>
              </wp:positionH>
              <wp:positionV relativeFrom="paragraph">
                <wp:posOffset>45085</wp:posOffset>
              </wp:positionV>
              <wp:extent cx="6551930" cy="0"/>
              <wp:effectExtent l="26035" t="22225" r="22860" b="254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C5320"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55pt" to="5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" o:allowincell="f"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C3D"/>
    <w:multiLevelType w:val="hybridMultilevel"/>
    <w:tmpl w:val="53CAD9B6"/>
    <w:lvl w:ilvl="0" w:tplc="E1C49F6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 w15:restartNumberingAfterBreak="0">
    <w:nsid w:val="009C0D88"/>
    <w:multiLevelType w:val="hybridMultilevel"/>
    <w:tmpl w:val="506A7F7E"/>
    <w:lvl w:ilvl="0" w:tplc="A8AA0298">
      <w:start w:val="4"/>
      <w:numFmt w:val="lowerLetter"/>
      <w:lvlText w:val="%1)"/>
      <w:lvlJc w:val="center"/>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21519A7"/>
    <w:multiLevelType w:val="hybridMultilevel"/>
    <w:tmpl w:val="8FC62CE8"/>
    <w:lvl w:ilvl="0" w:tplc="080A0017">
      <w:start w:val="1"/>
      <w:numFmt w:val="lowerLetter"/>
      <w:lvlText w:val="%1)"/>
      <w:lvlJc w:val="left"/>
      <w:pPr>
        <w:ind w:left="1463" w:hanging="360"/>
      </w:pPr>
    </w:lvl>
    <w:lvl w:ilvl="1" w:tplc="080A0019">
      <w:start w:val="1"/>
      <w:numFmt w:val="lowerLetter"/>
      <w:lvlText w:val="%2."/>
      <w:lvlJc w:val="left"/>
      <w:pPr>
        <w:ind w:left="2183" w:hanging="360"/>
      </w:pPr>
    </w:lvl>
    <w:lvl w:ilvl="2" w:tplc="080A001B">
      <w:start w:val="1"/>
      <w:numFmt w:val="lowerRoman"/>
      <w:lvlText w:val="%3."/>
      <w:lvlJc w:val="right"/>
      <w:pPr>
        <w:ind w:left="2903" w:hanging="180"/>
      </w:pPr>
    </w:lvl>
    <w:lvl w:ilvl="3" w:tplc="080A000F">
      <w:start w:val="1"/>
      <w:numFmt w:val="decimal"/>
      <w:lvlText w:val="%4."/>
      <w:lvlJc w:val="left"/>
      <w:pPr>
        <w:ind w:left="3623" w:hanging="360"/>
      </w:pPr>
    </w:lvl>
    <w:lvl w:ilvl="4" w:tplc="080A0019">
      <w:start w:val="1"/>
      <w:numFmt w:val="lowerLetter"/>
      <w:lvlText w:val="%5."/>
      <w:lvlJc w:val="left"/>
      <w:pPr>
        <w:ind w:left="4343" w:hanging="360"/>
      </w:pPr>
    </w:lvl>
    <w:lvl w:ilvl="5" w:tplc="080A001B">
      <w:start w:val="1"/>
      <w:numFmt w:val="lowerRoman"/>
      <w:lvlText w:val="%6."/>
      <w:lvlJc w:val="right"/>
      <w:pPr>
        <w:ind w:left="5063" w:hanging="180"/>
      </w:pPr>
    </w:lvl>
    <w:lvl w:ilvl="6" w:tplc="080A000F">
      <w:start w:val="1"/>
      <w:numFmt w:val="decimal"/>
      <w:lvlText w:val="%7."/>
      <w:lvlJc w:val="left"/>
      <w:pPr>
        <w:ind w:left="5783" w:hanging="360"/>
      </w:pPr>
    </w:lvl>
    <w:lvl w:ilvl="7" w:tplc="080A0019">
      <w:start w:val="1"/>
      <w:numFmt w:val="lowerLetter"/>
      <w:lvlText w:val="%8."/>
      <w:lvlJc w:val="left"/>
      <w:pPr>
        <w:ind w:left="6503" w:hanging="360"/>
      </w:pPr>
    </w:lvl>
    <w:lvl w:ilvl="8" w:tplc="080A001B">
      <w:start w:val="1"/>
      <w:numFmt w:val="lowerRoman"/>
      <w:lvlText w:val="%9."/>
      <w:lvlJc w:val="right"/>
      <w:pPr>
        <w:ind w:left="7223" w:hanging="180"/>
      </w:pPr>
    </w:lvl>
  </w:abstractNum>
  <w:abstractNum w:abstractNumId="3" w15:restartNumberingAfterBreak="0">
    <w:nsid w:val="023978E5"/>
    <w:multiLevelType w:val="hybridMultilevel"/>
    <w:tmpl w:val="91F00B2E"/>
    <w:lvl w:ilvl="0" w:tplc="BF42BC9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4" w15:restartNumberingAfterBreak="0">
    <w:nsid w:val="043344AA"/>
    <w:multiLevelType w:val="hybridMultilevel"/>
    <w:tmpl w:val="ACA4C1FE"/>
    <w:lvl w:ilvl="0" w:tplc="C8EA5228">
      <w:start w:val="3"/>
      <w:numFmt w:val="upperRoman"/>
      <w:lvlText w:val="%1."/>
      <w:lvlJc w:val="right"/>
      <w:pPr>
        <w:ind w:left="720" w:hanging="360"/>
      </w:pPr>
      <w:rPr>
        <w:rFonts w:ascii="Arial" w:hAnsi="Arial" w:cs="Arial"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512449F"/>
    <w:multiLevelType w:val="hybridMultilevel"/>
    <w:tmpl w:val="DF649462"/>
    <w:lvl w:ilvl="0" w:tplc="ACD627F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6" w15:restartNumberingAfterBreak="0">
    <w:nsid w:val="05787378"/>
    <w:multiLevelType w:val="hybridMultilevel"/>
    <w:tmpl w:val="70B89B68"/>
    <w:lvl w:ilvl="0" w:tplc="9B14D21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7" w15:restartNumberingAfterBreak="0">
    <w:nsid w:val="08537994"/>
    <w:multiLevelType w:val="hybridMultilevel"/>
    <w:tmpl w:val="331075F8"/>
    <w:lvl w:ilvl="0" w:tplc="2990C34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8" w15:restartNumberingAfterBreak="0">
    <w:nsid w:val="09CB5688"/>
    <w:multiLevelType w:val="hybridMultilevel"/>
    <w:tmpl w:val="F4B8E302"/>
    <w:lvl w:ilvl="0" w:tplc="7A4E6702">
      <w:start w:val="5"/>
      <w:numFmt w:val="upperRoman"/>
      <w:lvlText w:val="%1."/>
      <w:lvlJc w:val="right"/>
      <w:pPr>
        <w:ind w:left="720" w:hanging="360"/>
      </w:pPr>
      <w:rPr>
        <w:rFonts w:ascii="Arial" w:hAnsi="Arial" w:cs="Arial"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AB8792A"/>
    <w:multiLevelType w:val="hybridMultilevel"/>
    <w:tmpl w:val="8FC62CE8"/>
    <w:lvl w:ilvl="0" w:tplc="080A0017">
      <w:start w:val="1"/>
      <w:numFmt w:val="lowerLetter"/>
      <w:lvlText w:val="%1)"/>
      <w:lvlJc w:val="left"/>
      <w:pPr>
        <w:ind w:left="1463" w:hanging="360"/>
      </w:pPr>
    </w:lvl>
    <w:lvl w:ilvl="1" w:tplc="080A0019">
      <w:start w:val="1"/>
      <w:numFmt w:val="lowerLetter"/>
      <w:lvlText w:val="%2."/>
      <w:lvlJc w:val="left"/>
      <w:pPr>
        <w:ind w:left="2183" w:hanging="360"/>
      </w:pPr>
    </w:lvl>
    <w:lvl w:ilvl="2" w:tplc="080A001B">
      <w:start w:val="1"/>
      <w:numFmt w:val="lowerRoman"/>
      <w:lvlText w:val="%3."/>
      <w:lvlJc w:val="right"/>
      <w:pPr>
        <w:ind w:left="2903" w:hanging="180"/>
      </w:pPr>
    </w:lvl>
    <w:lvl w:ilvl="3" w:tplc="080A000F">
      <w:start w:val="1"/>
      <w:numFmt w:val="decimal"/>
      <w:lvlText w:val="%4."/>
      <w:lvlJc w:val="left"/>
      <w:pPr>
        <w:ind w:left="3623" w:hanging="360"/>
      </w:pPr>
    </w:lvl>
    <w:lvl w:ilvl="4" w:tplc="080A0019">
      <w:start w:val="1"/>
      <w:numFmt w:val="lowerLetter"/>
      <w:lvlText w:val="%5."/>
      <w:lvlJc w:val="left"/>
      <w:pPr>
        <w:ind w:left="4343" w:hanging="360"/>
      </w:pPr>
    </w:lvl>
    <w:lvl w:ilvl="5" w:tplc="080A001B">
      <w:start w:val="1"/>
      <w:numFmt w:val="lowerRoman"/>
      <w:lvlText w:val="%6."/>
      <w:lvlJc w:val="right"/>
      <w:pPr>
        <w:ind w:left="5063" w:hanging="180"/>
      </w:pPr>
    </w:lvl>
    <w:lvl w:ilvl="6" w:tplc="080A000F">
      <w:start w:val="1"/>
      <w:numFmt w:val="decimal"/>
      <w:lvlText w:val="%7."/>
      <w:lvlJc w:val="left"/>
      <w:pPr>
        <w:ind w:left="5783" w:hanging="360"/>
      </w:pPr>
    </w:lvl>
    <w:lvl w:ilvl="7" w:tplc="080A0019">
      <w:start w:val="1"/>
      <w:numFmt w:val="lowerLetter"/>
      <w:lvlText w:val="%8."/>
      <w:lvlJc w:val="left"/>
      <w:pPr>
        <w:ind w:left="6503" w:hanging="360"/>
      </w:pPr>
    </w:lvl>
    <w:lvl w:ilvl="8" w:tplc="080A001B">
      <w:start w:val="1"/>
      <w:numFmt w:val="lowerRoman"/>
      <w:lvlText w:val="%9."/>
      <w:lvlJc w:val="right"/>
      <w:pPr>
        <w:ind w:left="7223" w:hanging="180"/>
      </w:pPr>
    </w:lvl>
  </w:abstractNum>
  <w:abstractNum w:abstractNumId="10" w15:restartNumberingAfterBreak="0">
    <w:nsid w:val="0ACF53DC"/>
    <w:multiLevelType w:val="hybridMultilevel"/>
    <w:tmpl w:val="0A4C837A"/>
    <w:lvl w:ilvl="0" w:tplc="520CF1A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1" w15:restartNumberingAfterBreak="0">
    <w:nsid w:val="0B5D0E08"/>
    <w:multiLevelType w:val="hybridMultilevel"/>
    <w:tmpl w:val="AA86740C"/>
    <w:lvl w:ilvl="0" w:tplc="47CEF68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2" w15:restartNumberingAfterBreak="0">
    <w:nsid w:val="0B852FF1"/>
    <w:multiLevelType w:val="hybridMultilevel"/>
    <w:tmpl w:val="54E667E0"/>
    <w:lvl w:ilvl="0" w:tplc="B00A0440">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3" w15:restartNumberingAfterBreak="0">
    <w:nsid w:val="0B903899"/>
    <w:multiLevelType w:val="hybridMultilevel"/>
    <w:tmpl w:val="CC266A20"/>
    <w:lvl w:ilvl="0" w:tplc="E842BA40">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 w15:restartNumberingAfterBreak="0">
    <w:nsid w:val="0BE0480D"/>
    <w:multiLevelType w:val="hybridMultilevel"/>
    <w:tmpl w:val="BB1CB594"/>
    <w:lvl w:ilvl="0" w:tplc="78A01F82">
      <w:start w:val="1"/>
      <w:numFmt w:val="upperRoman"/>
      <w:lvlText w:val="%1."/>
      <w:lvlJc w:val="right"/>
      <w:pPr>
        <w:ind w:left="612" w:hanging="324"/>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C00204E"/>
    <w:multiLevelType w:val="hybridMultilevel"/>
    <w:tmpl w:val="FBB88C4C"/>
    <w:lvl w:ilvl="0" w:tplc="70584BD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6" w15:restartNumberingAfterBreak="0">
    <w:nsid w:val="0C832779"/>
    <w:multiLevelType w:val="hybridMultilevel"/>
    <w:tmpl w:val="8A60F0B0"/>
    <w:lvl w:ilvl="0" w:tplc="2F067E8E">
      <w:start w:val="1"/>
      <w:numFmt w:val="upperRoman"/>
      <w:lvlText w:val="%1."/>
      <w:lvlJc w:val="right"/>
      <w:pPr>
        <w:ind w:left="928" w:hanging="360"/>
      </w:pPr>
      <w:rPr>
        <w:rFonts w:ascii="Arial" w:hAnsi="Arial" w:cs="Arial" w:hint="default"/>
        <w:b w:val="0"/>
        <w:bCs w:val="0"/>
        <w:i w:val="0"/>
        <w:iCs w:val="0"/>
        <w:sz w:val="24"/>
        <w:szCs w:val="24"/>
      </w:rPr>
    </w:lvl>
    <w:lvl w:ilvl="1" w:tplc="080A0019">
      <w:start w:val="1"/>
      <w:numFmt w:val="lowerLetter"/>
      <w:lvlText w:val="%2."/>
      <w:lvlJc w:val="left"/>
      <w:pPr>
        <w:ind w:left="2116" w:hanging="360"/>
      </w:pPr>
    </w:lvl>
    <w:lvl w:ilvl="2" w:tplc="080A001B">
      <w:start w:val="1"/>
      <w:numFmt w:val="lowerRoman"/>
      <w:lvlText w:val="%3."/>
      <w:lvlJc w:val="right"/>
      <w:pPr>
        <w:ind w:left="2836" w:hanging="180"/>
      </w:pPr>
    </w:lvl>
    <w:lvl w:ilvl="3" w:tplc="080A000F">
      <w:start w:val="1"/>
      <w:numFmt w:val="decimal"/>
      <w:lvlText w:val="%4."/>
      <w:lvlJc w:val="left"/>
      <w:pPr>
        <w:ind w:left="3556" w:hanging="360"/>
      </w:pPr>
    </w:lvl>
    <w:lvl w:ilvl="4" w:tplc="080A0019">
      <w:start w:val="1"/>
      <w:numFmt w:val="lowerLetter"/>
      <w:lvlText w:val="%5."/>
      <w:lvlJc w:val="left"/>
      <w:pPr>
        <w:ind w:left="4276" w:hanging="360"/>
      </w:pPr>
    </w:lvl>
    <w:lvl w:ilvl="5" w:tplc="080A001B">
      <w:start w:val="1"/>
      <w:numFmt w:val="lowerRoman"/>
      <w:lvlText w:val="%6."/>
      <w:lvlJc w:val="right"/>
      <w:pPr>
        <w:ind w:left="4996" w:hanging="180"/>
      </w:pPr>
    </w:lvl>
    <w:lvl w:ilvl="6" w:tplc="080A000F">
      <w:start w:val="1"/>
      <w:numFmt w:val="decimal"/>
      <w:lvlText w:val="%7."/>
      <w:lvlJc w:val="left"/>
      <w:pPr>
        <w:ind w:left="5716" w:hanging="360"/>
      </w:pPr>
    </w:lvl>
    <w:lvl w:ilvl="7" w:tplc="080A0019">
      <w:start w:val="1"/>
      <w:numFmt w:val="lowerLetter"/>
      <w:lvlText w:val="%8."/>
      <w:lvlJc w:val="left"/>
      <w:pPr>
        <w:ind w:left="6436" w:hanging="360"/>
      </w:pPr>
    </w:lvl>
    <w:lvl w:ilvl="8" w:tplc="080A001B">
      <w:start w:val="1"/>
      <w:numFmt w:val="lowerRoman"/>
      <w:lvlText w:val="%9."/>
      <w:lvlJc w:val="right"/>
      <w:pPr>
        <w:ind w:left="7156" w:hanging="180"/>
      </w:pPr>
    </w:lvl>
  </w:abstractNum>
  <w:abstractNum w:abstractNumId="17" w15:restartNumberingAfterBreak="0">
    <w:nsid w:val="0D2B6A51"/>
    <w:multiLevelType w:val="hybridMultilevel"/>
    <w:tmpl w:val="CB2AA502"/>
    <w:lvl w:ilvl="0" w:tplc="10FE4B8C">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8" w15:restartNumberingAfterBreak="0">
    <w:nsid w:val="0E4B7FF7"/>
    <w:multiLevelType w:val="hybridMultilevel"/>
    <w:tmpl w:val="A74C7794"/>
    <w:lvl w:ilvl="0" w:tplc="3920123A">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9" w15:restartNumberingAfterBreak="0">
    <w:nsid w:val="105A043F"/>
    <w:multiLevelType w:val="hybridMultilevel"/>
    <w:tmpl w:val="D9788FC2"/>
    <w:lvl w:ilvl="0" w:tplc="CBC0358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0" w15:restartNumberingAfterBreak="0">
    <w:nsid w:val="10DA256E"/>
    <w:multiLevelType w:val="hybridMultilevel"/>
    <w:tmpl w:val="C4A0E1A0"/>
    <w:lvl w:ilvl="0" w:tplc="F9EC7B54">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1" w15:restartNumberingAfterBreak="0">
    <w:nsid w:val="1113386E"/>
    <w:multiLevelType w:val="hybridMultilevel"/>
    <w:tmpl w:val="4FE8DE52"/>
    <w:lvl w:ilvl="0" w:tplc="826E544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2" w15:restartNumberingAfterBreak="0">
    <w:nsid w:val="11FD5AE1"/>
    <w:multiLevelType w:val="hybridMultilevel"/>
    <w:tmpl w:val="D1C2B09C"/>
    <w:lvl w:ilvl="0" w:tplc="E0CEDAD6">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3" w15:restartNumberingAfterBreak="0">
    <w:nsid w:val="127A76F0"/>
    <w:multiLevelType w:val="hybridMultilevel"/>
    <w:tmpl w:val="D076F1C8"/>
    <w:lvl w:ilvl="0" w:tplc="4700421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4" w15:restartNumberingAfterBreak="0">
    <w:nsid w:val="12C426D9"/>
    <w:multiLevelType w:val="hybridMultilevel"/>
    <w:tmpl w:val="3578CF3C"/>
    <w:lvl w:ilvl="0" w:tplc="FC36509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5" w15:restartNumberingAfterBreak="0">
    <w:nsid w:val="12F920C2"/>
    <w:multiLevelType w:val="hybridMultilevel"/>
    <w:tmpl w:val="94EEF3FC"/>
    <w:lvl w:ilvl="0" w:tplc="A0DEEBD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6" w15:restartNumberingAfterBreak="0">
    <w:nsid w:val="12FB4812"/>
    <w:multiLevelType w:val="hybridMultilevel"/>
    <w:tmpl w:val="01183D3E"/>
    <w:lvl w:ilvl="0" w:tplc="A32ECE9E">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7" w15:restartNumberingAfterBreak="0">
    <w:nsid w:val="14DC5E53"/>
    <w:multiLevelType w:val="hybridMultilevel"/>
    <w:tmpl w:val="4EB8528A"/>
    <w:lvl w:ilvl="0" w:tplc="459CEC5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8" w15:restartNumberingAfterBreak="0">
    <w:nsid w:val="166B2E68"/>
    <w:multiLevelType w:val="hybridMultilevel"/>
    <w:tmpl w:val="22A45A4E"/>
    <w:lvl w:ilvl="0" w:tplc="51F44C5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29" w15:restartNumberingAfterBreak="0">
    <w:nsid w:val="171D6CC1"/>
    <w:multiLevelType w:val="hybridMultilevel"/>
    <w:tmpl w:val="5648715E"/>
    <w:lvl w:ilvl="0" w:tplc="6BB0A4F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30" w15:restartNumberingAfterBreak="0">
    <w:nsid w:val="18675913"/>
    <w:multiLevelType w:val="hybridMultilevel"/>
    <w:tmpl w:val="FA0089E8"/>
    <w:lvl w:ilvl="0" w:tplc="0B4806CC">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31" w15:restartNumberingAfterBreak="0">
    <w:nsid w:val="1AF024CE"/>
    <w:multiLevelType w:val="hybridMultilevel"/>
    <w:tmpl w:val="C2F824F2"/>
    <w:lvl w:ilvl="0" w:tplc="AE4ADE2A">
      <w:start w:val="2"/>
      <w:numFmt w:val="lowerLetter"/>
      <w:lvlText w:val="%1)"/>
      <w:lvlJc w:val="center"/>
      <w:pPr>
        <w:ind w:left="1747" w:hanging="360"/>
      </w:pPr>
      <w:rPr>
        <w:rFonts w:ascii="Arial" w:hAnsi="Arial" w:cs="Arial" w:hint="default"/>
        <w:b w:val="0"/>
        <w:bCs w:val="0"/>
        <w:i w:val="0"/>
        <w:i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B1815FD"/>
    <w:multiLevelType w:val="hybridMultilevel"/>
    <w:tmpl w:val="FC1A1E5C"/>
    <w:lvl w:ilvl="0" w:tplc="BB589C7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33" w15:restartNumberingAfterBreak="0">
    <w:nsid w:val="1B3A293E"/>
    <w:multiLevelType w:val="hybridMultilevel"/>
    <w:tmpl w:val="6592EF8C"/>
    <w:lvl w:ilvl="0" w:tplc="7696D0DC">
      <w:start w:val="5"/>
      <w:numFmt w:val="lowerLetter"/>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1B4B514F"/>
    <w:multiLevelType w:val="hybridMultilevel"/>
    <w:tmpl w:val="569E57F8"/>
    <w:lvl w:ilvl="0" w:tplc="D32A80FA">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35" w15:restartNumberingAfterBreak="0">
    <w:nsid w:val="1D7546C2"/>
    <w:multiLevelType w:val="hybridMultilevel"/>
    <w:tmpl w:val="8C78832C"/>
    <w:lvl w:ilvl="0" w:tplc="4E20B70A">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36" w15:restartNumberingAfterBreak="0">
    <w:nsid w:val="1D8E796D"/>
    <w:multiLevelType w:val="hybridMultilevel"/>
    <w:tmpl w:val="61C41124"/>
    <w:lvl w:ilvl="0" w:tplc="CD38955C">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37" w15:restartNumberingAfterBreak="0">
    <w:nsid w:val="1DA738E4"/>
    <w:multiLevelType w:val="hybridMultilevel"/>
    <w:tmpl w:val="8D0099C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1DCC64F1"/>
    <w:multiLevelType w:val="hybridMultilevel"/>
    <w:tmpl w:val="374E0946"/>
    <w:lvl w:ilvl="0" w:tplc="F54E429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39" w15:restartNumberingAfterBreak="0">
    <w:nsid w:val="1E375313"/>
    <w:multiLevelType w:val="hybridMultilevel"/>
    <w:tmpl w:val="E6060FC6"/>
    <w:lvl w:ilvl="0" w:tplc="8F4284A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40" w15:restartNumberingAfterBreak="0">
    <w:nsid w:val="1F4F5582"/>
    <w:multiLevelType w:val="hybridMultilevel"/>
    <w:tmpl w:val="BF2A519E"/>
    <w:lvl w:ilvl="0" w:tplc="1736DE8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41" w15:restartNumberingAfterBreak="0">
    <w:nsid w:val="21D9338B"/>
    <w:multiLevelType w:val="hybridMultilevel"/>
    <w:tmpl w:val="73C27A06"/>
    <w:lvl w:ilvl="0" w:tplc="D22441B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42" w15:restartNumberingAfterBreak="0">
    <w:nsid w:val="23397130"/>
    <w:multiLevelType w:val="hybridMultilevel"/>
    <w:tmpl w:val="57F6FDCA"/>
    <w:lvl w:ilvl="0" w:tplc="37B6A62C">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43" w15:restartNumberingAfterBreak="0">
    <w:nsid w:val="243832F7"/>
    <w:multiLevelType w:val="hybridMultilevel"/>
    <w:tmpl w:val="612404D4"/>
    <w:lvl w:ilvl="0" w:tplc="6DE6A0E0">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44" w15:restartNumberingAfterBreak="0">
    <w:nsid w:val="264027C0"/>
    <w:multiLevelType w:val="hybridMultilevel"/>
    <w:tmpl w:val="1EC84C2E"/>
    <w:lvl w:ilvl="0" w:tplc="0E92500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45" w15:restartNumberingAfterBreak="0">
    <w:nsid w:val="26AD71FD"/>
    <w:multiLevelType w:val="hybridMultilevel"/>
    <w:tmpl w:val="9A6EEE22"/>
    <w:lvl w:ilvl="0" w:tplc="564C3180">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26CC152D"/>
    <w:multiLevelType w:val="hybridMultilevel"/>
    <w:tmpl w:val="8870C81A"/>
    <w:lvl w:ilvl="0" w:tplc="8CB0B12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47" w15:restartNumberingAfterBreak="0">
    <w:nsid w:val="27F22B54"/>
    <w:multiLevelType w:val="hybridMultilevel"/>
    <w:tmpl w:val="25BE544E"/>
    <w:lvl w:ilvl="0" w:tplc="002C0BE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48" w15:restartNumberingAfterBreak="0">
    <w:nsid w:val="290318C4"/>
    <w:multiLevelType w:val="hybridMultilevel"/>
    <w:tmpl w:val="2370EB1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29573AA4"/>
    <w:multiLevelType w:val="hybridMultilevel"/>
    <w:tmpl w:val="AE7ECE80"/>
    <w:lvl w:ilvl="0" w:tplc="A7063766">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50" w15:restartNumberingAfterBreak="0">
    <w:nsid w:val="29705A10"/>
    <w:multiLevelType w:val="hybridMultilevel"/>
    <w:tmpl w:val="2AD4712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2A7871A5"/>
    <w:multiLevelType w:val="hybridMultilevel"/>
    <w:tmpl w:val="879E1C78"/>
    <w:lvl w:ilvl="0" w:tplc="602E277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52" w15:restartNumberingAfterBreak="0">
    <w:nsid w:val="2AAC484D"/>
    <w:multiLevelType w:val="hybridMultilevel"/>
    <w:tmpl w:val="D38C317A"/>
    <w:lvl w:ilvl="0" w:tplc="88548A6C">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53" w15:restartNumberingAfterBreak="0">
    <w:nsid w:val="2AF83949"/>
    <w:multiLevelType w:val="hybridMultilevel"/>
    <w:tmpl w:val="7B8655FE"/>
    <w:lvl w:ilvl="0" w:tplc="76FAEFA0">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54" w15:restartNumberingAfterBreak="0">
    <w:nsid w:val="2B132FA9"/>
    <w:multiLevelType w:val="hybridMultilevel"/>
    <w:tmpl w:val="527CC40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2C155772"/>
    <w:multiLevelType w:val="hybridMultilevel"/>
    <w:tmpl w:val="1F30C4AA"/>
    <w:lvl w:ilvl="0" w:tplc="CDF26032">
      <w:start w:val="1"/>
      <w:numFmt w:val="decimal"/>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56" w15:restartNumberingAfterBreak="0">
    <w:nsid w:val="2CA27F68"/>
    <w:multiLevelType w:val="hybridMultilevel"/>
    <w:tmpl w:val="A79824B8"/>
    <w:lvl w:ilvl="0" w:tplc="23980AA2">
      <w:start w:val="1"/>
      <w:numFmt w:val="upperRoman"/>
      <w:lvlText w:val="%1."/>
      <w:lvlJc w:val="right"/>
      <w:pPr>
        <w:ind w:left="578" w:hanging="360"/>
      </w:pPr>
      <w:rPr>
        <w:rFonts w:ascii="Arial" w:hAnsi="Arial" w:cs="Arial" w:hint="default"/>
        <w:sz w:val="24"/>
        <w:szCs w:val="24"/>
      </w:rPr>
    </w:lvl>
    <w:lvl w:ilvl="1" w:tplc="080A0019">
      <w:start w:val="1"/>
      <w:numFmt w:val="lowerLetter"/>
      <w:lvlText w:val="%2."/>
      <w:lvlJc w:val="left"/>
      <w:pPr>
        <w:ind w:left="1298" w:hanging="360"/>
      </w:pPr>
    </w:lvl>
    <w:lvl w:ilvl="2" w:tplc="080A001B">
      <w:start w:val="1"/>
      <w:numFmt w:val="lowerRoman"/>
      <w:lvlText w:val="%3."/>
      <w:lvlJc w:val="right"/>
      <w:pPr>
        <w:ind w:left="2018" w:hanging="180"/>
      </w:pPr>
    </w:lvl>
    <w:lvl w:ilvl="3" w:tplc="080A000F">
      <w:start w:val="1"/>
      <w:numFmt w:val="decimal"/>
      <w:lvlText w:val="%4."/>
      <w:lvlJc w:val="left"/>
      <w:pPr>
        <w:ind w:left="2738" w:hanging="360"/>
      </w:pPr>
    </w:lvl>
    <w:lvl w:ilvl="4" w:tplc="080A0019">
      <w:start w:val="1"/>
      <w:numFmt w:val="lowerLetter"/>
      <w:lvlText w:val="%5."/>
      <w:lvlJc w:val="left"/>
      <w:pPr>
        <w:ind w:left="3458" w:hanging="360"/>
      </w:pPr>
    </w:lvl>
    <w:lvl w:ilvl="5" w:tplc="080A001B">
      <w:start w:val="1"/>
      <w:numFmt w:val="lowerRoman"/>
      <w:lvlText w:val="%6."/>
      <w:lvlJc w:val="right"/>
      <w:pPr>
        <w:ind w:left="4178" w:hanging="180"/>
      </w:pPr>
    </w:lvl>
    <w:lvl w:ilvl="6" w:tplc="080A000F">
      <w:start w:val="1"/>
      <w:numFmt w:val="decimal"/>
      <w:lvlText w:val="%7."/>
      <w:lvlJc w:val="left"/>
      <w:pPr>
        <w:ind w:left="4898" w:hanging="360"/>
      </w:pPr>
    </w:lvl>
    <w:lvl w:ilvl="7" w:tplc="080A0019">
      <w:start w:val="1"/>
      <w:numFmt w:val="lowerLetter"/>
      <w:lvlText w:val="%8."/>
      <w:lvlJc w:val="left"/>
      <w:pPr>
        <w:ind w:left="5618" w:hanging="360"/>
      </w:pPr>
    </w:lvl>
    <w:lvl w:ilvl="8" w:tplc="080A001B">
      <w:start w:val="1"/>
      <w:numFmt w:val="lowerRoman"/>
      <w:lvlText w:val="%9."/>
      <w:lvlJc w:val="right"/>
      <w:pPr>
        <w:ind w:left="6338" w:hanging="180"/>
      </w:pPr>
    </w:lvl>
  </w:abstractNum>
  <w:abstractNum w:abstractNumId="57" w15:restartNumberingAfterBreak="0">
    <w:nsid w:val="2D1F35B1"/>
    <w:multiLevelType w:val="hybridMultilevel"/>
    <w:tmpl w:val="89AADF74"/>
    <w:lvl w:ilvl="0" w:tplc="7D467448">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58" w15:restartNumberingAfterBreak="0">
    <w:nsid w:val="2E6C11F5"/>
    <w:multiLevelType w:val="hybridMultilevel"/>
    <w:tmpl w:val="1C926438"/>
    <w:lvl w:ilvl="0" w:tplc="C48A9A7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59" w15:restartNumberingAfterBreak="0">
    <w:nsid w:val="30560FD4"/>
    <w:multiLevelType w:val="hybridMultilevel"/>
    <w:tmpl w:val="6A8E580C"/>
    <w:lvl w:ilvl="0" w:tplc="BDACE37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60" w15:restartNumberingAfterBreak="0">
    <w:nsid w:val="30F60FB5"/>
    <w:multiLevelType w:val="hybridMultilevel"/>
    <w:tmpl w:val="9C645280"/>
    <w:lvl w:ilvl="0" w:tplc="22F6A13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61" w15:restartNumberingAfterBreak="0">
    <w:nsid w:val="32C86D96"/>
    <w:multiLevelType w:val="hybridMultilevel"/>
    <w:tmpl w:val="86862856"/>
    <w:lvl w:ilvl="0" w:tplc="AFF02BC4">
      <w:start w:val="9"/>
      <w:numFmt w:val="upperRoman"/>
      <w:lvlText w:val="%1."/>
      <w:lvlJc w:val="right"/>
      <w:pPr>
        <w:ind w:left="720" w:hanging="360"/>
      </w:pPr>
      <w:rPr>
        <w:rFonts w:ascii="Arial" w:hAnsi="Arial" w:cs="Arial"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339D4F88"/>
    <w:multiLevelType w:val="hybridMultilevel"/>
    <w:tmpl w:val="7DACB7F8"/>
    <w:lvl w:ilvl="0" w:tplc="FEAA5C3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63" w15:restartNumberingAfterBreak="0">
    <w:nsid w:val="33B44EC9"/>
    <w:multiLevelType w:val="hybridMultilevel"/>
    <w:tmpl w:val="ECF898DA"/>
    <w:lvl w:ilvl="0" w:tplc="AB5A4A1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64" w15:restartNumberingAfterBreak="0">
    <w:nsid w:val="34FD1DB9"/>
    <w:multiLevelType w:val="hybridMultilevel"/>
    <w:tmpl w:val="A5D8CA7C"/>
    <w:lvl w:ilvl="0" w:tplc="C4B2523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65" w15:restartNumberingAfterBreak="0">
    <w:nsid w:val="35CF054E"/>
    <w:multiLevelType w:val="hybridMultilevel"/>
    <w:tmpl w:val="0E22993E"/>
    <w:lvl w:ilvl="0" w:tplc="2F8ED04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66" w15:restartNumberingAfterBreak="0">
    <w:nsid w:val="362F728B"/>
    <w:multiLevelType w:val="hybridMultilevel"/>
    <w:tmpl w:val="73805B20"/>
    <w:lvl w:ilvl="0" w:tplc="50A090CC">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67" w15:restartNumberingAfterBreak="0">
    <w:nsid w:val="36743432"/>
    <w:multiLevelType w:val="hybridMultilevel"/>
    <w:tmpl w:val="0A0857B8"/>
    <w:lvl w:ilvl="0" w:tplc="544AF692">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68" w15:restartNumberingAfterBreak="0">
    <w:nsid w:val="36AF20BA"/>
    <w:multiLevelType w:val="hybridMultilevel"/>
    <w:tmpl w:val="95101632"/>
    <w:lvl w:ilvl="0" w:tplc="D5F0F272">
      <w:start w:val="22"/>
      <w:numFmt w:val="upperRoman"/>
      <w:lvlText w:val="%1."/>
      <w:lvlJc w:val="right"/>
      <w:pPr>
        <w:ind w:left="252" w:hanging="360"/>
      </w:pPr>
      <w:rPr>
        <w:rFonts w:ascii="Arial" w:hAnsi="Arial" w:cs="Arial" w:hint="default"/>
        <w:b w:val="0"/>
        <w:bCs w:val="0"/>
        <w:i w:val="0"/>
        <w:i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36D7224F"/>
    <w:multiLevelType w:val="hybridMultilevel"/>
    <w:tmpl w:val="1A0EE1D8"/>
    <w:lvl w:ilvl="0" w:tplc="E488BBE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70" w15:restartNumberingAfterBreak="0">
    <w:nsid w:val="385018E4"/>
    <w:multiLevelType w:val="hybridMultilevel"/>
    <w:tmpl w:val="41025F4E"/>
    <w:lvl w:ilvl="0" w:tplc="2DE04B54">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390A0067"/>
    <w:multiLevelType w:val="hybridMultilevel"/>
    <w:tmpl w:val="92EE2988"/>
    <w:lvl w:ilvl="0" w:tplc="0EAEA14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72" w15:restartNumberingAfterBreak="0">
    <w:nsid w:val="3AAB75C5"/>
    <w:multiLevelType w:val="hybridMultilevel"/>
    <w:tmpl w:val="95845604"/>
    <w:lvl w:ilvl="0" w:tplc="07C4479C">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73" w15:restartNumberingAfterBreak="0">
    <w:nsid w:val="3B3D4A8D"/>
    <w:multiLevelType w:val="hybridMultilevel"/>
    <w:tmpl w:val="AA50428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3BB96DDE"/>
    <w:multiLevelType w:val="hybridMultilevel"/>
    <w:tmpl w:val="E1F4D17E"/>
    <w:lvl w:ilvl="0" w:tplc="AC14EDD0">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75" w15:restartNumberingAfterBreak="0">
    <w:nsid w:val="3CCE7C95"/>
    <w:multiLevelType w:val="hybridMultilevel"/>
    <w:tmpl w:val="AFDADAF4"/>
    <w:lvl w:ilvl="0" w:tplc="8654C55C">
      <w:start w:val="1"/>
      <w:numFmt w:val="upperRoman"/>
      <w:lvlText w:val="%1."/>
      <w:lvlJc w:val="right"/>
      <w:pPr>
        <w:ind w:left="720" w:hanging="360"/>
      </w:pPr>
      <w:rPr>
        <w:rFonts w:ascii="Arial" w:hAnsi="Arial" w:cs="Arial"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3DE25798"/>
    <w:multiLevelType w:val="hybridMultilevel"/>
    <w:tmpl w:val="35BCF50A"/>
    <w:lvl w:ilvl="0" w:tplc="4AFC1262">
      <w:start w:val="1"/>
      <w:numFmt w:val="upperRoman"/>
      <w:lvlText w:val="%1."/>
      <w:lvlJc w:val="right"/>
      <w:pPr>
        <w:ind w:left="612" w:hanging="324"/>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15:restartNumberingAfterBreak="0">
    <w:nsid w:val="3E272EE1"/>
    <w:multiLevelType w:val="hybridMultilevel"/>
    <w:tmpl w:val="7688DC12"/>
    <w:lvl w:ilvl="0" w:tplc="9E825384">
      <w:start w:val="1"/>
      <w:numFmt w:val="decimal"/>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78" w15:restartNumberingAfterBreak="0">
    <w:nsid w:val="3F14178D"/>
    <w:multiLevelType w:val="hybridMultilevel"/>
    <w:tmpl w:val="7C46F282"/>
    <w:lvl w:ilvl="0" w:tplc="0A76AF8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79" w15:restartNumberingAfterBreak="0">
    <w:nsid w:val="3F781B11"/>
    <w:multiLevelType w:val="hybridMultilevel"/>
    <w:tmpl w:val="57D04AE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404B3281"/>
    <w:multiLevelType w:val="hybridMultilevel"/>
    <w:tmpl w:val="1B423B8A"/>
    <w:lvl w:ilvl="0" w:tplc="F664009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81" w15:restartNumberingAfterBreak="0">
    <w:nsid w:val="40AB21B8"/>
    <w:multiLevelType w:val="hybridMultilevel"/>
    <w:tmpl w:val="452AD02E"/>
    <w:lvl w:ilvl="0" w:tplc="1D0CCDFA">
      <w:start w:val="1"/>
      <w:numFmt w:val="upperRoman"/>
      <w:lvlText w:val="%1."/>
      <w:lvlJc w:val="right"/>
      <w:pPr>
        <w:ind w:left="578" w:hanging="360"/>
      </w:pPr>
      <w:rPr>
        <w:rFonts w:ascii="Arial" w:hAnsi="Arial" w:cs="Arial"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41CE5053"/>
    <w:multiLevelType w:val="hybridMultilevel"/>
    <w:tmpl w:val="D304F4EC"/>
    <w:lvl w:ilvl="0" w:tplc="D6089C6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83" w15:restartNumberingAfterBreak="0">
    <w:nsid w:val="422C5830"/>
    <w:multiLevelType w:val="hybridMultilevel"/>
    <w:tmpl w:val="DCA08E06"/>
    <w:lvl w:ilvl="0" w:tplc="0EE6D31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84" w15:restartNumberingAfterBreak="0">
    <w:nsid w:val="43292E40"/>
    <w:multiLevelType w:val="hybridMultilevel"/>
    <w:tmpl w:val="19645CFA"/>
    <w:lvl w:ilvl="0" w:tplc="ACCEE1A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85" w15:restartNumberingAfterBreak="0">
    <w:nsid w:val="45627658"/>
    <w:multiLevelType w:val="hybridMultilevel"/>
    <w:tmpl w:val="926263E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6" w15:restartNumberingAfterBreak="0">
    <w:nsid w:val="46B37A08"/>
    <w:multiLevelType w:val="hybridMultilevel"/>
    <w:tmpl w:val="40BA86BA"/>
    <w:lvl w:ilvl="0" w:tplc="F830FEA2">
      <w:start w:val="1"/>
      <w:numFmt w:val="upperRoman"/>
      <w:lvlText w:val="%1."/>
      <w:lvlJc w:val="right"/>
      <w:pPr>
        <w:ind w:left="720" w:hanging="360"/>
      </w:pPr>
      <w:rPr>
        <w:rFonts w:ascii="Arial" w:hAnsi="Arial" w:cs="Arial"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7" w15:restartNumberingAfterBreak="0">
    <w:nsid w:val="46E32D5E"/>
    <w:multiLevelType w:val="hybridMultilevel"/>
    <w:tmpl w:val="6FBAC1E8"/>
    <w:lvl w:ilvl="0" w:tplc="FD6CA6C6">
      <w:start w:val="1"/>
      <w:numFmt w:val="decimal"/>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88" w15:restartNumberingAfterBreak="0">
    <w:nsid w:val="4856607A"/>
    <w:multiLevelType w:val="hybridMultilevel"/>
    <w:tmpl w:val="C6041CAC"/>
    <w:lvl w:ilvl="0" w:tplc="EBA6F12C">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89" w15:restartNumberingAfterBreak="0">
    <w:nsid w:val="48953B90"/>
    <w:multiLevelType w:val="hybridMultilevel"/>
    <w:tmpl w:val="C27CB872"/>
    <w:lvl w:ilvl="0" w:tplc="E91A100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90" w15:restartNumberingAfterBreak="0">
    <w:nsid w:val="48E94828"/>
    <w:multiLevelType w:val="hybridMultilevel"/>
    <w:tmpl w:val="024A1D80"/>
    <w:lvl w:ilvl="0" w:tplc="63D6843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91" w15:restartNumberingAfterBreak="0">
    <w:nsid w:val="491C6CC3"/>
    <w:multiLevelType w:val="hybridMultilevel"/>
    <w:tmpl w:val="2A34656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15:restartNumberingAfterBreak="0">
    <w:nsid w:val="494C1CB7"/>
    <w:multiLevelType w:val="hybridMultilevel"/>
    <w:tmpl w:val="29F03698"/>
    <w:lvl w:ilvl="0" w:tplc="D4E03510">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93" w15:restartNumberingAfterBreak="0">
    <w:nsid w:val="4B665D4A"/>
    <w:multiLevelType w:val="hybridMultilevel"/>
    <w:tmpl w:val="7E168B82"/>
    <w:lvl w:ilvl="0" w:tplc="3DB48F2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94" w15:restartNumberingAfterBreak="0">
    <w:nsid w:val="4CB6338D"/>
    <w:multiLevelType w:val="hybridMultilevel"/>
    <w:tmpl w:val="3B188268"/>
    <w:lvl w:ilvl="0" w:tplc="D5C69FF0">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95" w15:restartNumberingAfterBreak="0">
    <w:nsid w:val="4EEA2369"/>
    <w:multiLevelType w:val="hybridMultilevel"/>
    <w:tmpl w:val="8E664458"/>
    <w:lvl w:ilvl="0" w:tplc="8C0054FA">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96" w15:restartNumberingAfterBreak="0">
    <w:nsid w:val="4FC344CB"/>
    <w:multiLevelType w:val="hybridMultilevel"/>
    <w:tmpl w:val="AF9C9752"/>
    <w:lvl w:ilvl="0" w:tplc="9D2AF132">
      <w:start w:val="1"/>
      <w:numFmt w:val="upperRoman"/>
      <w:lvlText w:val="%1."/>
      <w:lvlJc w:val="right"/>
      <w:pPr>
        <w:ind w:left="720" w:hanging="360"/>
      </w:pPr>
      <w:rPr>
        <w:rFonts w:ascii="Arial" w:hAnsi="Arial" w:cs="Arial"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500E79B7"/>
    <w:multiLevelType w:val="hybridMultilevel"/>
    <w:tmpl w:val="7AC4308E"/>
    <w:lvl w:ilvl="0" w:tplc="98F42FF0">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98" w15:restartNumberingAfterBreak="0">
    <w:nsid w:val="50842CBE"/>
    <w:multiLevelType w:val="hybridMultilevel"/>
    <w:tmpl w:val="BD668E06"/>
    <w:lvl w:ilvl="0" w:tplc="EB326616">
      <w:start w:val="3"/>
      <w:numFmt w:val="lowerLetter"/>
      <w:lvlText w:val="%1)"/>
      <w:lvlJc w:val="center"/>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15:restartNumberingAfterBreak="0">
    <w:nsid w:val="51DF1893"/>
    <w:multiLevelType w:val="hybridMultilevel"/>
    <w:tmpl w:val="5C5A810E"/>
    <w:lvl w:ilvl="0" w:tplc="9E7C6A9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00" w15:restartNumberingAfterBreak="0">
    <w:nsid w:val="52CD368C"/>
    <w:multiLevelType w:val="hybridMultilevel"/>
    <w:tmpl w:val="B0EE4B72"/>
    <w:lvl w:ilvl="0" w:tplc="E94A4E1A">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01" w15:restartNumberingAfterBreak="0">
    <w:nsid w:val="53CB55CE"/>
    <w:multiLevelType w:val="hybridMultilevel"/>
    <w:tmpl w:val="FD7AB4C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5521097D"/>
    <w:multiLevelType w:val="hybridMultilevel"/>
    <w:tmpl w:val="5B6A8C8E"/>
    <w:lvl w:ilvl="0" w:tplc="94040BF0">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03" w15:restartNumberingAfterBreak="0">
    <w:nsid w:val="55A00FE4"/>
    <w:multiLevelType w:val="hybridMultilevel"/>
    <w:tmpl w:val="D7EE7AC2"/>
    <w:lvl w:ilvl="0" w:tplc="3DB833B4">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4" w15:restartNumberingAfterBreak="0">
    <w:nsid w:val="581905E6"/>
    <w:multiLevelType w:val="hybridMultilevel"/>
    <w:tmpl w:val="5DB0ABD4"/>
    <w:lvl w:ilvl="0" w:tplc="F678F1B6">
      <w:start w:val="1"/>
      <w:numFmt w:val="lowerLetter"/>
      <w:lvlText w:val="%1)"/>
      <w:lvlJc w:val="left"/>
      <w:pPr>
        <w:ind w:left="961" w:hanging="360"/>
      </w:pPr>
      <w:rPr>
        <w:rFonts w:hint="default"/>
      </w:rPr>
    </w:lvl>
    <w:lvl w:ilvl="1" w:tplc="080A0019">
      <w:start w:val="1"/>
      <w:numFmt w:val="lowerLetter"/>
      <w:lvlText w:val="%2."/>
      <w:lvlJc w:val="left"/>
      <w:pPr>
        <w:ind w:left="1681" w:hanging="360"/>
      </w:pPr>
    </w:lvl>
    <w:lvl w:ilvl="2" w:tplc="080A001B">
      <w:start w:val="1"/>
      <w:numFmt w:val="lowerRoman"/>
      <w:lvlText w:val="%3."/>
      <w:lvlJc w:val="right"/>
      <w:pPr>
        <w:ind w:left="2401" w:hanging="180"/>
      </w:pPr>
    </w:lvl>
    <w:lvl w:ilvl="3" w:tplc="080A000F">
      <w:start w:val="1"/>
      <w:numFmt w:val="decimal"/>
      <w:lvlText w:val="%4."/>
      <w:lvlJc w:val="left"/>
      <w:pPr>
        <w:ind w:left="3121" w:hanging="360"/>
      </w:pPr>
    </w:lvl>
    <w:lvl w:ilvl="4" w:tplc="080A0019">
      <w:start w:val="1"/>
      <w:numFmt w:val="lowerLetter"/>
      <w:lvlText w:val="%5."/>
      <w:lvlJc w:val="left"/>
      <w:pPr>
        <w:ind w:left="3841" w:hanging="360"/>
      </w:pPr>
    </w:lvl>
    <w:lvl w:ilvl="5" w:tplc="080A001B">
      <w:start w:val="1"/>
      <w:numFmt w:val="lowerRoman"/>
      <w:lvlText w:val="%6."/>
      <w:lvlJc w:val="right"/>
      <w:pPr>
        <w:ind w:left="4561" w:hanging="180"/>
      </w:pPr>
    </w:lvl>
    <w:lvl w:ilvl="6" w:tplc="080A000F">
      <w:start w:val="1"/>
      <w:numFmt w:val="decimal"/>
      <w:lvlText w:val="%7."/>
      <w:lvlJc w:val="left"/>
      <w:pPr>
        <w:ind w:left="5281" w:hanging="360"/>
      </w:pPr>
    </w:lvl>
    <w:lvl w:ilvl="7" w:tplc="080A0019">
      <w:start w:val="1"/>
      <w:numFmt w:val="lowerLetter"/>
      <w:lvlText w:val="%8."/>
      <w:lvlJc w:val="left"/>
      <w:pPr>
        <w:ind w:left="6001" w:hanging="360"/>
      </w:pPr>
    </w:lvl>
    <w:lvl w:ilvl="8" w:tplc="080A001B">
      <w:start w:val="1"/>
      <w:numFmt w:val="lowerRoman"/>
      <w:lvlText w:val="%9."/>
      <w:lvlJc w:val="right"/>
      <w:pPr>
        <w:ind w:left="6721" w:hanging="180"/>
      </w:pPr>
    </w:lvl>
  </w:abstractNum>
  <w:abstractNum w:abstractNumId="105" w15:restartNumberingAfterBreak="0">
    <w:nsid w:val="58910198"/>
    <w:multiLevelType w:val="hybridMultilevel"/>
    <w:tmpl w:val="C024C0EE"/>
    <w:lvl w:ilvl="0" w:tplc="14404304">
      <w:start w:val="1"/>
      <w:numFmt w:val="upperRoman"/>
      <w:lvlText w:val="%1."/>
      <w:lvlJc w:val="right"/>
      <w:pPr>
        <w:ind w:left="578" w:hanging="360"/>
      </w:pPr>
      <w:rPr>
        <w:rFonts w:ascii="Arial" w:hAnsi="Arial" w:cs="Arial"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6" w15:restartNumberingAfterBreak="0">
    <w:nsid w:val="58F61356"/>
    <w:multiLevelType w:val="hybridMultilevel"/>
    <w:tmpl w:val="49104C04"/>
    <w:lvl w:ilvl="0" w:tplc="89AC2108">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5A6F266E"/>
    <w:multiLevelType w:val="hybridMultilevel"/>
    <w:tmpl w:val="1F94D34C"/>
    <w:lvl w:ilvl="0" w:tplc="D9D69D6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08" w15:restartNumberingAfterBreak="0">
    <w:nsid w:val="5A9C52DC"/>
    <w:multiLevelType w:val="hybridMultilevel"/>
    <w:tmpl w:val="A00ED79A"/>
    <w:lvl w:ilvl="0" w:tplc="BA9A47E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09" w15:restartNumberingAfterBreak="0">
    <w:nsid w:val="5BF34C35"/>
    <w:multiLevelType w:val="hybridMultilevel"/>
    <w:tmpl w:val="99FCD962"/>
    <w:lvl w:ilvl="0" w:tplc="B6AEA476">
      <w:start w:val="1"/>
      <w:numFmt w:val="upperRoman"/>
      <w:lvlText w:val="%1."/>
      <w:lvlJc w:val="right"/>
      <w:pPr>
        <w:ind w:left="1321"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5E4A114D"/>
    <w:multiLevelType w:val="hybridMultilevel"/>
    <w:tmpl w:val="1B249E48"/>
    <w:lvl w:ilvl="0" w:tplc="D8B075DC">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11" w15:restartNumberingAfterBreak="0">
    <w:nsid w:val="602077DE"/>
    <w:multiLevelType w:val="hybridMultilevel"/>
    <w:tmpl w:val="092AFCB2"/>
    <w:lvl w:ilvl="0" w:tplc="51B01DC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12" w15:restartNumberingAfterBreak="0">
    <w:nsid w:val="612B7A5F"/>
    <w:multiLevelType w:val="hybridMultilevel"/>
    <w:tmpl w:val="B82E6552"/>
    <w:lvl w:ilvl="0" w:tplc="BE2AEC10">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13" w15:restartNumberingAfterBreak="0">
    <w:nsid w:val="61373D56"/>
    <w:multiLevelType w:val="hybridMultilevel"/>
    <w:tmpl w:val="F5AED2DA"/>
    <w:lvl w:ilvl="0" w:tplc="7FB49030">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14" w15:restartNumberingAfterBreak="0">
    <w:nsid w:val="61944792"/>
    <w:multiLevelType w:val="hybridMultilevel"/>
    <w:tmpl w:val="2FECD97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5" w15:restartNumberingAfterBreak="0">
    <w:nsid w:val="61A139F1"/>
    <w:multiLevelType w:val="hybridMultilevel"/>
    <w:tmpl w:val="CBB68EE2"/>
    <w:lvl w:ilvl="0" w:tplc="A650E800">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16" w15:restartNumberingAfterBreak="0">
    <w:nsid w:val="640857E3"/>
    <w:multiLevelType w:val="hybridMultilevel"/>
    <w:tmpl w:val="9B2A4306"/>
    <w:lvl w:ilvl="0" w:tplc="6A1A05D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17" w15:restartNumberingAfterBreak="0">
    <w:nsid w:val="64BE0762"/>
    <w:multiLevelType w:val="hybridMultilevel"/>
    <w:tmpl w:val="23FE27A2"/>
    <w:lvl w:ilvl="0" w:tplc="CE3C75F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18" w15:restartNumberingAfterBreak="0">
    <w:nsid w:val="64F00796"/>
    <w:multiLevelType w:val="hybridMultilevel"/>
    <w:tmpl w:val="2DB4DA28"/>
    <w:lvl w:ilvl="0" w:tplc="E6502516">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19" w15:restartNumberingAfterBreak="0">
    <w:nsid w:val="65DF642E"/>
    <w:multiLevelType w:val="hybridMultilevel"/>
    <w:tmpl w:val="3AA2B02E"/>
    <w:lvl w:ilvl="0" w:tplc="83C4815E">
      <w:start w:val="1"/>
      <w:numFmt w:val="lowerLetter"/>
      <w:lvlText w:val="%1)"/>
      <w:lvlJc w:val="left"/>
      <w:pPr>
        <w:ind w:left="252" w:hanging="360"/>
      </w:pPr>
      <w:rPr>
        <w:rFonts w:hint="default"/>
        <w:b w:val="0"/>
        <w:bCs w:val="0"/>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20" w15:restartNumberingAfterBreak="0">
    <w:nsid w:val="65EB2201"/>
    <w:multiLevelType w:val="hybridMultilevel"/>
    <w:tmpl w:val="66624B08"/>
    <w:lvl w:ilvl="0" w:tplc="403A46FA">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21" w15:restartNumberingAfterBreak="0">
    <w:nsid w:val="66050E6A"/>
    <w:multiLevelType w:val="hybridMultilevel"/>
    <w:tmpl w:val="B12464E6"/>
    <w:lvl w:ilvl="0" w:tplc="A33E022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22" w15:restartNumberingAfterBreak="0">
    <w:nsid w:val="668C513D"/>
    <w:multiLevelType w:val="hybridMultilevel"/>
    <w:tmpl w:val="AA48217E"/>
    <w:lvl w:ilvl="0" w:tplc="FD58A47C">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23" w15:restartNumberingAfterBreak="0">
    <w:nsid w:val="66F2308A"/>
    <w:multiLevelType w:val="hybridMultilevel"/>
    <w:tmpl w:val="234C7CCC"/>
    <w:lvl w:ilvl="0" w:tplc="3E2EC25E">
      <w:start w:val="2"/>
      <w:numFmt w:val="upperRoman"/>
      <w:lvlText w:val="%1."/>
      <w:lvlJc w:val="right"/>
      <w:pPr>
        <w:ind w:left="1080" w:hanging="72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67A27390"/>
    <w:multiLevelType w:val="hybridMultilevel"/>
    <w:tmpl w:val="5B6234D0"/>
    <w:lvl w:ilvl="0" w:tplc="3AA41CE8">
      <w:start w:val="1"/>
      <w:numFmt w:val="upperRoman"/>
      <w:lvlText w:val="%1."/>
      <w:lvlJc w:val="righ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5" w15:restartNumberingAfterBreak="0">
    <w:nsid w:val="67F3331A"/>
    <w:multiLevelType w:val="hybridMultilevel"/>
    <w:tmpl w:val="8B326FD0"/>
    <w:lvl w:ilvl="0" w:tplc="1C1839EA">
      <w:start w:val="1"/>
      <w:numFmt w:val="upperRoman"/>
      <w:lvlText w:val="%1."/>
      <w:lvlJc w:val="right"/>
      <w:pPr>
        <w:ind w:left="720" w:hanging="360"/>
      </w:pPr>
      <w:rPr>
        <w:rFonts w:ascii="Arial" w:hAnsi="Arial" w:cs="Arial" w:hint="default"/>
        <w:b w:val="0"/>
        <w:bCs w:val="0"/>
        <w:i w:val="0"/>
        <w:i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6" w15:restartNumberingAfterBreak="0">
    <w:nsid w:val="68281FF0"/>
    <w:multiLevelType w:val="hybridMultilevel"/>
    <w:tmpl w:val="8B20B222"/>
    <w:lvl w:ilvl="0" w:tplc="38685BDE">
      <w:start w:val="1"/>
      <w:numFmt w:val="upperRoman"/>
      <w:lvlText w:val="%1."/>
      <w:lvlJc w:val="right"/>
      <w:pPr>
        <w:ind w:left="612" w:hanging="720"/>
      </w:pPr>
      <w:rPr>
        <w:rFonts w:hint="default"/>
        <w:b w:val="0"/>
        <w:bCs w:val="0"/>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27" w15:restartNumberingAfterBreak="0">
    <w:nsid w:val="68E9004A"/>
    <w:multiLevelType w:val="hybridMultilevel"/>
    <w:tmpl w:val="DF80D136"/>
    <w:lvl w:ilvl="0" w:tplc="CE22625C">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28" w15:restartNumberingAfterBreak="0">
    <w:nsid w:val="68EA1588"/>
    <w:multiLevelType w:val="hybridMultilevel"/>
    <w:tmpl w:val="AA2E3820"/>
    <w:lvl w:ilvl="0" w:tplc="6B74D6B0">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29" w15:restartNumberingAfterBreak="0">
    <w:nsid w:val="690A7940"/>
    <w:multiLevelType w:val="hybridMultilevel"/>
    <w:tmpl w:val="34D8C374"/>
    <w:lvl w:ilvl="0" w:tplc="A99076D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30" w15:restartNumberingAfterBreak="0">
    <w:nsid w:val="692D4270"/>
    <w:multiLevelType w:val="hybridMultilevel"/>
    <w:tmpl w:val="B1024568"/>
    <w:lvl w:ilvl="0" w:tplc="BE6E0CDC">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31" w15:restartNumberingAfterBreak="0">
    <w:nsid w:val="6A8E16F8"/>
    <w:multiLevelType w:val="hybridMultilevel"/>
    <w:tmpl w:val="6A328AAA"/>
    <w:lvl w:ilvl="0" w:tplc="0CE28706">
      <w:start w:val="1"/>
      <w:numFmt w:val="upperRoman"/>
      <w:lvlText w:val="%1."/>
      <w:lvlJc w:val="right"/>
      <w:pPr>
        <w:ind w:left="612" w:hanging="360"/>
      </w:pPr>
      <w:rPr>
        <w:rFonts w:hint="default"/>
      </w:rPr>
    </w:lvl>
    <w:lvl w:ilvl="1" w:tplc="080A0019">
      <w:start w:val="1"/>
      <w:numFmt w:val="lowerLetter"/>
      <w:lvlText w:val="%2."/>
      <w:lvlJc w:val="left"/>
      <w:pPr>
        <w:ind w:left="1332" w:hanging="360"/>
      </w:pPr>
    </w:lvl>
    <w:lvl w:ilvl="2" w:tplc="080A001B">
      <w:start w:val="1"/>
      <w:numFmt w:val="lowerRoman"/>
      <w:lvlText w:val="%3."/>
      <w:lvlJc w:val="right"/>
      <w:pPr>
        <w:ind w:left="2052" w:hanging="180"/>
      </w:pPr>
    </w:lvl>
    <w:lvl w:ilvl="3" w:tplc="080A000F">
      <w:start w:val="1"/>
      <w:numFmt w:val="decimal"/>
      <w:lvlText w:val="%4."/>
      <w:lvlJc w:val="left"/>
      <w:pPr>
        <w:ind w:left="2772" w:hanging="360"/>
      </w:pPr>
    </w:lvl>
    <w:lvl w:ilvl="4" w:tplc="080A0019">
      <w:start w:val="1"/>
      <w:numFmt w:val="lowerLetter"/>
      <w:lvlText w:val="%5."/>
      <w:lvlJc w:val="left"/>
      <w:pPr>
        <w:ind w:left="3492" w:hanging="360"/>
      </w:pPr>
    </w:lvl>
    <w:lvl w:ilvl="5" w:tplc="080A001B">
      <w:start w:val="1"/>
      <w:numFmt w:val="lowerRoman"/>
      <w:lvlText w:val="%6."/>
      <w:lvlJc w:val="right"/>
      <w:pPr>
        <w:ind w:left="4212" w:hanging="180"/>
      </w:pPr>
    </w:lvl>
    <w:lvl w:ilvl="6" w:tplc="080A000F">
      <w:start w:val="1"/>
      <w:numFmt w:val="decimal"/>
      <w:lvlText w:val="%7."/>
      <w:lvlJc w:val="left"/>
      <w:pPr>
        <w:ind w:left="4932" w:hanging="360"/>
      </w:pPr>
    </w:lvl>
    <w:lvl w:ilvl="7" w:tplc="080A0019">
      <w:start w:val="1"/>
      <w:numFmt w:val="lowerLetter"/>
      <w:lvlText w:val="%8."/>
      <w:lvlJc w:val="left"/>
      <w:pPr>
        <w:ind w:left="5652" w:hanging="360"/>
      </w:pPr>
    </w:lvl>
    <w:lvl w:ilvl="8" w:tplc="080A001B">
      <w:start w:val="1"/>
      <w:numFmt w:val="lowerRoman"/>
      <w:lvlText w:val="%9."/>
      <w:lvlJc w:val="right"/>
      <w:pPr>
        <w:ind w:left="6372" w:hanging="180"/>
      </w:pPr>
    </w:lvl>
  </w:abstractNum>
  <w:abstractNum w:abstractNumId="132" w15:restartNumberingAfterBreak="0">
    <w:nsid w:val="6A8F41F2"/>
    <w:multiLevelType w:val="hybridMultilevel"/>
    <w:tmpl w:val="AE8CD0F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3" w15:restartNumberingAfterBreak="0">
    <w:nsid w:val="6BB849EB"/>
    <w:multiLevelType w:val="hybridMultilevel"/>
    <w:tmpl w:val="797C2612"/>
    <w:lvl w:ilvl="0" w:tplc="0B1C8DD6">
      <w:start w:val="1"/>
      <w:numFmt w:val="upperRoman"/>
      <w:lvlText w:val="%1."/>
      <w:lvlJc w:val="right"/>
      <w:pPr>
        <w:ind w:left="612" w:hanging="720"/>
      </w:pPr>
      <w:rPr>
        <w:rFonts w:hint="default"/>
        <w:b w:val="0"/>
        <w:bCs w:val="0"/>
        <w:sz w:val="22"/>
        <w:szCs w:val="22"/>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34" w15:restartNumberingAfterBreak="0">
    <w:nsid w:val="6C572752"/>
    <w:multiLevelType w:val="hybridMultilevel"/>
    <w:tmpl w:val="33C8EBD6"/>
    <w:lvl w:ilvl="0" w:tplc="1D60643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35" w15:restartNumberingAfterBreak="0">
    <w:nsid w:val="6D064251"/>
    <w:multiLevelType w:val="hybridMultilevel"/>
    <w:tmpl w:val="6532ACC8"/>
    <w:lvl w:ilvl="0" w:tplc="7EA4F83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36" w15:restartNumberingAfterBreak="0">
    <w:nsid w:val="6E6613F7"/>
    <w:multiLevelType w:val="hybridMultilevel"/>
    <w:tmpl w:val="991E97E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7" w15:restartNumberingAfterBreak="0">
    <w:nsid w:val="6F8B6F29"/>
    <w:multiLevelType w:val="hybridMultilevel"/>
    <w:tmpl w:val="8572DA58"/>
    <w:lvl w:ilvl="0" w:tplc="76668DE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38" w15:restartNumberingAfterBreak="0">
    <w:nsid w:val="6F8C1527"/>
    <w:multiLevelType w:val="hybridMultilevel"/>
    <w:tmpl w:val="B1905B90"/>
    <w:lvl w:ilvl="0" w:tplc="1E1A2D42">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39" w15:restartNumberingAfterBreak="0">
    <w:nsid w:val="6FA2796F"/>
    <w:multiLevelType w:val="hybridMultilevel"/>
    <w:tmpl w:val="6E4A7438"/>
    <w:lvl w:ilvl="0" w:tplc="31F85DAE">
      <w:start w:val="1"/>
      <w:numFmt w:val="decimal"/>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0" w15:restartNumberingAfterBreak="0">
    <w:nsid w:val="6FCB048B"/>
    <w:multiLevelType w:val="hybridMultilevel"/>
    <w:tmpl w:val="79BED552"/>
    <w:lvl w:ilvl="0" w:tplc="4C92FDC8">
      <w:start w:val="1"/>
      <w:numFmt w:val="decimal"/>
      <w:lvlText w:val="%1."/>
      <w:lvlJc w:val="right"/>
      <w:pPr>
        <w:ind w:left="252" w:hanging="360"/>
      </w:pPr>
      <w:rPr>
        <w:rFonts w:eastAsia="Times New Roman" w:hint="default"/>
        <w:sz w:val="24"/>
        <w:szCs w:val="24"/>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1" w15:restartNumberingAfterBreak="0">
    <w:nsid w:val="72A744C5"/>
    <w:multiLevelType w:val="hybridMultilevel"/>
    <w:tmpl w:val="AD4268AA"/>
    <w:lvl w:ilvl="0" w:tplc="79CE456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2" w15:restartNumberingAfterBreak="0">
    <w:nsid w:val="73850A55"/>
    <w:multiLevelType w:val="hybridMultilevel"/>
    <w:tmpl w:val="05749934"/>
    <w:lvl w:ilvl="0" w:tplc="6270B7DC">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3" w15:restartNumberingAfterBreak="0">
    <w:nsid w:val="75AD3C70"/>
    <w:multiLevelType w:val="hybridMultilevel"/>
    <w:tmpl w:val="97A2CD4A"/>
    <w:lvl w:ilvl="0" w:tplc="03EA708E">
      <w:start w:val="1"/>
      <w:numFmt w:val="decimal"/>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4" w15:restartNumberingAfterBreak="0">
    <w:nsid w:val="76AB5CF3"/>
    <w:multiLevelType w:val="hybridMultilevel"/>
    <w:tmpl w:val="D79ACA1C"/>
    <w:lvl w:ilvl="0" w:tplc="E14CBF98">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5" w15:restartNumberingAfterBreak="0">
    <w:nsid w:val="7A335258"/>
    <w:multiLevelType w:val="hybridMultilevel"/>
    <w:tmpl w:val="3828E0DA"/>
    <w:lvl w:ilvl="0" w:tplc="A6E2ACDA">
      <w:start w:val="1"/>
      <w:numFmt w:val="upperRoman"/>
      <w:lvlText w:val="%1."/>
      <w:lvlJc w:val="right"/>
      <w:pPr>
        <w:ind w:left="612" w:hanging="720"/>
      </w:pPr>
      <w:rPr>
        <w:rFonts w:hint="default"/>
        <w:b w:val="0"/>
        <w:bCs w:val="0"/>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6" w15:restartNumberingAfterBreak="0">
    <w:nsid w:val="7AAC688E"/>
    <w:multiLevelType w:val="hybridMultilevel"/>
    <w:tmpl w:val="94FE65AA"/>
    <w:lvl w:ilvl="0" w:tplc="C5A24CEE">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7" w15:restartNumberingAfterBreak="0">
    <w:nsid w:val="7AAD0FEE"/>
    <w:multiLevelType w:val="hybridMultilevel"/>
    <w:tmpl w:val="850A6CB8"/>
    <w:lvl w:ilvl="0" w:tplc="6FEAFEE0">
      <w:start w:val="9"/>
      <w:numFmt w:val="upperRoman"/>
      <w:lvlText w:val="%1."/>
      <w:lvlJc w:val="right"/>
      <w:pPr>
        <w:ind w:left="252" w:hanging="360"/>
      </w:pPr>
      <w:rPr>
        <w:rFonts w:ascii="Arial" w:hAnsi="Arial" w:cs="Arial" w:hint="default"/>
        <w:b w:val="0"/>
        <w:b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8" w15:restartNumberingAfterBreak="0">
    <w:nsid w:val="7BAD0168"/>
    <w:multiLevelType w:val="hybridMultilevel"/>
    <w:tmpl w:val="CF547634"/>
    <w:lvl w:ilvl="0" w:tplc="C9D6D1C4">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49" w15:restartNumberingAfterBreak="0">
    <w:nsid w:val="7CC30DB0"/>
    <w:multiLevelType w:val="hybridMultilevel"/>
    <w:tmpl w:val="9AA64C36"/>
    <w:lvl w:ilvl="0" w:tplc="6E902C36">
      <w:start w:val="1"/>
      <w:numFmt w:val="lowerLetter"/>
      <w:lvlText w:val="%1)"/>
      <w:lvlJc w:val="left"/>
      <w:pPr>
        <w:ind w:left="252" w:hanging="36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abstractNum w:abstractNumId="150" w15:restartNumberingAfterBreak="0">
    <w:nsid w:val="7F274DCA"/>
    <w:multiLevelType w:val="hybridMultilevel"/>
    <w:tmpl w:val="6856055C"/>
    <w:lvl w:ilvl="0" w:tplc="8B084326">
      <w:start w:val="1"/>
      <w:numFmt w:val="upperRoman"/>
      <w:lvlText w:val="%1."/>
      <w:lvlJc w:val="right"/>
      <w:pPr>
        <w:ind w:left="612" w:hanging="720"/>
      </w:pPr>
      <w:rPr>
        <w:rFonts w:hint="default"/>
      </w:rPr>
    </w:lvl>
    <w:lvl w:ilvl="1" w:tplc="080A0019">
      <w:start w:val="1"/>
      <w:numFmt w:val="lowerLetter"/>
      <w:lvlText w:val="%2."/>
      <w:lvlJc w:val="left"/>
      <w:pPr>
        <w:ind w:left="972" w:hanging="360"/>
      </w:pPr>
    </w:lvl>
    <w:lvl w:ilvl="2" w:tplc="080A001B">
      <w:start w:val="1"/>
      <w:numFmt w:val="lowerRoman"/>
      <w:lvlText w:val="%3."/>
      <w:lvlJc w:val="right"/>
      <w:pPr>
        <w:ind w:left="1692" w:hanging="180"/>
      </w:pPr>
    </w:lvl>
    <w:lvl w:ilvl="3" w:tplc="080A000F">
      <w:start w:val="1"/>
      <w:numFmt w:val="decimal"/>
      <w:lvlText w:val="%4."/>
      <w:lvlJc w:val="left"/>
      <w:pPr>
        <w:ind w:left="2412" w:hanging="360"/>
      </w:pPr>
    </w:lvl>
    <w:lvl w:ilvl="4" w:tplc="080A0019">
      <w:start w:val="1"/>
      <w:numFmt w:val="lowerLetter"/>
      <w:lvlText w:val="%5."/>
      <w:lvlJc w:val="left"/>
      <w:pPr>
        <w:ind w:left="3132" w:hanging="360"/>
      </w:pPr>
    </w:lvl>
    <w:lvl w:ilvl="5" w:tplc="080A001B">
      <w:start w:val="1"/>
      <w:numFmt w:val="lowerRoman"/>
      <w:lvlText w:val="%6."/>
      <w:lvlJc w:val="right"/>
      <w:pPr>
        <w:ind w:left="3852" w:hanging="180"/>
      </w:pPr>
    </w:lvl>
    <w:lvl w:ilvl="6" w:tplc="080A000F">
      <w:start w:val="1"/>
      <w:numFmt w:val="decimal"/>
      <w:lvlText w:val="%7."/>
      <w:lvlJc w:val="left"/>
      <w:pPr>
        <w:ind w:left="4572" w:hanging="360"/>
      </w:pPr>
    </w:lvl>
    <w:lvl w:ilvl="7" w:tplc="080A0019">
      <w:start w:val="1"/>
      <w:numFmt w:val="lowerLetter"/>
      <w:lvlText w:val="%8."/>
      <w:lvlJc w:val="left"/>
      <w:pPr>
        <w:ind w:left="5292" w:hanging="360"/>
      </w:pPr>
    </w:lvl>
    <w:lvl w:ilvl="8" w:tplc="080A001B">
      <w:start w:val="1"/>
      <w:numFmt w:val="lowerRoman"/>
      <w:lvlText w:val="%9."/>
      <w:lvlJc w:val="right"/>
      <w:pPr>
        <w:ind w:left="6012" w:hanging="180"/>
      </w:pPr>
    </w:lvl>
  </w:abstractNum>
  <w:num w:numId="1">
    <w:abstractNumId w:val="124"/>
  </w:num>
  <w:num w:numId="2">
    <w:abstractNumId w:val="130"/>
  </w:num>
  <w:num w:numId="3">
    <w:abstractNumId w:val="108"/>
  </w:num>
  <w:num w:numId="4">
    <w:abstractNumId w:val="142"/>
  </w:num>
  <w:num w:numId="5">
    <w:abstractNumId w:val="129"/>
  </w:num>
  <w:num w:numId="6">
    <w:abstractNumId w:val="135"/>
  </w:num>
  <w:num w:numId="7">
    <w:abstractNumId w:val="133"/>
  </w:num>
  <w:num w:numId="8">
    <w:abstractNumId w:val="119"/>
  </w:num>
  <w:num w:numId="9">
    <w:abstractNumId w:val="44"/>
  </w:num>
  <w:num w:numId="10">
    <w:abstractNumId w:val="55"/>
  </w:num>
  <w:num w:numId="11">
    <w:abstractNumId w:val="65"/>
  </w:num>
  <w:num w:numId="12">
    <w:abstractNumId w:val="59"/>
  </w:num>
  <w:num w:numId="13">
    <w:abstractNumId w:val="25"/>
  </w:num>
  <w:num w:numId="14">
    <w:abstractNumId w:val="117"/>
  </w:num>
  <w:num w:numId="15">
    <w:abstractNumId w:val="111"/>
  </w:num>
  <w:num w:numId="16">
    <w:abstractNumId w:val="149"/>
  </w:num>
  <w:num w:numId="17">
    <w:abstractNumId w:val="34"/>
  </w:num>
  <w:num w:numId="18">
    <w:abstractNumId w:val="15"/>
  </w:num>
  <w:num w:numId="19">
    <w:abstractNumId w:val="76"/>
  </w:num>
  <w:num w:numId="20">
    <w:abstractNumId w:val="49"/>
  </w:num>
  <w:num w:numId="21">
    <w:abstractNumId w:val="88"/>
  </w:num>
  <w:num w:numId="22">
    <w:abstractNumId w:val="127"/>
  </w:num>
  <w:num w:numId="23">
    <w:abstractNumId w:val="30"/>
  </w:num>
  <w:num w:numId="24">
    <w:abstractNumId w:val="53"/>
  </w:num>
  <w:num w:numId="25">
    <w:abstractNumId w:val="80"/>
  </w:num>
  <w:num w:numId="26">
    <w:abstractNumId w:val="39"/>
  </w:num>
  <w:num w:numId="27">
    <w:abstractNumId w:val="35"/>
  </w:num>
  <w:num w:numId="28">
    <w:abstractNumId w:val="90"/>
  </w:num>
  <w:num w:numId="29">
    <w:abstractNumId w:val="3"/>
  </w:num>
  <w:num w:numId="30">
    <w:abstractNumId w:val="63"/>
  </w:num>
  <w:num w:numId="31">
    <w:abstractNumId w:val="92"/>
  </w:num>
  <w:num w:numId="32">
    <w:abstractNumId w:val="116"/>
  </w:num>
  <w:num w:numId="33">
    <w:abstractNumId w:val="110"/>
  </w:num>
  <w:num w:numId="34">
    <w:abstractNumId w:val="24"/>
  </w:num>
  <w:num w:numId="35">
    <w:abstractNumId w:val="143"/>
  </w:num>
  <w:num w:numId="36">
    <w:abstractNumId w:val="28"/>
  </w:num>
  <w:num w:numId="37">
    <w:abstractNumId w:val="120"/>
  </w:num>
  <w:num w:numId="38">
    <w:abstractNumId w:val="134"/>
  </w:num>
  <w:num w:numId="39">
    <w:abstractNumId w:val="146"/>
  </w:num>
  <w:num w:numId="40">
    <w:abstractNumId w:val="99"/>
  </w:num>
  <w:num w:numId="41">
    <w:abstractNumId w:val="20"/>
  </w:num>
  <w:num w:numId="42">
    <w:abstractNumId w:val="115"/>
  </w:num>
  <w:num w:numId="43">
    <w:abstractNumId w:val="113"/>
  </w:num>
  <w:num w:numId="44">
    <w:abstractNumId w:val="21"/>
  </w:num>
  <w:num w:numId="45">
    <w:abstractNumId w:val="22"/>
  </w:num>
  <w:num w:numId="46">
    <w:abstractNumId w:val="145"/>
  </w:num>
  <w:num w:numId="47">
    <w:abstractNumId w:val="0"/>
  </w:num>
  <w:num w:numId="48">
    <w:abstractNumId w:val="107"/>
  </w:num>
  <w:num w:numId="49">
    <w:abstractNumId w:val="82"/>
  </w:num>
  <w:num w:numId="50">
    <w:abstractNumId w:val="87"/>
  </w:num>
  <w:num w:numId="51">
    <w:abstractNumId w:val="77"/>
  </w:num>
  <w:num w:numId="52">
    <w:abstractNumId w:val="102"/>
  </w:num>
  <w:num w:numId="53">
    <w:abstractNumId w:val="95"/>
  </w:num>
  <w:num w:numId="54">
    <w:abstractNumId w:val="51"/>
  </w:num>
  <w:num w:numId="55">
    <w:abstractNumId w:val="89"/>
  </w:num>
  <w:num w:numId="56">
    <w:abstractNumId w:val="74"/>
  </w:num>
  <w:num w:numId="57">
    <w:abstractNumId w:val="42"/>
  </w:num>
  <w:num w:numId="58">
    <w:abstractNumId w:val="128"/>
  </w:num>
  <w:num w:numId="59">
    <w:abstractNumId w:val="72"/>
  </w:num>
  <w:num w:numId="60">
    <w:abstractNumId w:val="37"/>
  </w:num>
  <w:num w:numId="61">
    <w:abstractNumId w:val="73"/>
  </w:num>
  <w:num w:numId="62">
    <w:abstractNumId w:val="114"/>
  </w:num>
  <w:num w:numId="63">
    <w:abstractNumId w:val="70"/>
  </w:num>
  <w:num w:numId="64">
    <w:abstractNumId w:val="103"/>
  </w:num>
  <w:num w:numId="65">
    <w:abstractNumId w:val="118"/>
  </w:num>
  <w:num w:numId="66">
    <w:abstractNumId w:val="97"/>
  </w:num>
  <w:num w:numId="67">
    <w:abstractNumId w:val="43"/>
  </w:num>
  <w:num w:numId="68">
    <w:abstractNumId w:val="38"/>
  </w:num>
  <w:num w:numId="69">
    <w:abstractNumId w:val="5"/>
  </w:num>
  <w:num w:numId="70">
    <w:abstractNumId w:val="12"/>
  </w:num>
  <w:num w:numId="71">
    <w:abstractNumId w:val="26"/>
  </w:num>
  <w:num w:numId="72">
    <w:abstractNumId w:val="150"/>
  </w:num>
  <w:num w:numId="73">
    <w:abstractNumId w:val="138"/>
  </w:num>
  <w:num w:numId="74">
    <w:abstractNumId w:val="40"/>
  </w:num>
  <w:num w:numId="75">
    <w:abstractNumId w:val="84"/>
  </w:num>
  <w:num w:numId="76">
    <w:abstractNumId w:val="52"/>
  </w:num>
  <w:num w:numId="77">
    <w:abstractNumId w:val="10"/>
  </w:num>
  <w:num w:numId="78">
    <w:abstractNumId w:val="67"/>
  </w:num>
  <w:num w:numId="79">
    <w:abstractNumId w:val="7"/>
  </w:num>
  <w:num w:numId="80">
    <w:abstractNumId w:val="41"/>
  </w:num>
  <w:num w:numId="81">
    <w:abstractNumId w:val="104"/>
  </w:num>
  <w:num w:numId="82">
    <w:abstractNumId w:val="36"/>
  </w:num>
  <w:num w:numId="83">
    <w:abstractNumId w:val="66"/>
  </w:num>
  <w:num w:numId="84">
    <w:abstractNumId w:val="64"/>
  </w:num>
  <w:num w:numId="85">
    <w:abstractNumId w:val="69"/>
  </w:num>
  <w:num w:numId="86">
    <w:abstractNumId w:val="131"/>
  </w:num>
  <w:num w:numId="87">
    <w:abstractNumId w:val="14"/>
  </w:num>
  <w:num w:numId="88">
    <w:abstractNumId w:val="57"/>
  </w:num>
  <w:num w:numId="89">
    <w:abstractNumId w:val="11"/>
  </w:num>
  <w:num w:numId="90">
    <w:abstractNumId w:val="78"/>
  </w:num>
  <w:num w:numId="91">
    <w:abstractNumId w:val="19"/>
  </w:num>
  <w:num w:numId="92">
    <w:abstractNumId w:val="32"/>
  </w:num>
  <w:num w:numId="93">
    <w:abstractNumId w:val="23"/>
  </w:num>
  <w:num w:numId="94">
    <w:abstractNumId w:val="29"/>
  </w:num>
  <w:num w:numId="95">
    <w:abstractNumId w:val="93"/>
  </w:num>
  <w:num w:numId="96">
    <w:abstractNumId w:val="71"/>
  </w:num>
  <w:num w:numId="97">
    <w:abstractNumId w:val="112"/>
  </w:num>
  <w:num w:numId="98">
    <w:abstractNumId w:val="58"/>
  </w:num>
  <w:num w:numId="99">
    <w:abstractNumId w:val="18"/>
  </w:num>
  <w:num w:numId="100">
    <w:abstractNumId w:val="144"/>
  </w:num>
  <w:num w:numId="101">
    <w:abstractNumId w:val="6"/>
  </w:num>
  <w:num w:numId="102">
    <w:abstractNumId w:val="83"/>
  </w:num>
  <w:num w:numId="103">
    <w:abstractNumId w:val="100"/>
  </w:num>
  <w:num w:numId="104">
    <w:abstractNumId w:val="122"/>
  </w:num>
  <w:num w:numId="105">
    <w:abstractNumId w:val="62"/>
  </w:num>
  <w:num w:numId="106">
    <w:abstractNumId w:val="13"/>
  </w:num>
  <w:num w:numId="107">
    <w:abstractNumId w:val="126"/>
  </w:num>
  <w:num w:numId="108">
    <w:abstractNumId w:val="47"/>
  </w:num>
  <w:num w:numId="109">
    <w:abstractNumId w:val="121"/>
  </w:num>
  <w:num w:numId="110">
    <w:abstractNumId w:val="137"/>
  </w:num>
  <w:num w:numId="111">
    <w:abstractNumId w:val="148"/>
  </w:num>
  <w:num w:numId="112">
    <w:abstractNumId w:val="141"/>
  </w:num>
  <w:num w:numId="113">
    <w:abstractNumId w:val="60"/>
  </w:num>
  <w:num w:numId="114">
    <w:abstractNumId w:val="46"/>
  </w:num>
  <w:num w:numId="115">
    <w:abstractNumId w:val="27"/>
  </w:num>
  <w:num w:numId="116">
    <w:abstractNumId w:val="139"/>
  </w:num>
  <w:num w:numId="117">
    <w:abstractNumId w:val="94"/>
  </w:num>
  <w:num w:numId="118">
    <w:abstractNumId w:val="86"/>
  </w:num>
  <w:num w:numId="119">
    <w:abstractNumId w:val="45"/>
  </w:num>
  <w:num w:numId="120">
    <w:abstractNumId w:val="9"/>
  </w:num>
  <w:num w:numId="121">
    <w:abstractNumId w:val="56"/>
  </w:num>
  <w:num w:numId="122">
    <w:abstractNumId w:val="31"/>
  </w:num>
  <w:num w:numId="123">
    <w:abstractNumId w:val="98"/>
  </w:num>
  <w:num w:numId="124">
    <w:abstractNumId w:val="1"/>
  </w:num>
  <w:num w:numId="125">
    <w:abstractNumId w:val="123"/>
  </w:num>
  <w:num w:numId="126">
    <w:abstractNumId w:val="33"/>
  </w:num>
  <w:num w:numId="127">
    <w:abstractNumId w:val="4"/>
  </w:num>
  <w:num w:numId="128">
    <w:abstractNumId w:val="105"/>
  </w:num>
  <w:num w:numId="129">
    <w:abstractNumId w:val="91"/>
  </w:num>
  <w:num w:numId="130">
    <w:abstractNumId w:val="81"/>
  </w:num>
  <w:num w:numId="131">
    <w:abstractNumId w:val="106"/>
  </w:num>
  <w:num w:numId="132">
    <w:abstractNumId w:val="96"/>
  </w:num>
  <w:num w:numId="133">
    <w:abstractNumId w:val="125"/>
  </w:num>
  <w:num w:numId="134">
    <w:abstractNumId w:val="50"/>
  </w:num>
  <w:num w:numId="135">
    <w:abstractNumId w:val="85"/>
  </w:num>
  <w:num w:numId="136">
    <w:abstractNumId w:val="61"/>
  </w:num>
  <w:num w:numId="137">
    <w:abstractNumId w:val="75"/>
  </w:num>
  <w:num w:numId="138">
    <w:abstractNumId w:val="48"/>
  </w:num>
  <w:num w:numId="139">
    <w:abstractNumId w:val="54"/>
  </w:num>
  <w:num w:numId="140">
    <w:abstractNumId w:val="101"/>
  </w:num>
  <w:num w:numId="141">
    <w:abstractNumId w:val="136"/>
  </w:num>
  <w:num w:numId="142">
    <w:abstractNumId w:val="68"/>
  </w:num>
  <w:num w:numId="143">
    <w:abstractNumId w:val="140"/>
  </w:num>
  <w:num w:numId="144">
    <w:abstractNumId w:val="16"/>
  </w:num>
  <w:num w:numId="145">
    <w:abstractNumId w:val="132"/>
  </w:num>
  <w:num w:numId="146">
    <w:abstractNumId w:val="79"/>
  </w:num>
  <w:num w:numId="147">
    <w:abstractNumId w:val="147"/>
  </w:num>
  <w:num w:numId="148">
    <w:abstractNumId w:val="109"/>
  </w:num>
  <w:num w:numId="149">
    <w:abstractNumId w:val="8"/>
  </w:num>
  <w:num w:numId="150">
    <w:abstractNumId w:val="2"/>
  </w:num>
  <w:num w:numId="151">
    <w:abstractNumId w:val="1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5"/>
    <w:rsid w:val="00005E6B"/>
    <w:rsid w:val="00015C42"/>
    <w:rsid w:val="00022B38"/>
    <w:rsid w:val="00025AC0"/>
    <w:rsid w:val="0003098A"/>
    <w:rsid w:val="0003128E"/>
    <w:rsid w:val="00037135"/>
    <w:rsid w:val="00046DB6"/>
    <w:rsid w:val="00066AB7"/>
    <w:rsid w:val="00074CCD"/>
    <w:rsid w:val="00077461"/>
    <w:rsid w:val="00080AF3"/>
    <w:rsid w:val="000A09B0"/>
    <w:rsid w:val="000A1EF8"/>
    <w:rsid w:val="000A665E"/>
    <w:rsid w:val="000D061B"/>
    <w:rsid w:val="000D0CD7"/>
    <w:rsid w:val="000D47DC"/>
    <w:rsid w:val="000E5C57"/>
    <w:rsid w:val="000F5426"/>
    <w:rsid w:val="001009FF"/>
    <w:rsid w:val="00116DB8"/>
    <w:rsid w:val="00120F1E"/>
    <w:rsid w:val="00123011"/>
    <w:rsid w:val="0012603B"/>
    <w:rsid w:val="00131B3D"/>
    <w:rsid w:val="00156F9A"/>
    <w:rsid w:val="00160E73"/>
    <w:rsid w:val="001670C9"/>
    <w:rsid w:val="001855CC"/>
    <w:rsid w:val="001946A0"/>
    <w:rsid w:val="00196C38"/>
    <w:rsid w:val="001A1C95"/>
    <w:rsid w:val="001C13BB"/>
    <w:rsid w:val="001C21C8"/>
    <w:rsid w:val="001C71B3"/>
    <w:rsid w:val="001E5974"/>
    <w:rsid w:val="001F514B"/>
    <w:rsid w:val="001F51CF"/>
    <w:rsid w:val="0022023B"/>
    <w:rsid w:val="00220B16"/>
    <w:rsid w:val="002268E0"/>
    <w:rsid w:val="00227131"/>
    <w:rsid w:val="00233AD0"/>
    <w:rsid w:val="0024228A"/>
    <w:rsid w:val="002453A8"/>
    <w:rsid w:val="00253B01"/>
    <w:rsid w:val="0026136E"/>
    <w:rsid w:val="00262B39"/>
    <w:rsid w:val="0027544F"/>
    <w:rsid w:val="00285B13"/>
    <w:rsid w:val="0029091C"/>
    <w:rsid w:val="00296B11"/>
    <w:rsid w:val="002A4947"/>
    <w:rsid w:val="002B7F8C"/>
    <w:rsid w:val="002C3789"/>
    <w:rsid w:val="002D2769"/>
    <w:rsid w:val="002D3C8B"/>
    <w:rsid w:val="002D585E"/>
    <w:rsid w:val="002E123D"/>
    <w:rsid w:val="002E230C"/>
    <w:rsid w:val="003003F0"/>
    <w:rsid w:val="00313903"/>
    <w:rsid w:val="003406D7"/>
    <w:rsid w:val="00354ED5"/>
    <w:rsid w:val="003570DF"/>
    <w:rsid w:val="00361E20"/>
    <w:rsid w:val="0036334D"/>
    <w:rsid w:val="003754CD"/>
    <w:rsid w:val="0037564F"/>
    <w:rsid w:val="003817A5"/>
    <w:rsid w:val="0038484D"/>
    <w:rsid w:val="00385747"/>
    <w:rsid w:val="0038614D"/>
    <w:rsid w:val="00395DF1"/>
    <w:rsid w:val="003B4A9E"/>
    <w:rsid w:val="003C436A"/>
    <w:rsid w:val="003F069C"/>
    <w:rsid w:val="00411F94"/>
    <w:rsid w:val="004179D1"/>
    <w:rsid w:val="00420624"/>
    <w:rsid w:val="004425BA"/>
    <w:rsid w:val="00470B56"/>
    <w:rsid w:val="00473989"/>
    <w:rsid w:val="00492529"/>
    <w:rsid w:val="00494C9B"/>
    <w:rsid w:val="004A1D9D"/>
    <w:rsid w:val="004E2653"/>
    <w:rsid w:val="00502B31"/>
    <w:rsid w:val="005052C6"/>
    <w:rsid w:val="0051687A"/>
    <w:rsid w:val="00523E3B"/>
    <w:rsid w:val="0053027A"/>
    <w:rsid w:val="005408BE"/>
    <w:rsid w:val="005627C1"/>
    <w:rsid w:val="00570A72"/>
    <w:rsid w:val="00597ECC"/>
    <w:rsid w:val="005A33A5"/>
    <w:rsid w:val="005B5933"/>
    <w:rsid w:val="005D0A40"/>
    <w:rsid w:val="005D66A4"/>
    <w:rsid w:val="005E3B67"/>
    <w:rsid w:val="00603A90"/>
    <w:rsid w:val="00626342"/>
    <w:rsid w:val="006305C6"/>
    <w:rsid w:val="00630C69"/>
    <w:rsid w:val="00640F66"/>
    <w:rsid w:val="00651A27"/>
    <w:rsid w:val="00655210"/>
    <w:rsid w:val="006641BF"/>
    <w:rsid w:val="006657D5"/>
    <w:rsid w:val="00671D28"/>
    <w:rsid w:val="006956F2"/>
    <w:rsid w:val="00696624"/>
    <w:rsid w:val="006A1E7C"/>
    <w:rsid w:val="006A4AEC"/>
    <w:rsid w:val="006B035C"/>
    <w:rsid w:val="006B6EEF"/>
    <w:rsid w:val="006C2FA6"/>
    <w:rsid w:val="006D2288"/>
    <w:rsid w:val="006D4AB9"/>
    <w:rsid w:val="006E7B9B"/>
    <w:rsid w:val="006F5313"/>
    <w:rsid w:val="0073457F"/>
    <w:rsid w:val="00750333"/>
    <w:rsid w:val="00775B6C"/>
    <w:rsid w:val="00775F33"/>
    <w:rsid w:val="007950B7"/>
    <w:rsid w:val="007A66BA"/>
    <w:rsid w:val="007B04C0"/>
    <w:rsid w:val="007C663B"/>
    <w:rsid w:val="007D222B"/>
    <w:rsid w:val="007D74E6"/>
    <w:rsid w:val="007E1FDF"/>
    <w:rsid w:val="007E3A74"/>
    <w:rsid w:val="007E414A"/>
    <w:rsid w:val="007F0BA7"/>
    <w:rsid w:val="007F79B8"/>
    <w:rsid w:val="00802E24"/>
    <w:rsid w:val="00805E87"/>
    <w:rsid w:val="00820660"/>
    <w:rsid w:val="0082228B"/>
    <w:rsid w:val="00830B15"/>
    <w:rsid w:val="00840088"/>
    <w:rsid w:val="00840F11"/>
    <w:rsid w:val="00845A34"/>
    <w:rsid w:val="00846499"/>
    <w:rsid w:val="00850A86"/>
    <w:rsid w:val="00854AE0"/>
    <w:rsid w:val="00861813"/>
    <w:rsid w:val="00877D39"/>
    <w:rsid w:val="00887E02"/>
    <w:rsid w:val="00897A3A"/>
    <w:rsid w:val="008A1B4D"/>
    <w:rsid w:val="008A4CDF"/>
    <w:rsid w:val="008A6E52"/>
    <w:rsid w:val="008B1167"/>
    <w:rsid w:val="008B266B"/>
    <w:rsid w:val="008E014D"/>
    <w:rsid w:val="008E0D37"/>
    <w:rsid w:val="008E2E72"/>
    <w:rsid w:val="008E7EE4"/>
    <w:rsid w:val="008F58B8"/>
    <w:rsid w:val="00911C2E"/>
    <w:rsid w:val="0093466E"/>
    <w:rsid w:val="00946E32"/>
    <w:rsid w:val="00953CC5"/>
    <w:rsid w:val="00962FE4"/>
    <w:rsid w:val="00967D64"/>
    <w:rsid w:val="009837A4"/>
    <w:rsid w:val="00987B2A"/>
    <w:rsid w:val="00993DEC"/>
    <w:rsid w:val="0099777B"/>
    <w:rsid w:val="009D4045"/>
    <w:rsid w:val="009E07C2"/>
    <w:rsid w:val="009E3210"/>
    <w:rsid w:val="009E4327"/>
    <w:rsid w:val="009F56E0"/>
    <w:rsid w:val="00A10FC2"/>
    <w:rsid w:val="00A36107"/>
    <w:rsid w:val="00A43DA7"/>
    <w:rsid w:val="00A46B9E"/>
    <w:rsid w:val="00A517F2"/>
    <w:rsid w:val="00A51EDD"/>
    <w:rsid w:val="00A66F61"/>
    <w:rsid w:val="00A671C4"/>
    <w:rsid w:val="00A6746A"/>
    <w:rsid w:val="00A72ED6"/>
    <w:rsid w:val="00A81CAF"/>
    <w:rsid w:val="00A85F94"/>
    <w:rsid w:val="00A93644"/>
    <w:rsid w:val="00AA21AB"/>
    <w:rsid w:val="00AB09AD"/>
    <w:rsid w:val="00AB5A7B"/>
    <w:rsid w:val="00AD3C43"/>
    <w:rsid w:val="00AE656E"/>
    <w:rsid w:val="00B301F4"/>
    <w:rsid w:val="00B321D4"/>
    <w:rsid w:val="00B54CCA"/>
    <w:rsid w:val="00B64A99"/>
    <w:rsid w:val="00B90E51"/>
    <w:rsid w:val="00BA6EED"/>
    <w:rsid w:val="00BB498D"/>
    <w:rsid w:val="00C101AC"/>
    <w:rsid w:val="00C12064"/>
    <w:rsid w:val="00C47F24"/>
    <w:rsid w:val="00C50FFD"/>
    <w:rsid w:val="00C53770"/>
    <w:rsid w:val="00C55966"/>
    <w:rsid w:val="00C70E12"/>
    <w:rsid w:val="00C72024"/>
    <w:rsid w:val="00C73988"/>
    <w:rsid w:val="00C740E2"/>
    <w:rsid w:val="00C85CAB"/>
    <w:rsid w:val="00C92C0B"/>
    <w:rsid w:val="00C93488"/>
    <w:rsid w:val="00C9394B"/>
    <w:rsid w:val="00CA2293"/>
    <w:rsid w:val="00CA36FE"/>
    <w:rsid w:val="00CA474A"/>
    <w:rsid w:val="00CA7B96"/>
    <w:rsid w:val="00CB5C94"/>
    <w:rsid w:val="00CB6EA2"/>
    <w:rsid w:val="00CB73FD"/>
    <w:rsid w:val="00CC2582"/>
    <w:rsid w:val="00CC57B9"/>
    <w:rsid w:val="00CC6596"/>
    <w:rsid w:val="00CF6DD9"/>
    <w:rsid w:val="00D0133A"/>
    <w:rsid w:val="00D01AB9"/>
    <w:rsid w:val="00D0427D"/>
    <w:rsid w:val="00D07EED"/>
    <w:rsid w:val="00D139CA"/>
    <w:rsid w:val="00D2153F"/>
    <w:rsid w:val="00D357DE"/>
    <w:rsid w:val="00D4001C"/>
    <w:rsid w:val="00D41B68"/>
    <w:rsid w:val="00D4264B"/>
    <w:rsid w:val="00D44528"/>
    <w:rsid w:val="00D45CD0"/>
    <w:rsid w:val="00D46230"/>
    <w:rsid w:val="00D6668E"/>
    <w:rsid w:val="00D66B31"/>
    <w:rsid w:val="00D67E4B"/>
    <w:rsid w:val="00D80126"/>
    <w:rsid w:val="00D930B2"/>
    <w:rsid w:val="00D9395C"/>
    <w:rsid w:val="00DA710C"/>
    <w:rsid w:val="00DB650C"/>
    <w:rsid w:val="00DC0B44"/>
    <w:rsid w:val="00DC607B"/>
    <w:rsid w:val="00DD2E5A"/>
    <w:rsid w:val="00DD7039"/>
    <w:rsid w:val="00DE11FE"/>
    <w:rsid w:val="00DE75D0"/>
    <w:rsid w:val="00E01D8B"/>
    <w:rsid w:val="00E05257"/>
    <w:rsid w:val="00E127CC"/>
    <w:rsid w:val="00E15A9B"/>
    <w:rsid w:val="00E177C7"/>
    <w:rsid w:val="00E256F8"/>
    <w:rsid w:val="00E25D43"/>
    <w:rsid w:val="00E32565"/>
    <w:rsid w:val="00E3603D"/>
    <w:rsid w:val="00E40D82"/>
    <w:rsid w:val="00E54315"/>
    <w:rsid w:val="00E7312C"/>
    <w:rsid w:val="00E743EC"/>
    <w:rsid w:val="00E76496"/>
    <w:rsid w:val="00E8247E"/>
    <w:rsid w:val="00E83B6E"/>
    <w:rsid w:val="00E85329"/>
    <w:rsid w:val="00E85D3A"/>
    <w:rsid w:val="00EC24C4"/>
    <w:rsid w:val="00ED2249"/>
    <w:rsid w:val="00EE64B1"/>
    <w:rsid w:val="00F03ACA"/>
    <w:rsid w:val="00F44EFF"/>
    <w:rsid w:val="00F457F7"/>
    <w:rsid w:val="00F6736A"/>
    <w:rsid w:val="00F85D09"/>
    <w:rsid w:val="00F9510B"/>
    <w:rsid w:val="00F96F3F"/>
    <w:rsid w:val="00FA0620"/>
    <w:rsid w:val="00FC1F9E"/>
    <w:rsid w:val="00FD14FF"/>
    <w:rsid w:val="00FD3EAF"/>
    <w:rsid w:val="00FE144A"/>
    <w:rsid w:val="00FF6C2E"/>
    <w:rsid w:val="00FF75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C84F5"/>
  <w15:docId w15:val="{8B2D7017-5A0D-40E6-AAAA-C92DB1A5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35"/>
    <w:rPr>
      <w:rFonts w:ascii="Times New Roman" w:eastAsia="Times New Roman" w:hAnsi="Times New Roman"/>
      <w:sz w:val="24"/>
      <w:szCs w:val="24"/>
      <w:lang w:val="es-ES" w:eastAsia="es-ES"/>
    </w:rPr>
  </w:style>
  <w:style w:type="paragraph" w:styleId="Ttulo2">
    <w:name w:val="heading 2"/>
    <w:basedOn w:val="Normal"/>
    <w:next w:val="Normal"/>
    <w:link w:val="Ttulo2Car"/>
    <w:uiPriority w:val="99"/>
    <w:qFormat/>
    <w:rsid w:val="00037135"/>
    <w:pPr>
      <w:keepNext/>
      <w:spacing w:line="360" w:lineRule="auto"/>
      <w:jc w:val="center"/>
      <w:outlineLvl w:val="1"/>
    </w:pPr>
    <w:rPr>
      <w:rFonts w:ascii="Arial" w:eastAsia="Calibri"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037135"/>
    <w:rPr>
      <w:rFonts w:ascii="Arial" w:hAnsi="Arial" w:cs="Arial"/>
      <w:b/>
      <w:bCs/>
      <w:sz w:val="24"/>
      <w:szCs w:val="24"/>
      <w:lang w:val="es-ES" w:eastAsia="es-ES"/>
    </w:rPr>
  </w:style>
  <w:style w:type="paragraph" w:styleId="Encabezado">
    <w:name w:val="header"/>
    <w:basedOn w:val="Normal"/>
    <w:link w:val="EncabezadoCar"/>
    <w:uiPriority w:val="99"/>
    <w:rsid w:val="00037135"/>
    <w:pPr>
      <w:tabs>
        <w:tab w:val="center" w:pos="4252"/>
        <w:tab w:val="right" w:pos="8504"/>
      </w:tabs>
    </w:pPr>
    <w:rPr>
      <w:rFonts w:eastAsia="Calibri"/>
    </w:rPr>
  </w:style>
  <w:style w:type="character" w:customStyle="1" w:styleId="EncabezadoCar">
    <w:name w:val="Encabezado Car"/>
    <w:basedOn w:val="Fuentedeprrafopredeter"/>
    <w:link w:val="Encabezado"/>
    <w:uiPriority w:val="99"/>
    <w:locked/>
    <w:rsid w:val="00037135"/>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rsid w:val="00037135"/>
    <w:pPr>
      <w:jc w:val="both"/>
    </w:pPr>
    <w:rPr>
      <w:rFonts w:ascii="Arial" w:eastAsia="Calibri" w:hAnsi="Arial" w:cs="Arial"/>
      <w:lang w:val="es-MX"/>
    </w:rPr>
  </w:style>
  <w:style w:type="character" w:customStyle="1" w:styleId="Textoindependiente2Car">
    <w:name w:val="Texto independiente 2 Car"/>
    <w:basedOn w:val="Fuentedeprrafopredeter"/>
    <w:link w:val="Textoindependiente2"/>
    <w:uiPriority w:val="99"/>
    <w:locked/>
    <w:rsid w:val="00037135"/>
    <w:rPr>
      <w:rFonts w:ascii="Arial" w:hAnsi="Arial" w:cs="Arial"/>
      <w:sz w:val="24"/>
      <w:szCs w:val="24"/>
      <w:lang w:eastAsia="es-ES"/>
    </w:rPr>
  </w:style>
  <w:style w:type="paragraph" w:styleId="Textoindependiente">
    <w:name w:val="Body Text"/>
    <w:basedOn w:val="Normal"/>
    <w:link w:val="TextoindependienteCar"/>
    <w:uiPriority w:val="99"/>
    <w:rsid w:val="00037135"/>
    <w:pPr>
      <w:spacing w:after="120"/>
    </w:pPr>
    <w:rPr>
      <w:rFonts w:eastAsia="Calibri"/>
    </w:rPr>
  </w:style>
  <w:style w:type="character" w:customStyle="1" w:styleId="TextoindependienteCar">
    <w:name w:val="Texto independiente Car"/>
    <w:basedOn w:val="Fuentedeprrafopredeter"/>
    <w:link w:val="Textoindependiente"/>
    <w:uiPriority w:val="99"/>
    <w:locked/>
    <w:rsid w:val="00037135"/>
    <w:rPr>
      <w:rFonts w:ascii="Times New Roman" w:hAnsi="Times New Roman" w:cs="Times New Roman"/>
      <w:sz w:val="24"/>
      <w:szCs w:val="24"/>
      <w:lang w:val="es-ES" w:eastAsia="es-ES"/>
    </w:rPr>
  </w:style>
  <w:style w:type="paragraph" w:styleId="Sinespaciado">
    <w:name w:val="No Spacing"/>
    <w:link w:val="SinespaciadoCar"/>
    <w:uiPriority w:val="99"/>
    <w:qFormat/>
    <w:rsid w:val="00037135"/>
    <w:rPr>
      <w:rFonts w:eastAsia="Times New Roman" w:cs="Calibri"/>
      <w:lang w:eastAsia="en-US"/>
    </w:rPr>
  </w:style>
  <w:style w:type="paragraph" w:styleId="NormalWeb">
    <w:name w:val="Normal (Web)"/>
    <w:basedOn w:val="Normal"/>
    <w:uiPriority w:val="99"/>
    <w:rsid w:val="00037135"/>
    <w:pPr>
      <w:spacing w:before="100" w:beforeAutospacing="1" w:after="100" w:afterAutospacing="1"/>
    </w:pPr>
    <w:rPr>
      <w:color w:val="333333"/>
      <w:lang w:val="es-MX"/>
    </w:rPr>
  </w:style>
  <w:style w:type="paragraph" w:styleId="Textodeglobo">
    <w:name w:val="Balloon Text"/>
    <w:basedOn w:val="Normal"/>
    <w:link w:val="TextodegloboCar"/>
    <w:uiPriority w:val="99"/>
    <w:semiHidden/>
    <w:rsid w:val="00037135"/>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locked/>
    <w:rsid w:val="00037135"/>
    <w:rPr>
      <w:rFonts w:ascii="Tahoma" w:hAnsi="Tahoma" w:cs="Tahoma"/>
      <w:sz w:val="16"/>
      <w:szCs w:val="16"/>
      <w:lang w:val="es-ES" w:eastAsia="es-ES"/>
    </w:rPr>
  </w:style>
  <w:style w:type="paragraph" w:styleId="Prrafodelista">
    <w:name w:val="List Paragraph"/>
    <w:basedOn w:val="Normal"/>
    <w:uiPriority w:val="99"/>
    <w:qFormat/>
    <w:rsid w:val="00B321D4"/>
    <w:pPr>
      <w:ind w:left="720"/>
    </w:pPr>
    <w:rPr>
      <w:rFonts w:ascii="Calibri" w:hAnsi="Calibri" w:cs="Calibri"/>
      <w:lang w:val="es-ES_tradnl"/>
    </w:rPr>
  </w:style>
  <w:style w:type="paragraph" w:styleId="Piedepgina">
    <w:name w:val="footer"/>
    <w:basedOn w:val="Normal"/>
    <w:link w:val="PiedepginaCar"/>
    <w:uiPriority w:val="99"/>
    <w:rsid w:val="002B7F8C"/>
    <w:pPr>
      <w:tabs>
        <w:tab w:val="center" w:pos="4419"/>
        <w:tab w:val="right" w:pos="8838"/>
      </w:tabs>
    </w:pPr>
    <w:rPr>
      <w:rFonts w:eastAsia="Calibri"/>
    </w:rPr>
  </w:style>
  <w:style w:type="character" w:customStyle="1" w:styleId="PiedepginaCar">
    <w:name w:val="Pie de página Car"/>
    <w:basedOn w:val="Fuentedeprrafopredeter"/>
    <w:link w:val="Piedepgina"/>
    <w:uiPriority w:val="99"/>
    <w:locked/>
    <w:rsid w:val="002B7F8C"/>
    <w:rPr>
      <w:rFonts w:ascii="Times New Roman" w:hAnsi="Times New Roman" w:cs="Times New Roman"/>
      <w:sz w:val="24"/>
      <w:szCs w:val="24"/>
      <w:lang w:val="es-ES" w:eastAsia="es-ES"/>
    </w:rPr>
  </w:style>
  <w:style w:type="character" w:customStyle="1" w:styleId="SinespaciadoCar">
    <w:name w:val="Sin espaciado Car"/>
    <w:link w:val="Sinespaciado"/>
    <w:uiPriority w:val="99"/>
    <w:locked/>
    <w:rsid w:val="00CB73FD"/>
    <w:rPr>
      <w:rFonts w:eastAsia="Times New Roman"/>
      <w:sz w:val="22"/>
      <w:szCs w:val="22"/>
      <w:lang w:val="es-MX" w:eastAsia="en-US"/>
    </w:rPr>
  </w:style>
  <w:style w:type="paragraph" w:customStyle="1" w:styleId="Piedepgina-g--">
    <w:name w:val="Pie de página]Ï-ÿÿg-Ô-ˆ%"/>
    <w:basedOn w:val="Normal"/>
    <w:uiPriority w:val="99"/>
    <w:rsid w:val="006956F2"/>
    <w:pPr>
      <w:widowControl w:val="0"/>
      <w:tabs>
        <w:tab w:val="center" w:pos="4419"/>
        <w:tab w:val="right" w:pos="8838"/>
      </w:tabs>
    </w:pPr>
    <w:rPr>
      <w:sz w:val="20"/>
      <w:szCs w:val="20"/>
      <w:lang w:val="es-ES_tradnl"/>
    </w:rPr>
  </w:style>
  <w:style w:type="paragraph" w:styleId="Textonotaalfinal">
    <w:name w:val="endnote text"/>
    <w:basedOn w:val="Normal"/>
    <w:link w:val="TextonotaalfinalCar"/>
    <w:uiPriority w:val="99"/>
    <w:semiHidden/>
    <w:rsid w:val="00A517F2"/>
    <w:rPr>
      <w:rFonts w:eastAsia="Calibri"/>
      <w:sz w:val="20"/>
      <w:szCs w:val="20"/>
    </w:rPr>
  </w:style>
  <w:style w:type="character" w:customStyle="1" w:styleId="TextonotaalfinalCar">
    <w:name w:val="Texto nota al final Car"/>
    <w:basedOn w:val="Fuentedeprrafopredeter"/>
    <w:link w:val="Textonotaalfinal"/>
    <w:uiPriority w:val="99"/>
    <w:semiHidden/>
    <w:locked/>
    <w:rsid w:val="00A517F2"/>
    <w:rPr>
      <w:rFonts w:ascii="Times New Roman" w:hAnsi="Times New Roman" w:cs="Times New Roman"/>
      <w:sz w:val="20"/>
      <w:szCs w:val="20"/>
      <w:lang w:val="es-ES" w:eastAsia="es-ES"/>
    </w:rPr>
  </w:style>
  <w:style w:type="character" w:styleId="Refdenotaalfinal">
    <w:name w:val="endnote reference"/>
    <w:basedOn w:val="Fuentedeprrafopredeter"/>
    <w:uiPriority w:val="99"/>
    <w:semiHidden/>
    <w:rsid w:val="00A517F2"/>
    <w:rPr>
      <w:vertAlign w:val="superscript"/>
    </w:rPr>
  </w:style>
  <w:style w:type="paragraph" w:customStyle="1" w:styleId="Default">
    <w:name w:val="Default"/>
    <w:uiPriority w:val="99"/>
    <w:rsid w:val="007D74E6"/>
    <w:pPr>
      <w:autoSpaceDE w:val="0"/>
      <w:autoSpaceDN w:val="0"/>
      <w:adjustRightInd w:val="0"/>
    </w:pPr>
    <w:rPr>
      <w:rFonts w:ascii="Tahoma" w:eastAsia="Times New Roman" w:hAnsi="Tahoma" w:cs="Tahoma"/>
      <w:color w:val="000000"/>
      <w:sz w:val="24"/>
      <w:szCs w:val="24"/>
      <w:lang w:val="es-ES" w:eastAsia="es-ES"/>
    </w:rPr>
  </w:style>
  <w:style w:type="character" w:styleId="Nmerodepgina">
    <w:name w:val="page number"/>
    <w:basedOn w:val="Fuentedeprrafopredeter"/>
    <w:uiPriority w:val="99"/>
    <w:rsid w:val="003570DF"/>
  </w:style>
  <w:style w:type="paragraph" w:customStyle="1" w:styleId="Normal1">
    <w:name w:val="Normal1"/>
    <w:uiPriority w:val="99"/>
    <w:rsid w:val="00D139CA"/>
    <w:pPr>
      <w:spacing w:after="200" w:line="276" w:lineRule="auto"/>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16367</Words>
  <Characters>90023</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TJACHIAPAS</cp:lastModifiedBy>
  <cp:revision>2</cp:revision>
  <cp:lastPrinted>2016-05-16T21:02:00Z</cp:lastPrinted>
  <dcterms:created xsi:type="dcterms:W3CDTF">2018-10-16T19:17:00Z</dcterms:created>
  <dcterms:modified xsi:type="dcterms:W3CDTF">2018-10-16T19:17:00Z</dcterms:modified>
</cp:coreProperties>
</file>